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F1" w:rsidRPr="008B0248" w:rsidRDefault="00A864F1" w:rsidP="00A864F1">
      <w:pPr>
        <w:spacing w:line="360" w:lineRule="auto"/>
        <w:ind w:left="6372"/>
        <w:rPr>
          <w:rFonts w:asciiTheme="minorHAnsi" w:hAnsiTheme="minorHAnsi" w:cstheme="minorHAnsi"/>
          <w:color w:val="000000"/>
          <w:sz w:val="22"/>
          <w:szCs w:val="22"/>
        </w:rPr>
      </w:pPr>
      <w:r w:rsidRPr="008B0248">
        <w:rPr>
          <w:rFonts w:asciiTheme="minorHAnsi" w:hAnsiTheme="minorHAnsi" w:cstheme="minorHAnsi"/>
          <w:color w:val="000000"/>
          <w:sz w:val="22"/>
          <w:szCs w:val="22"/>
        </w:rPr>
        <w:t xml:space="preserve">Załącznik do Uchwały Nr ……. </w:t>
      </w:r>
    </w:p>
    <w:p w:rsidR="00A864F1" w:rsidRPr="008B0248" w:rsidRDefault="00A864F1" w:rsidP="00A864F1">
      <w:pPr>
        <w:spacing w:line="360" w:lineRule="auto"/>
        <w:ind w:left="6372"/>
        <w:rPr>
          <w:rFonts w:asciiTheme="minorHAnsi" w:hAnsiTheme="minorHAnsi" w:cstheme="minorHAnsi"/>
          <w:color w:val="000000"/>
          <w:sz w:val="22"/>
          <w:szCs w:val="22"/>
        </w:rPr>
      </w:pPr>
      <w:r w:rsidRPr="008B0248">
        <w:rPr>
          <w:rFonts w:asciiTheme="minorHAnsi" w:hAnsiTheme="minorHAnsi" w:cstheme="minorHAnsi"/>
          <w:color w:val="000000"/>
          <w:sz w:val="22"/>
          <w:szCs w:val="22"/>
        </w:rPr>
        <w:t xml:space="preserve">Rady Miasta Bydgoszczy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B0248">
        <w:rPr>
          <w:rFonts w:asciiTheme="minorHAnsi" w:hAnsiTheme="minorHAnsi" w:cstheme="minorHAnsi"/>
          <w:color w:val="000000"/>
          <w:sz w:val="22"/>
          <w:szCs w:val="22"/>
        </w:rPr>
        <w:t>z dnia …………</w:t>
      </w:r>
    </w:p>
    <w:p w:rsidR="00A864F1" w:rsidRPr="00640488" w:rsidRDefault="00A864F1" w:rsidP="00A864F1">
      <w:pPr>
        <w:rPr>
          <w:rFonts w:ascii="Arial" w:hAnsi="Arial" w:cs="Arial"/>
          <w:color w:val="000000"/>
          <w:sz w:val="20"/>
          <w:szCs w:val="20"/>
        </w:rPr>
      </w:pPr>
    </w:p>
    <w:p w:rsidR="00A864F1" w:rsidRDefault="00A864F1" w:rsidP="00A864F1">
      <w:pPr>
        <w:rPr>
          <w:rFonts w:ascii="Arial" w:hAnsi="Arial" w:cs="Arial"/>
          <w:color w:val="000000"/>
          <w:sz w:val="36"/>
          <w:szCs w:val="36"/>
        </w:rPr>
      </w:pPr>
    </w:p>
    <w:p w:rsidR="00A864F1" w:rsidRPr="00640488" w:rsidRDefault="00A864F1" w:rsidP="00A864F1">
      <w:pPr>
        <w:rPr>
          <w:rFonts w:ascii="Arial" w:hAnsi="Arial" w:cs="Arial"/>
          <w:color w:val="000000"/>
          <w:sz w:val="36"/>
          <w:szCs w:val="36"/>
        </w:rPr>
      </w:pPr>
    </w:p>
    <w:p w:rsidR="00A864F1" w:rsidRPr="00C03074" w:rsidRDefault="00A864F1" w:rsidP="00A864F1">
      <w:pPr>
        <w:spacing w:line="360" w:lineRule="auto"/>
        <w:jc w:val="center"/>
        <w:rPr>
          <w:rFonts w:asciiTheme="minorHAnsi" w:hAnsiTheme="minorHAnsi" w:cstheme="minorHAnsi"/>
          <w:color w:val="002060"/>
          <w:sz w:val="52"/>
          <w:szCs w:val="52"/>
        </w:rPr>
      </w:pPr>
      <w:r w:rsidRPr="00C03074">
        <w:rPr>
          <w:rFonts w:asciiTheme="minorHAnsi" w:hAnsiTheme="minorHAnsi" w:cstheme="minorHAnsi"/>
          <w:color w:val="002060"/>
          <w:sz w:val="52"/>
          <w:szCs w:val="52"/>
        </w:rPr>
        <w:t>BYDGOSKI PROGRAM DZIAŁAŃ</w:t>
      </w:r>
    </w:p>
    <w:p w:rsidR="00A864F1" w:rsidRPr="00C03074" w:rsidRDefault="00A864F1" w:rsidP="00A864F1">
      <w:pPr>
        <w:spacing w:line="360" w:lineRule="auto"/>
        <w:jc w:val="center"/>
        <w:rPr>
          <w:rFonts w:asciiTheme="minorHAnsi" w:hAnsiTheme="minorHAnsi" w:cstheme="minorHAnsi"/>
          <w:color w:val="002060"/>
          <w:sz w:val="52"/>
          <w:szCs w:val="52"/>
        </w:rPr>
      </w:pPr>
      <w:r w:rsidRPr="00C03074">
        <w:rPr>
          <w:rFonts w:asciiTheme="minorHAnsi" w:hAnsiTheme="minorHAnsi" w:cstheme="minorHAnsi"/>
          <w:color w:val="002060"/>
          <w:sz w:val="52"/>
          <w:szCs w:val="52"/>
        </w:rPr>
        <w:t xml:space="preserve">NA RZECZ OSÓB </w:t>
      </w:r>
      <w:r w:rsidRPr="00C03074">
        <w:rPr>
          <w:rFonts w:asciiTheme="minorHAnsi" w:hAnsiTheme="minorHAnsi" w:cstheme="minorHAnsi"/>
          <w:color w:val="002060"/>
          <w:sz w:val="52"/>
          <w:szCs w:val="52"/>
        </w:rPr>
        <w:br/>
        <w:t>Z NIEPEŁNOSPRAWNOŚCIAMI</w:t>
      </w:r>
    </w:p>
    <w:p w:rsidR="00A864F1" w:rsidRPr="00C03074" w:rsidRDefault="00A864F1" w:rsidP="00A864F1">
      <w:pPr>
        <w:spacing w:line="360" w:lineRule="auto"/>
        <w:jc w:val="center"/>
        <w:rPr>
          <w:rFonts w:asciiTheme="minorHAnsi" w:hAnsiTheme="minorHAnsi" w:cstheme="minorHAnsi"/>
          <w:color w:val="002060"/>
          <w:sz w:val="52"/>
          <w:szCs w:val="52"/>
        </w:rPr>
      </w:pPr>
      <w:r w:rsidRPr="00C03074">
        <w:rPr>
          <w:rFonts w:asciiTheme="minorHAnsi" w:hAnsiTheme="minorHAnsi" w:cstheme="minorHAnsi"/>
          <w:color w:val="002060"/>
          <w:sz w:val="52"/>
          <w:szCs w:val="52"/>
        </w:rPr>
        <w:t>NA LATA 2024 – 2030</w:t>
      </w:r>
    </w:p>
    <w:p w:rsidR="00A864F1" w:rsidRDefault="00A864F1" w:rsidP="00A864F1">
      <w:pPr>
        <w:spacing w:line="360" w:lineRule="auto"/>
        <w:ind w:firstLine="708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color w:val="000000"/>
          <w:sz w:val="52"/>
          <w:szCs w:val="52"/>
        </w:rPr>
        <w:tab/>
      </w:r>
      <w:r>
        <w:rPr>
          <w:rFonts w:ascii="Arial" w:hAnsi="Arial" w:cs="Arial"/>
          <w:color w:val="000000"/>
          <w:sz w:val="52"/>
          <w:szCs w:val="52"/>
        </w:rPr>
        <w:tab/>
      </w:r>
      <w:r>
        <w:rPr>
          <w:rFonts w:ascii="Arial" w:hAnsi="Arial" w:cs="Arial"/>
          <w:color w:val="000000"/>
          <w:sz w:val="52"/>
          <w:szCs w:val="52"/>
        </w:rPr>
        <w:tab/>
      </w:r>
      <w:r>
        <w:rPr>
          <w:rFonts w:ascii="Arial" w:hAnsi="Arial" w:cs="Arial"/>
          <w:color w:val="000000"/>
          <w:sz w:val="52"/>
          <w:szCs w:val="52"/>
        </w:rPr>
        <w:tab/>
      </w:r>
      <w:r>
        <w:rPr>
          <w:rFonts w:ascii="Arial" w:hAnsi="Arial" w:cs="Arial"/>
          <w:color w:val="000000"/>
          <w:sz w:val="52"/>
          <w:szCs w:val="52"/>
        </w:rPr>
        <w:tab/>
      </w:r>
      <w:r>
        <w:rPr>
          <w:rFonts w:ascii="Arial" w:hAnsi="Arial" w:cs="Arial"/>
          <w:color w:val="000000"/>
          <w:sz w:val="52"/>
          <w:szCs w:val="52"/>
        </w:rPr>
        <w:tab/>
      </w:r>
      <w:r>
        <w:rPr>
          <w:rFonts w:ascii="Arial" w:hAnsi="Arial" w:cs="Arial"/>
          <w:color w:val="000000"/>
          <w:sz w:val="52"/>
          <w:szCs w:val="52"/>
        </w:rPr>
        <w:tab/>
      </w:r>
      <w:r>
        <w:rPr>
          <w:rFonts w:ascii="Arial" w:hAnsi="Arial" w:cs="Arial"/>
          <w:color w:val="000000"/>
          <w:sz w:val="52"/>
          <w:szCs w:val="52"/>
        </w:rPr>
        <w:tab/>
      </w:r>
      <w:r>
        <w:rPr>
          <w:rFonts w:ascii="Arial" w:hAnsi="Arial" w:cs="Arial"/>
          <w:color w:val="000000"/>
          <w:sz w:val="52"/>
          <w:szCs w:val="52"/>
        </w:rPr>
        <w:tab/>
      </w:r>
      <w:r>
        <w:rPr>
          <w:rFonts w:ascii="Arial" w:hAnsi="Arial" w:cs="Arial"/>
          <w:color w:val="000000"/>
          <w:sz w:val="52"/>
          <w:szCs w:val="52"/>
        </w:rPr>
        <w:tab/>
      </w:r>
    </w:p>
    <w:p w:rsidR="00A864F1" w:rsidRDefault="00A864F1" w:rsidP="00A864F1">
      <w:pPr>
        <w:spacing w:line="360" w:lineRule="auto"/>
        <w:ind w:firstLine="708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color w:val="000000"/>
          <w:sz w:val="52"/>
          <w:szCs w:val="52"/>
        </w:rPr>
        <w:t xml:space="preserve">                  </w:t>
      </w:r>
      <w:r>
        <w:rPr>
          <w:rFonts w:ascii="Arial" w:hAnsi="Arial" w:cs="Arial"/>
          <w:noProof/>
          <w:color w:val="000000"/>
          <w:sz w:val="52"/>
          <w:szCs w:val="52"/>
        </w:rPr>
        <w:drawing>
          <wp:inline distT="0" distB="0" distL="0" distR="0" wp14:anchorId="6B81A38C" wp14:editId="676C1DFB">
            <wp:extent cx="2781300" cy="2752725"/>
            <wp:effectExtent l="0" t="0" r="0" b="9525"/>
            <wp:docPr id="12" name="Obraz 12" descr="icones-handicap-media-can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es-handicap-media-can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4F1" w:rsidRPr="00640488" w:rsidRDefault="00A864F1" w:rsidP="00A864F1">
      <w:pPr>
        <w:spacing w:line="360" w:lineRule="auto"/>
        <w:ind w:firstLine="708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color w:val="000000"/>
          <w:sz w:val="52"/>
          <w:szCs w:val="52"/>
        </w:rPr>
        <w:t xml:space="preserve">               </w:t>
      </w:r>
    </w:p>
    <w:p w:rsidR="00A864F1" w:rsidRDefault="00A864F1" w:rsidP="00A864F1">
      <w:pPr>
        <w:autoSpaceDE w:val="0"/>
        <w:autoSpaceDN w:val="0"/>
        <w:adjustRightInd w:val="0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color w:val="000000"/>
          <w:sz w:val="52"/>
          <w:szCs w:val="52"/>
        </w:rPr>
        <w:t xml:space="preserve">  </w:t>
      </w:r>
      <w:r>
        <w:rPr>
          <w:rFonts w:ascii="Arial" w:hAnsi="Arial" w:cs="Arial"/>
          <w:noProof/>
          <w:color w:val="000000"/>
          <w:sz w:val="52"/>
          <w:szCs w:val="52"/>
        </w:rPr>
        <w:drawing>
          <wp:inline distT="0" distB="0" distL="0" distR="0" wp14:anchorId="39C70438" wp14:editId="22F9B09D">
            <wp:extent cx="1333500" cy="790575"/>
            <wp:effectExtent l="0" t="0" r="0" b="9525"/>
            <wp:docPr id="13" name="Obraz 13" descr="Logo Bydgosz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ydgoszc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4F1" w:rsidRPr="00D70B84" w:rsidRDefault="00A864F1" w:rsidP="00A864F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  <w:r w:rsidRPr="00E70338">
        <w:rPr>
          <w:rFonts w:ascii="Arial" w:hAnsi="Arial" w:cs="Arial"/>
          <w:b/>
          <w:bCs/>
          <w:i/>
          <w:iCs/>
          <w:sz w:val="20"/>
          <w:szCs w:val="20"/>
        </w:rPr>
        <w:t>Wszyscy ludzie rodzą się wolni i równi pod względem swej godności i swych praw.</w:t>
      </w:r>
    </w:p>
    <w:p w:rsidR="00A864F1" w:rsidRPr="00BF5EDF" w:rsidRDefault="00A864F1" w:rsidP="00BF5ED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70338">
        <w:rPr>
          <w:rFonts w:ascii="Arial" w:hAnsi="Arial" w:cs="Arial"/>
          <w:i/>
          <w:iCs/>
          <w:sz w:val="20"/>
          <w:szCs w:val="20"/>
        </w:rPr>
        <w:t>Powszechna Deklaracja Praw Człowieka (Art. 1)</w:t>
      </w:r>
    </w:p>
    <w:sdt>
      <w:sdtPr>
        <w:rPr>
          <w:rFonts w:asciiTheme="minorHAnsi" w:eastAsia="Times New Roman" w:hAnsiTheme="minorHAnsi" w:cstheme="minorHAnsi"/>
          <w:color w:val="auto"/>
          <w:sz w:val="22"/>
          <w:szCs w:val="22"/>
        </w:rPr>
        <w:id w:val="-70849278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:rsidR="00480506" w:rsidRPr="00252881" w:rsidRDefault="00480506" w:rsidP="00252881">
          <w:pPr>
            <w:pStyle w:val="Nagwekspisutreci"/>
            <w:rPr>
              <w:rFonts w:asciiTheme="minorHAnsi" w:hAnsiTheme="minorHAnsi" w:cstheme="minorHAnsi"/>
              <w:b/>
              <w:color w:val="0070C0"/>
              <w:sz w:val="36"/>
              <w:szCs w:val="36"/>
            </w:rPr>
          </w:pPr>
          <w:r w:rsidRPr="00252881">
            <w:rPr>
              <w:rFonts w:asciiTheme="minorHAnsi" w:hAnsiTheme="minorHAnsi" w:cstheme="minorHAnsi"/>
              <w:b/>
              <w:color w:val="0070C0"/>
              <w:sz w:val="36"/>
              <w:szCs w:val="36"/>
            </w:rPr>
            <w:t>Spis treści</w:t>
          </w:r>
        </w:p>
        <w:p w:rsidR="000C7E63" w:rsidRDefault="00480506">
          <w:pPr>
            <w:pStyle w:val="Spistreci1"/>
            <w:rPr>
              <w:rFonts w:eastAsiaTheme="minorEastAsia" w:cstheme="minorBidi"/>
              <w:b w:val="0"/>
              <w:i w:val="0"/>
              <w:iCs w:val="0"/>
              <w:color w:val="auto"/>
              <w:sz w:val="22"/>
              <w:szCs w:val="22"/>
              <w:lang w:eastAsia="pl-PL"/>
            </w:rPr>
          </w:pPr>
          <w:r w:rsidRPr="00BF5EDF">
            <w:rPr>
              <w:bCs/>
              <w:sz w:val="22"/>
              <w:szCs w:val="22"/>
            </w:rPr>
            <w:fldChar w:fldCharType="begin"/>
          </w:r>
          <w:r w:rsidRPr="00BF5EDF">
            <w:rPr>
              <w:bCs/>
              <w:sz w:val="22"/>
              <w:szCs w:val="22"/>
            </w:rPr>
            <w:instrText xml:space="preserve"> TOC \o "1-3" \h \z \u </w:instrText>
          </w:r>
          <w:r w:rsidRPr="00BF5EDF">
            <w:rPr>
              <w:bCs/>
              <w:sz w:val="22"/>
              <w:szCs w:val="22"/>
            </w:rPr>
            <w:fldChar w:fldCharType="separate"/>
          </w:r>
          <w:hyperlink w:anchor="_Toc144905608" w:history="1">
            <w:r w:rsidR="000C7E63" w:rsidRPr="004645FD">
              <w:rPr>
                <w:rStyle w:val="Hipercze"/>
              </w:rPr>
              <w:t>WPROWADZENIE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_Toc144905608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3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1"/>
            <w:rPr>
              <w:rFonts w:eastAsiaTheme="minorEastAsia" w:cstheme="minorBidi"/>
              <w:b w:val="0"/>
              <w:i w:val="0"/>
              <w:iCs w:val="0"/>
              <w:color w:val="auto"/>
              <w:sz w:val="22"/>
              <w:szCs w:val="22"/>
              <w:lang w:eastAsia="pl-PL"/>
            </w:rPr>
          </w:pPr>
          <w:hyperlink w:anchor="_Toc144905609" w:history="1">
            <w:r w:rsidR="000C7E63" w:rsidRPr="004645FD">
              <w:rPr>
                <w:rStyle w:val="Hipercze"/>
              </w:rPr>
              <w:t>I.</w:t>
            </w:r>
            <w:r w:rsidR="000C7E63">
              <w:rPr>
                <w:rFonts w:eastAsiaTheme="minorEastAsia" w:cstheme="minorBidi"/>
                <w:b w:val="0"/>
                <w:i w:val="0"/>
                <w:iCs w:val="0"/>
                <w:color w:val="auto"/>
                <w:sz w:val="22"/>
                <w:szCs w:val="22"/>
                <w:lang w:eastAsia="pl-PL"/>
              </w:rPr>
              <w:tab/>
            </w:r>
            <w:r w:rsidR="000C7E63" w:rsidRPr="004645FD">
              <w:rPr>
                <w:rStyle w:val="Hipercze"/>
              </w:rPr>
              <w:t>PODSTAWY PRAWNE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_Toc144905609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5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10" w:history="1">
            <w:r w:rsidR="000C7E63" w:rsidRPr="004645FD">
              <w:rPr>
                <w:rStyle w:val="Hipercze"/>
                <w:b/>
              </w:rPr>
              <w:t>1.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b/>
              </w:rPr>
              <w:t>Międzynarodowe regulacje prawne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_Toc144905610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5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11" w:history="1">
            <w:r w:rsidR="000C7E63" w:rsidRPr="004645FD">
              <w:rPr>
                <w:rStyle w:val="Hipercze"/>
                <w:b/>
              </w:rPr>
              <w:t>2.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b/>
              </w:rPr>
              <w:t>Krajowe regulacje prawne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_Toc144905611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6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12" w:history="1">
            <w:r w:rsidR="000C7E63" w:rsidRPr="004645FD">
              <w:rPr>
                <w:rStyle w:val="Hipercze"/>
                <w:b/>
              </w:rPr>
              <w:t>3.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b/>
              </w:rPr>
              <w:t>Definiowanie niepełnosprawności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_Toc144905612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9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13" w:history="1">
            <w:r w:rsidR="000C7E63" w:rsidRPr="004645FD">
              <w:rPr>
                <w:rStyle w:val="Hipercze"/>
                <w:b/>
              </w:rPr>
              <w:t>4.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b/>
              </w:rPr>
              <w:t>Spójność z dokumentami strategicznymi i mechanizmami zarządzania Miastem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_Toc144905613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10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1"/>
            <w:rPr>
              <w:rFonts w:eastAsiaTheme="minorEastAsia" w:cstheme="minorBidi"/>
              <w:b w:val="0"/>
              <w:i w:val="0"/>
              <w:iCs w:val="0"/>
              <w:color w:val="auto"/>
              <w:sz w:val="22"/>
              <w:szCs w:val="22"/>
              <w:lang w:eastAsia="pl-PL"/>
            </w:rPr>
          </w:pPr>
          <w:hyperlink w:anchor="_Toc144905614" w:history="1">
            <w:r w:rsidR="000C7E63" w:rsidRPr="004645FD">
              <w:rPr>
                <w:rStyle w:val="Hipercze"/>
              </w:rPr>
              <w:t>II.</w:t>
            </w:r>
            <w:r w:rsidR="000C7E63">
              <w:rPr>
                <w:rFonts w:eastAsiaTheme="minorEastAsia" w:cstheme="minorBidi"/>
                <w:b w:val="0"/>
                <w:i w:val="0"/>
                <w:iCs w:val="0"/>
                <w:color w:val="auto"/>
                <w:sz w:val="22"/>
                <w:szCs w:val="22"/>
                <w:lang w:eastAsia="pl-PL"/>
              </w:rPr>
              <w:tab/>
            </w:r>
            <w:r w:rsidR="000C7E63" w:rsidRPr="004645FD">
              <w:rPr>
                <w:rStyle w:val="Hipercze"/>
              </w:rPr>
              <w:t>DZIAŁANIA NA RZECZ OSÓB  Z NIEPEŁNOSPRAWNOŚCIAMI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_Toc144905614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12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 w:rsidP="000C7E63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15" w:history="1">
            <w:r w:rsidR="000C7E63" w:rsidRPr="004645FD">
              <w:rPr>
                <w:rStyle w:val="Hipercze"/>
                <w:b/>
              </w:rPr>
              <w:t>1.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b/>
              </w:rPr>
              <w:t>Dofinansowanie w ramach środków PFRON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_Toc144905615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12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20" w:history="1">
            <w:r w:rsidR="000C7E63" w:rsidRPr="004645FD">
              <w:rPr>
                <w:rStyle w:val="Hipercze"/>
                <w:b/>
              </w:rPr>
              <w:t>2.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b/>
              </w:rPr>
              <w:t>Instytucjonalna pomoc społeczna i ośrodki opiekuńcze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_Toc144905620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15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21" w:history="1">
            <w:r w:rsidR="000C7E63" w:rsidRPr="004645FD">
              <w:rPr>
                <w:rStyle w:val="Hipercze"/>
                <w:b/>
              </w:rPr>
              <w:t>3.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b/>
              </w:rPr>
              <w:t>Aktywizacja zawodowa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_Toc144905621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19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 w:rsidP="000C7E63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22" w:history="1">
            <w:r w:rsidR="000C7E63" w:rsidRPr="004645FD">
              <w:rPr>
                <w:rStyle w:val="Hipercze"/>
                <w:b/>
              </w:rPr>
              <w:t>4.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b/>
              </w:rPr>
              <w:t>Edukacja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_Toc144905622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22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24" w:history="1">
            <w:r w:rsidR="000C7E63" w:rsidRPr="004645FD">
              <w:rPr>
                <w:rStyle w:val="Hipercze"/>
                <w:rFonts w:eastAsiaTheme="majorEastAsia"/>
                <w:b/>
                <w:lang w:eastAsia="en-US"/>
              </w:rPr>
              <w:t>5.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rFonts w:eastAsiaTheme="majorEastAsia"/>
                <w:b/>
                <w:lang w:eastAsia="en-US"/>
              </w:rPr>
              <w:t>Sport, kultura, rekreacja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_Toc144905624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28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1"/>
            <w:rPr>
              <w:rFonts w:eastAsiaTheme="minorEastAsia" w:cstheme="minorBidi"/>
              <w:b w:val="0"/>
              <w:i w:val="0"/>
              <w:iCs w:val="0"/>
              <w:color w:val="auto"/>
              <w:sz w:val="22"/>
              <w:szCs w:val="22"/>
              <w:lang w:eastAsia="pl-PL"/>
            </w:rPr>
          </w:pPr>
          <w:hyperlink w:anchor="_Toc144905625" w:history="1">
            <w:r w:rsidR="000C7E63" w:rsidRPr="004645FD">
              <w:rPr>
                <w:rStyle w:val="Hipercze"/>
              </w:rPr>
              <w:t>III.</w:t>
            </w:r>
            <w:r w:rsidR="000C7E63">
              <w:rPr>
                <w:rFonts w:eastAsiaTheme="minorEastAsia" w:cstheme="minorBidi"/>
                <w:b w:val="0"/>
                <w:i w:val="0"/>
                <w:iCs w:val="0"/>
                <w:color w:val="auto"/>
                <w:sz w:val="22"/>
                <w:szCs w:val="22"/>
                <w:lang w:eastAsia="pl-PL"/>
              </w:rPr>
              <w:tab/>
            </w:r>
            <w:r w:rsidR="000C7E63" w:rsidRPr="004645FD">
              <w:rPr>
                <w:rStyle w:val="Hipercze"/>
              </w:rPr>
              <w:t>DOSTĘPNOŚĆ PRZESTRZENI I USŁUG PUBLICZNYCH  W MIEŚCIE BYDGOSZCZY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_Toc144905625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30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26" w:history="1">
            <w:r w:rsidR="000C7E63" w:rsidRPr="004645FD">
              <w:rPr>
                <w:rStyle w:val="Hipercze"/>
                <w:rFonts w:eastAsiaTheme="majorEastAsia"/>
                <w:b/>
                <w:lang w:eastAsia="en-US"/>
              </w:rPr>
              <w:t>1.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rFonts w:eastAsiaTheme="majorEastAsia"/>
                <w:b/>
                <w:lang w:eastAsia="en-US"/>
              </w:rPr>
              <w:t>Dostępność architektoniczna i transportowa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_Toc144905626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30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27" w:history="1">
            <w:r w:rsidR="000C7E63" w:rsidRPr="004645FD">
              <w:rPr>
                <w:rStyle w:val="Hipercze"/>
                <w:rFonts w:eastAsiaTheme="majorEastAsia"/>
                <w:b/>
                <w:lang w:eastAsia="en-US"/>
              </w:rPr>
              <w:t>2.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rFonts w:eastAsiaTheme="majorEastAsia"/>
                <w:b/>
                <w:lang w:eastAsia="en-US"/>
              </w:rPr>
              <w:t>Dostępność informacyjno - komunikacyjna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_Toc144905627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31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28" w:history="1">
            <w:r w:rsidR="000C7E63" w:rsidRPr="004645FD">
              <w:rPr>
                <w:rStyle w:val="Hipercze"/>
                <w:rFonts w:eastAsiaTheme="majorEastAsia"/>
                <w:b/>
                <w:lang w:eastAsia="en-US"/>
              </w:rPr>
              <w:t>3.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rFonts w:eastAsiaTheme="majorEastAsia"/>
                <w:b/>
                <w:lang w:eastAsia="en-US"/>
              </w:rPr>
              <w:t>Dostępność cyfrowa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_Toc144905628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32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1"/>
            <w:rPr>
              <w:rFonts w:eastAsiaTheme="minorEastAsia" w:cstheme="minorBidi"/>
              <w:b w:val="0"/>
              <w:i w:val="0"/>
              <w:iCs w:val="0"/>
              <w:color w:val="auto"/>
              <w:sz w:val="22"/>
              <w:szCs w:val="22"/>
              <w:lang w:eastAsia="pl-PL"/>
            </w:rPr>
          </w:pPr>
          <w:hyperlink w:anchor="_Toc144905629" w:history="1">
            <w:r w:rsidR="000C7E63" w:rsidRPr="004645FD">
              <w:rPr>
                <w:rStyle w:val="Hipercze"/>
              </w:rPr>
              <w:t>IV.</w:t>
            </w:r>
            <w:r w:rsidR="000C7E63">
              <w:rPr>
                <w:rFonts w:eastAsiaTheme="minorEastAsia" w:cstheme="minorBidi"/>
                <w:b w:val="0"/>
                <w:i w:val="0"/>
                <w:iCs w:val="0"/>
                <w:color w:val="auto"/>
                <w:sz w:val="22"/>
                <w:szCs w:val="22"/>
                <w:lang w:eastAsia="pl-PL"/>
              </w:rPr>
              <w:tab/>
            </w:r>
            <w:r w:rsidR="000C7E63" w:rsidRPr="004645FD">
              <w:rPr>
                <w:rStyle w:val="Hipercze"/>
              </w:rPr>
              <w:t>DIAGNOZA I OCENA POTRZEB OSÓB  Z NIEPEŁNOSPRAWNOŚCIAMI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_Toc144905629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34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30" w:history="1">
            <w:r w:rsidR="000C7E63" w:rsidRPr="004645FD">
              <w:rPr>
                <w:rStyle w:val="Hipercze"/>
                <w:rFonts w:eastAsiaTheme="majorEastAsia"/>
                <w:b/>
                <w:lang w:eastAsia="en-US"/>
              </w:rPr>
              <w:t>1.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rFonts w:eastAsiaTheme="majorEastAsia"/>
                <w:b/>
                <w:lang w:eastAsia="en-US"/>
              </w:rPr>
              <w:t>Dane Głównego Urzędu Statystycznego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_Toc144905630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34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31" w:history="1">
            <w:r w:rsidR="000C7E63" w:rsidRPr="004645FD">
              <w:rPr>
                <w:rStyle w:val="Hipercze"/>
                <w:rFonts w:eastAsiaTheme="majorEastAsia"/>
                <w:b/>
                <w:lang w:eastAsia="en-US"/>
              </w:rPr>
              <w:t>2.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rFonts w:eastAsiaTheme="majorEastAsia"/>
                <w:b/>
                <w:lang w:eastAsia="en-US"/>
              </w:rPr>
              <w:t>Dane Powiatowego Zespołu ds. Orzekania o Niepełnosprawności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_Toc144905631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35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32" w:history="1">
            <w:r w:rsidR="000C7E63" w:rsidRPr="004645FD">
              <w:rPr>
                <w:rStyle w:val="Hipercze"/>
                <w:rFonts w:eastAsiaTheme="majorEastAsia" w:cstheme="majorBidi"/>
                <w:b/>
              </w:rPr>
              <w:t>3.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rFonts w:eastAsiaTheme="majorEastAsia" w:cstheme="majorBidi"/>
                <w:b/>
              </w:rPr>
              <w:t>Dane Zakładu Ubezpieczeń Społecznych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_Toc144905632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44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33" w:history="1">
            <w:r w:rsidR="000C7E63" w:rsidRPr="004645FD">
              <w:rPr>
                <w:rStyle w:val="Hipercze"/>
                <w:rFonts w:eastAsiaTheme="majorEastAsia"/>
                <w:b/>
                <w:lang w:eastAsia="en-US"/>
              </w:rPr>
              <w:t>4.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rFonts w:eastAsiaTheme="majorEastAsia"/>
                <w:b/>
                <w:lang w:eastAsia="en-US"/>
              </w:rPr>
              <w:t>Badania ankietowe (wnioski)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_Toc144905633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48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34" w:history="1">
            <w:r w:rsidR="000C7E63" w:rsidRPr="004645FD">
              <w:rPr>
                <w:rStyle w:val="Hipercze"/>
                <w:b/>
              </w:rPr>
              <w:t>5.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b/>
              </w:rPr>
              <w:t>Podsumowanie diagnozy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_Toc144905634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60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1"/>
            <w:rPr>
              <w:rFonts w:eastAsiaTheme="minorEastAsia" w:cstheme="minorBidi"/>
              <w:b w:val="0"/>
              <w:i w:val="0"/>
              <w:iCs w:val="0"/>
              <w:color w:val="auto"/>
              <w:sz w:val="22"/>
              <w:szCs w:val="22"/>
              <w:lang w:eastAsia="pl-PL"/>
            </w:rPr>
          </w:pPr>
          <w:hyperlink w:anchor="_Toc144905635" w:history="1">
            <w:r w:rsidR="000C7E63" w:rsidRPr="004645FD">
              <w:rPr>
                <w:rStyle w:val="Hipercze"/>
              </w:rPr>
              <w:t>V.</w:t>
            </w:r>
            <w:r w:rsidR="000C7E63">
              <w:rPr>
                <w:rFonts w:eastAsiaTheme="minorEastAsia" w:cstheme="minorBidi"/>
                <w:b w:val="0"/>
                <w:i w:val="0"/>
                <w:iCs w:val="0"/>
                <w:color w:val="auto"/>
                <w:sz w:val="22"/>
                <w:szCs w:val="22"/>
                <w:lang w:eastAsia="pl-PL"/>
              </w:rPr>
              <w:tab/>
            </w:r>
            <w:r w:rsidR="000C7E63" w:rsidRPr="004645FD">
              <w:rPr>
                <w:rStyle w:val="Hipercze"/>
              </w:rPr>
              <w:t>CELE, KIERUNKI DZIAŁAŃ I OCZEKIWANE REZULTATY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_Toc144905635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62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36" w:history="1">
            <w:r w:rsidR="000C7E63" w:rsidRPr="004645FD">
              <w:rPr>
                <w:rStyle w:val="Hipercze"/>
                <w:b/>
              </w:rPr>
              <w:t>1.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b/>
              </w:rPr>
              <w:t>CEL I: Prewencja niepełnosprawności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_Toc144905636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62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37" w:history="1">
            <w:r w:rsidR="000C7E63" w:rsidRPr="004645FD">
              <w:rPr>
                <w:rStyle w:val="Hipercze"/>
                <w:b/>
              </w:rPr>
              <w:t>2.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b/>
              </w:rPr>
              <w:t>CEL II: Rehabilitacja, rozwój i wzmacnianie potencjałów rozwojowych osób z niepełnosprawnościami, umożliwiających samodzielne pełnienie ról społecznych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_Toc144905637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64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38" w:history="1">
            <w:r w:rsidR="000C7E63" w:rsidRPr="004645FD">
              <w:rPr>
                <w:rStyle w:val="Hipercze"/>
                <w:b/>
              </w:rPr>
              <w:t>3.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b/>
              </w:rPr>
              <w:t>CEL III: Niwelowanie i likwidowanie barier utrudniających bądź uniemożliwiających mieszkańcom Miasta inkluzję społeczną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_Toc144905638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70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39" w:history="1">
            <w:r w:rsidR="000C7E63" w:rsidRPr="004645FD">
              <w:rPr>
                <w:rStyle w:val="Hipercze"/>
              </w:rPr>
              <w:t>4.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b/>
              </w:rPr>
              <w:t>Cel IV: Pobudzanie i wspieranie różnorodnych form współuczestnictwa  i aktywności społecznej osób z niepełnosprawnościami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_Toc144905639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77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40" w:history="1">
            <w:r w:rsidR="000C7E63" w:rsidRPr="004645FD">
              <w:rPr>
                <w:rStyle w:val="Hipercze"/>
              </w:rPr>
              <w:t>5.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b/>
              </w:rPr>
              <w:t>Cel V: Zwiększenie poziomu bezpieczeństwa dzieci i młodzieży  z niepełnosprawnościami oraz wzmacnianie ich poczucia wartości  z poszanowaniem indywidualnych potrzeb rozwojowych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_Toc144905640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78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2"/>
            <w:rPr>
              <w:rFonts w:eastAsiaTheme="minorEastAsia" w:cstheme="minorBidi"/>
              <w:sz w:val="22"/>
              <w:szCs w:val="22"/>
            </w:rPr>
          </w:pPr>
          <w:hyperlink w:anchor="_Toc144905641" w:history="1">
            <w:r w:rsidR="000C7E63" w:rsidRPr="004645FD">
              <w:rPr>
                <w:rStyle w:val="Hipercze"/>
              </w:rPr>
              <w:t>6.</w:t>
            </w:r>
            <w:r w:rsidR="000C7E63">
              <w:rPr>
                <w:rFonts w:eastAsiaTheme="minorEastAsia" w:cstheme="minorBidi"/>
                <w:sz w:val="22"/>
                <w:szCs w:val="22"/>
              </w:rPr>
              <w:tab/>
            </w:r>
            <w:r w:rsidR="000C7E63" w:rsidRPr="004645FD">
              <w:rPr>
                <w:rStyle w:val="Hipercze"/>
                <w:b/>
              </w:rPr>
              <w:t>Cel VI: Przeciwdziałanie dyskryminacji osób z niepełnosprawnościami oraz kształtowanie  pozytywnych postaw społecznych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_Toc144905641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80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1"/>
            <w:rPr>
              <w:rFonts w:eastAsiaTheme="minorEastAsia" w:cstheme="minorBidi"/>
              <w:b w:val="0"/>
              <w:i w:val="0"/>
              <w:iCs w:val="0"/>
              <w:color w:val="auto"/>
              <w:sz w:val="22"/>
              <w:szCs w:val="22"/>
              <w:lang w:eastAsia="pl-PL"/>
            </w:rPr>
          </w:pPr>
          <w:hyperlink w:anchor="_Toc144905642" w:history="1">
            <w:r w:rsidR="000C7E63" w:rsidRPr="004645FD">
              <w:rPr>
                <w:rStyle w:val="Hipercze"/>
              </w:rPr>
              <w:t>VI.</w:t>
            </w:r>
            <w:r w:rsidR="000C7E63">
              <w:rPr>
                <w:rFonts w:eastAsiaTheme="minorEastAsia" w:cstheme="minorBidi"/>
                <w:b w:val="0"/>
                <w:i w:val="0"/>
                <w:iCs w:val="0"/>
                <w:color w:val="auto"/>
                <w:sz w:val="22"/>
                <w:szCs w:val="22"/>
                <w:lang w:eastAsia="pl-PL"/>
              </w:rPr>
              <w:tab/>
            </w:r>
            <w:r w:rsidR="000C7E63" w:rsidRPr="004645FD">
              <w:rPr>
                <w:rStyle w:val="Hipercze"/>
              </w:rPr>
              <w:t>FINANSOWANIE PROGRAMU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_Toc144905642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82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1"/>
            <w:rPr>
              <w:rFonts w:eastAsiaTheme="minorEastAsia" w:cstheme="minorBidi"/>
              <w:b w:val="0"/>
              <w:i w:val="0"/>
              <w:iCs w:val="0"/>
              <w:color w:val="auto"/>
              <w:sz w:val="22"/>
              <w:szCs w:val="22"/>
              <w:lang w:eastAsia="pl-PL"/>
            </w:rPr>
          </w:pPr>
          <w:hyperlink w:anchor="_Toc144905643" w:history="1">
            <w:r w:rsidR="000C7E63" w:rsidRPr="004645FD">
              <w:rPr>
                <w:rStyle w:val="Hipercze"/>
              </w:rPr>
              <w:t>VII.</w:t>
            </w:r>
            <w:r w:rsidR="000C7E63">
              <w:rPr>
                <w:rFonts w:eastAsiaTheme="minorEastAsia" w:cstheme="minorBidi"/>
                <w:b w:val="0"/>
                <w:i w:val="0"/>
                <w:iCs w:val="0"/>
                <w:color w:val="auto"/>
                <w:sz w:val="22"/>
                <w:szCs w:val="22"/>
                <w:lang w:eastAsia="pl-PL"/>
              </w:rPr>
              <w:tab/>
            </w:r>
            <w:r w:rsidR="000C7E63" w:rsidRPr="004645FD">
              <w:rPr>
                <w:rStyle w:val="Hipercze"/>
              </w:rPr>
              <w:t>ZARZĄDZANIE PROGRAMEM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_Toc144905643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82</w:t>
            </w:r>
            <w:r w:rsidR="000C7E63">
              <w:rPr>
                <w:webHidden/>
              </w:rPr>
              <w:fldChar w:fldCharType="end"/>
            </w:r>
          </w:hyperlink>
        </w:p>
        <w:p w:rsidR="000C7E63" w:rsidRDefault="00A1315D">
          <w:pPr>
            <w:pStyle w:val="Spistreci1"/>
            <w:rPr>
              <w:rFonts w:eastAsiaTheme="minorEastAsia" w:cstheme="minorBidi"/>
              <w:b w:val="0"/>
              <w:i w:val="0"/>
              <w:iCs w:val="0"/>
              <w:color w:val="auto"/>
              <w:sz w:val="22"/>
              <w:szCs w:val="22"/>
              <w:lang w:eastAsia="pl-PL"/>
            </w:rPr>
          </w:pPr>
          <w:hyperlink w:anchor="_Toc144905644" w:history="1">
            <w:r w:rsidR="000C7E63" w:rsidRPr="004645FD">
              <w:rPr>
                <w:rStyle w:val="Hipercze"/>
              </w:rPr>
              <w:t>VIII.</w:t>
            </w:r>
            <w:r w:rsidR="000C7E63">
              <w:rPr>
                <w:rFonts w:eastAsiaTheme="minorEastAsia" w:cstheme="minorBidi"/>
                <w:b w:val="0"/>
                <w:i w:val="0"/>
                <w:iCs w:val="0"/>
                <w:color w:val="auto"/>
                <w:sz w:val="22"/>
                <w:szCs w:val="22"/>
                <w:lang w:eastAsia="pl-PL"/>
              </w:rPr>
              <w:tab/>
            </w:r>
            <w:r w:rsidR="000C7E63" w:rsidRPr="004645FD">
              <w:rPr>
                <w:rStyle w:val="Hipercze"/>
              </w:rPr>
              <w:t>MONITORING I EWALUACJA</w:t>
            </w:r>
            <w:r w:rsidR="000C7E63">
              <w:rPr>
                <w:webHidden/>
              </w:rPr>
              <w:tab/>
            </w:r>
            <w:r w:rsidR="000C7E63">
              <w:rPr>
                <w:webHidden/>
              </w:rPr>
              <w:fldChar w:fldCharType="begin"/>
            </w:r>
            <w:r w:rsidR="000C7E63">
              <w:rPr>
                <w:webHidden/>
              </w:rPr>
              <w:instrText xml:space="preserve"> PAGEREF _Toc144905644 \h </w:instrText>
            </w:r>
            <w:r w:rsidR="000C7E63">
              <w:rPr>
                <w:webHidden/>
              </w:rPr>
            </w:r>
            <w:r w:rsidR="000C7E63">
              <w:rPr>
                <w:webHidden/>
              </w:rPr>
              <w:fldChar w:fldCharType="separate"/>
            </w:r>
            <w:r w:rsidR="008B38B4">
              <w:rPr>
                <w:webHidden/>
              </w:rPr>
              <w:t>83</w:t>
            </w:r>
            <w:r w:rsidR="000C7E63">
              <w:rPr>
                <w:webHidden/>
              </w:rPr>
              <w:fldChar w:fldCharType="end"/>
            </w:r>
          </w:hyperlink>
        </w:p>
        <w:p w:rsidR="00480506" w:rsidRDefault="00480506">
          <w:r w:rsidRPr="00BF5EDF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end"/>
          </w:r>
        </w:p>
      </w:sdtContent>
    </w:sdt>
    <w:p w:rsidR="00BF5EDF" w:rsidRDefault="00A864F1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  <w:sectPr w:rsidR="00BF5EDF" w:rsidSect="00265095">
          <w:footerReference w:type="default" r:id="rId10"/>
          <w:pgSz w:w="11906" w:h="16838"/>
          <w:pgMar w:top="1417" w:right="1417" w:bottom="1417" w:left="1417" w:header="708" w:footer="708" w:gutter="0"/>
          <w:pgNumType w:start="3"/>
          <w:cols w:space="708"/>
          <w:docGrid w:linePitch="360"/>
        </w:sect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:rsidR="00C03074" w:rsidRPr="001367DB" w:rsidRDefault="00C03074" w:rsidP="0015130D">
      <w:pPr>
        <w:pStyle w:val="Cytatintensywny"/>
        <w:ind w:left="0"/>
        <w:jc w:val="left"/>
        <w:outlineLvl w:val="0"/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</w:pPr>
      <w:bookmarkStart w:id="0" w:name="_Toc144905608"/>
      <w:r w:rsidRPr="001367DB"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  <w:lastRenderedPageBreak/>
        <w:t>WPROWADZENIE</w:t>
      </w:r>
      <w:bookmarkEnd w:id="0"/>
    </w:p>
    <w:p w:rsidR="00C03074" w:rsidRPr="007D4091" w:rsidRDefault="00C03074" w:rsidP="00AB0427">
      <w:pPr>
        <w:pStyle w:val="Cytat"/>
        <w:spacing w:line="360" w:lineRule="auto"/>
        <w:rPr>
          <w:rFonts w:asciiTheme="minorHAnsi" w:hAnsiTheme="minorHAnsi" w:cstheme="minorHAnsi"/>
        </w:rPr>
      </w:pPr>
      <w:r w:rsidRPr="007D4091">
        <w:rPr>
          <w:rFonts w:asciiTheme="minorHAnsi" w:hAnsiTheme="minorHAnsi" w:cstheme="minorHAnsi"/>
        </w:rPr>
        <w:t xml:space="preserve">Zgodnie z art. 30 Konstytucji Rzeczypospolitej Polskiej </w:t>
      </w:r>
      <w:r w:rsidR="007D4091" w:rsidRPr="007D4091">
        <w:rPr>
          <w:rFonts w:asciiTheme="minorHAnsi" w:hAnsiTheme="minorHAnsi" w:cstheme="minorHAnsi"/>
        </w:rPr>
        <w:t xml:space="preserve">„Przyrodzona </w:t>
      </w:r>
      <w:r w:rsidR="007D4091">
        <w:rPr>
          <w:rFonts w:asciiTheme="minorHAnsi" w:hAnsiTheme="minorHAnsi" w:cstheme="minorHAnsi"/>
        </w:rPr>
        <w:t xml:space="preserve">             i </w:t>
      </w:r>
      <w:r w:rsidRPr="007D4091">
        <w:rPr>
          <w:rFonts w:asciiTheme="minorHAnsi" w:hAnsiTheme="minorHAnsi" w:cstheme="minorHAnsi"/>
        </w:rPr>
        <w:t>niezbywalna godność człowieka stanowi źródło wolności i praw człowieka</w:t>
      </w:r>
      <w:r w:rsidR="007D4091">
        <w:rPr>
          <w:rFonts w:asciiTheme="minorHAnsi" w:hAnsiTheme="minorHAnsi" w:cstheme="minorHAnsi"/>
        </w:rPr>
        <w:t xml:space="preserve">  </w:t>
      </w:r>
      <w:r w:rsidRPr="007D4091">
        <w:rPr>
          <w:rFonts w:asciiTheme="minorHAnsi" w:hAnsiTheme="minorHAnsi" w:cstheme="minorHAnsi"/>
        </w:rPr>
        <w:t>i obywatela. Jest ona nienaruszalna, a jej poszanowanie i ochrona jest obowiązkiem władz publicznych”</w:t>
      </w:r>
      <w:r w:rsidRPr="007D4091">
        <w:rPr>
          <w:rFonts w:asciiTheme="minorHAnsi" w:hAnsiTheme="minorHAnsi" w:cstheme="minorHAnsi"/>
          <w:vertAlign w:val="superscript"/>
        </w:rPr>
        <w:footnoteReference w:id="1"/>
      </w:r>
      <w:r w:rsidRPr="007D4091">
        <w:rPr>
          <w:rFonts w:asciiTheme="minorHAnsi" w:hAnsiTheme="minorHAnsi" w:cstheme="minorHAnsi"/>
        </w:rPr>
        <w:t>.</w:t>
      </w:r>
    </w:p>
    <w:p w:rsidR="00C03074" w:rsidRPr="00C03074" w:rsidRDefault="00C03074" w:rsidP="00D63A7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C03074">
        <w:rPr>
          <w:rFonts w:asciiTheme="minorHAnsi" w:hAnsiTheme="minorHAnsi" w:cstheme="minorHAnsi"/>
        </w:rPr>
        <w:t xml:space="preserve">Projektowanie polityk publicznych ukierunkowanych na podnoszenie jakości życia osób z niepełnosprawnościami wymaga od samorządu lokalnego szczególnej uwagi </w:t>
      </w:r>
      <w:r w:rsidRPr="00C03074">
        <w:rPr>
          <w:rFonts w:asciiTheme="minorHAnsi" w:hAnsiTheme="minorHAnsi" w:cstheme="minorHAnsi"/>
        </w:rPr>
        <w:br/>
      </w:r>
      <w:r w:rsidR="00B54398">
        <w:rPr>
          <w:rFonts w:asciiTheme="minorHAnsi" w:hAnsiTheme="minorHAnsi" w:cstheme="minorHAnsi"/>
        </w:rPr>
        <w:t>i wysokiego stopnia wrażliwości.</w:t>
      </w:r>
      <w:r w:rsidRPr="00C03074">
        <w:rPr>
          <w:rFonts w:asciiTheme="minorHAnsi" w:hAnsiTheme="minorHAnsi" w:cstheme="minorHAnsi"/>
        </w:rPr>
        <w:t xml:space="preserve"> Jednocześnie powinno opierać się na sformułowaniu jasnych celów działania w tym obszarze, a narzędziem służącym do ich realizacji jest opracowanie </w:t>
      </w:r>
      <w:r w:rsidR="000908E2">
        <w:rPr>
          <w:rFonts w:asciiTheme="minorHAnsi" w:hAnsiTheme="minorHAnsi" w:cstheme="minorHAnsi"/>
        </w:rPr>
        <w:br/>
      </w:r>
      <w:r w:rsidR="00475643">
        <w:rPr>
          <w:rFonts w:asciiTheme="minorHAnsi" w:hAnsiTheme="minorHAnsi" w:cstheme="minorHAnsi"/>
        </w:rPr>
        <w:t xml:space="preserve">i </w:t>
      </w:r>
      <w:r w:rsidRPr="00C03074">
        <w:rPr>
          <w:rFonts w:asciiTheme="minorHAnsi" w:hAnsiTheme="minorHAnsi" w:cstheme="minorHAnsi"/>
        </w:rPr>
        <w:t>przyjęcie samorządowego programu działań na rzecz osób z niepełnosprawnościami, zwanego dalej Programem. Proponowane inicjatywy wywodzą się z pogłębionej diagnozy potrzeb środowiska osób z niepełnosprawnościami oraz zestawienia ich z możliwościami realizacyjnymi samorządu. Przedmiotowe opracowanie łączy w swojej treści wszystkie wyżej wymienione aspekty.</w:t>
      </w:r>
    </w:p>
    <w:p w:rsidR="00C03074" w:rsidRPr="00C03074" w:rsidRDefault="00C03074" w:rsidP="00D63A7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C03074">
        <w:rPr>
          <w:rFonts w:asciiTheme="minorHAnsi" w:hAnsiTheme="minorHAnsi" w:cstheme="minorHAnsi"/>
        </w:rPr>
        <w:t xml:space="preserve">Program jest dokumentem wieloletnim, wskazującym kierunki działań na rzecz osób </w:t>
      </w:r>
      <w:r w:rsidRPr="00C03074">
        <w:rPr>
          <w:rFonts w:asciiTheme="minorHAnsi" w:hAnsiTheme="minorHAnsi" w:cstheme="minorHAnsi"/>
        </w:rPr>
        <w:br/>
        <w:t xml:space="preserve">z niepełnosprawnościami. </w:t>
      </w:r>
      <w:r w:rsidR="00E6484E">
        <w:rPr>
          <w:rFonts w:asciiTheme="minorHAnsi" w:hAnsiTheme="minorHAnsi" w:cstheme="minorHAnsi"/>
        </w:rPr>
        <w:t xml:space="preserve">Założeniem Programu jest zdiagnozowanie i ocena potrzeb </w:t>
      </w:r>
      <w:r w:rsidR="00BA1A00">
        <w:rPr>
          <w:rFonts w:asciiTheme="minorHAnsi" w:hAnsiTheme="minorHAnsi" w:cstheme="minorHAnsi"/>
        </w:rPr>
        <w:t xml:space="preserve">powyższej grupy </w:t>
      </w:r>
      <w:r w:rsidR="00E6484E">
        <w:rPr>
          <w:rFonts w:asciiTheme="minorHAnsi" w:hAnsiTheme="minorHAnsi" w:cstheme="minorHAnsi"/>
        </w:rPr>
        <w:t xml:space="preserve">osób, na podstawie m.in. ewaluacji dotychczasowych działań Miasta </w:t>
      </w:r>
      <w:r w:rsidR="00E6484E">
        <w:rPr>
          <w:rFonts w:asciiTheme="minorHAnsi" w:hAnsiTheme="minorHAnsi" w:cstheme="minorHAnsi"/>
        </w:rPr>
        <w:br/>
        <w:t>w tym zakresie, określenie celów do realizacji na najbliższe lata</w:t>
      </w:r>
      <w:r w:rsidRPr="00C03074">
        <w:rPr>
          <w:rFonts w:asciiTheme="minorHAnsi" w:hAnsiTheme="minorHAnsi" w:cstheme="minorHAnsi"/>
        </w:rPr>
        <w:t xml:space="preserve">, a także zdefiniowanie podmiotów </w:t>
      </w:r>
      <w:r w:rsidR="00B54398">
        <w:rPr>
          <w:rFonts w:asciiTheme="minorHAnsi" w:hAnsiTheme="minorHAnsi" w:cstheme="minorHAnsi"/>
        </w:rPr>
        <w:t>podejmujących inicjatywę w</w:t>
      </w:r>
      <w:r w:rsidRPr="00C03074">
        <w:rPr>
          <w:rFonts w:asciiTheme="minorHAnsi" w:hAnsiTheme="minorHAnsi" w:cstheme="minorHAnsi"/>
        </w:rPr>
        <w:t xml:space="preserve"> </w:t>
      </w:r>
      <w:r w:rsidR="001B6294">
        <w:rPr>
          <w:rFonts w:asciiTheme="minorHAnsi" w:hAnsiTheme="minorHAnsi" w:cstheme="minorHAnsi"/>
        </w:rPr>
        <w:t>obszarze</w:t>
      </w:r>
      <w:r w:rsidR="00B54398">
        <w:rPr>
          <w:rFonts w:asciiTheme="minorHAnsi" w:hAnsiTheme="minorHAnsi" w:cstheme="minorHAnsi"/>
        </w:rPr>
        <w:t xml:space="preserve"> aktywności skierowanych do osób </w:t>
      </w:r>
      <w:r w:rsidR="00B54398">
        <w:rPr>
          <w:rFonts w:asciiTheme="minorHAnsi" w:hAnsiTheme="minorHAnsi" w:cstheme="minorHAnsi"/>
        </w:rPr>
        <w:br/>
        <w:t>z niepełnosprawnościami</w:t>
      </w:r>
      <w:r w:rsidRPr="00C03074">
        <w:rPr>
          <w:rFonts w:asciiTheme="minorHAnsi" w:hAnsiTheme="minorHAnsi" w:cstheme="minorHAnsi"/>
        </w:rPr>
        <w:t>. W celu osiągnięcia możliwie najlepszych efektów działań</w:t>
      </w:r>
      <w:r w:rsidR="00B54398">
        <w:rPr>
          <w:rFonts w:asciiTheme="minorHAnsi" w:hAnsiTheme="minorHAnsi" w:cstheme="minorHAnsi"/>
        </w:rPr>
        <w:t>,</w:t>
      </w:r>
      <w:r w:rsidRPr="00C03074">
        <w:rPr>
          <w:rFonts w:asciiTheme="minorHAnsi" w:hAnsiTheme="minorHAnsi" w:cstheme="minorHAnsi"/>
        </w:rPr>
        <w:t xml:space="preserve"> istotne jest włączenie w realizację Programu szerokiego grona interesariuszy –</w:t>
      </w:r>
      <w:r w:rsidR="00CD4ACF">
        <w:rPr>
          <w:rFonts w:asciiTheme="minorHAnsi" w:hAnsiTheme="minorHAnsi" w:cstheme="minorHAnsi"/>
        </w:rPr>
        <w:t xml:space="preserve"> mieszkańców, </w:t>
      </w:r>
      <w:r w:rsidRPr="00C03074">
        <w:rPr>
          <w:rFonts w:asciiTheme="minorHAnsi" w:hAnsiTheme="minorHAnsi" w:cstheme="minorHAnsi"/>
        </w:rPr>
        <w:t>instytucji i organizacji pozarządowych.</w:t>
      </w:r>
    </w:p>
    <w:p w:rsidR="00C03074" w:rsidRPr="00C03074" w:rsidRDefault="00C03074" w:rsidP="00D63A75">
      <w:pPr>
        <w:spacing w:after="120" w:line="360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C03074">
        <w:rPr>
          <w:rFonts w:asciiTheme="minorHAnsi" w:hAnsiTheme="minorHAnsi" w:cstheme="minorHAnsi"/>
        </w:rPr>
        <w:t xml:space="preserve">Przyjęcie Programu jest ustawowym obowiązkiem wynikającym wprost  z art. 35a </w:t>
      </w:r>
      <w:r w:rsidR="000908E2">
        <w:rPr>
          <w:rFonts w:asciiTheme="minorHAnsi" w:hAnsiTheme="minorHAnsi" w:cstheme="minorHAnsi"/>
        </w:rPr>
        <w:br/>
      </w:r>
      <w:r w:rsidRPr="00C03074">
        <w:rPr>
          <w:rFonts w:asciiTheme="minorHAnsi" w:hAnsiTheme="minorHAnsi" w:cstheme="minorHAnsi"/>
        </w:rPr>
        <w:t>ust. 1 pkt 1 ustawy z dnia 27 sierpnia 1997 r. o rehabilitacji zawodowej i społecznej oraz zatrudnianiu osób niepełnosprawnych</w:t>
      </w:r>
      <w:r w:rsidRPr="00C03074">
        <w:rPr>
          <w:rFonts w:asciiTheme="minorHAnsi" w:hAnsiTheme="minorHAnsi" w:cstheme="minorHAnsi"/>
          <w:vertAlign w:val="superscript"/>
        </w:rPr>
        <w:footnoteReference w:id="2"/>
      </w:r>
      <w:r w:rsidRPr="00C03074">
        <w:rPr>
          <w:rFonts w:asciiTheme="minorHAnsi" w:hAnsiTheme="minorHAnsi" w:cstheme="minorHAnsi"/>
        </w:rPr>
        <w:t>, który wskazuje, iż:</w:t>
      </w:r>
      <w:r w:rsidRPr="00C03074">
        <w:rPr>
          <w:rFonts w:asciiTheme="minorHAnsi" w:hAnsiTheme="minorHAnsi" w:cstheme="minorHAnsi"/>
          <w:color w:val="FF0000"/>
        </w:rPr>
        <w:t xml:space="preserve"> </w:t>
      </w:r>
      <w:r w:rsidRPr="00C03074">
        <w:rPr>
          <w:rFonts w:asciiTheme="minorHAnsi" w:hAnsiTheme="minorHAnsi" w:cstheme="minorHAnsi"/>
          <w:i/>
          <w:color w:val="000000"/>
        </w:rPr>
        <w:t xml:space="preserve">„do zadań powiatu należy opracowywanie i realizacja, zgodnych z powiatową strategią dotyczącą rozwiązywania problemów społecznych, powiatowych programów działań na rzecz osób niepełnosprawnych </w:t>
      </w:r>
      <w:r w:rsidRPr="00C03074">
        <w:rPr>
          <w:rFonts w:asciiTheme="minorHAnsi" w:hAnsiTheme="minorHAnsi" w:cstheme="minorHAnsi"/>
          <w:i/>
          <w:color w:val="000000"/>
        </w:rPr>
        <w:lastRenderedPageBreak/>
        <w:t>w zakresie: rehabilitacji społecznej, rehabilitacji zawodowej</w:t>
      </w:r>
      <w:r w:rsidR="008E0156">
        <w:rPr>
          <w:rFonts w:asciiTheme="minorHAnsi" w:hAnsiTheme="minorHAnsi" w:cstheme="minorHAnsi"/>
          <w:i/>
          <w:color w:val="000000"/>
        </w:rPr>
        <w:t xml:space="preserve"> </w:t>
      </w:r>
      <w:r w:rsidRPr="00C03074">
        <w:rPr>
          <w:rFonts w:asciiTheme="minorHAnsi" w:hAnsiTheme="minorHAnsi" w:cstheme="minorHAnsi"/>
          <w:i/>
          <w:color w:val="000000"/>
        </w:rPr>
        <w:t>i zatrudniania oraz przestrzegania praw osób niepełnosprawnych”.</w:t>
      </w:r>
    </w:p>
    <w:p w:rsidR="00475643" w:rsidRDefault="00C03074" w:rsidP="00AB0427">
      <w:pPr>
        <w:spacing w:before="100" w:after="60" w:line="360" w:lineRule="auto"/>
        <w:ind w:firstLine="360"/>
        <w:jc w:val="both"/>
        <w:rPr>
          <w:rFonts w:asciiTheme="minorHAnsi" w:hAnsiTheme="minorHAnsi" w:cstheme="minorHAnsi"/>
          <w:color w:val="000000"/>
        </w:rPr>
      </w:pPr>
      <w:r w:rsidRPr="00C03074">
        <w:rPr>
          <w:rFonts w:asciiTheme="minorHAnsi" w:hAnsiTheme="minorHAnsi" w:cstheme="minorHAnsi"/>
          <w:color w:val="000000"/>
        </w:rPr>
        <w:t xml:space="preserve">Pozostałe zadania powiatu wskazane w </w:t>
      </w:r>
      <w:r w:rsidRPr="00C03074">
        <w:rPr>
          <w:rFonts w:asciiTheme="minorHAnsi" w:hAnsiTheme="minorHAnsi" w:cstheme="minorHAnsi"/>
        </w:rPr>
        <w:t>przytoczonej ustawie, a znajdujące swoje odzwierciedlenie w Programie, to m.in.:</w:t>
      </w:r>
    </w:p>
    <w:p w:rsidR="00AB0427" w:rsidRDefault="00C03074" w:rsidP="0012583B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Theme="minorHAnsi" w:hAnsiTheme="minorHAnsi" w:cstheme="minorHAnsi"/>
          <w:color w:val="000000"/>
        </w:rPr>
      </w:pPr>
      <w:r w:rsidRPr="00475643">
        <w:rPr>
          <w:rFonts w:asciiTheme="minorHAnsi" w:hAnsiTheme="minorHAnsi" w:cstheme="minorHAnsi"/>
          <w:color w:val="000000"/>
        </w:rPr>
        <w:t>podejmowanie działań zmierzających do ograniczenia skutków niepełnosprawności,</w:t>
      </w:r>
    </w:p>
    <w:p w:rsidR="00AB0427" w:rsidRDefault="00C03074" w:rsidP="0012583B">
      <w:pPr>
        <w:pStyle w:val="Akapitzlist"/>
        <w:numPr>
          <w:ilvl w:val="0"/>
          <w:numId w:val="1"/>
        </w:numPr>
        <w:spacing w:before="100" w:after="60" w:line="360" w:lineRule="auto"/>
        <w:jc w:val="both"/>
        <w:rPr>
          <w:rFonts w:asciiTheme="minorHAnsi" w:hAnsiTheme="minorHAnsi" w:cstheme="minorHAnsi"/>
          <w:color w:val="000000"/>
        </w:rPr>
      </w:pPr>
      <w:r w:rsidRPr="00AB0427">
        <w:rPr>
          <w:rFonts w:asciiTheme="minorHAnsi" w:hAnsiTheme="minorHAnsi" w:cstheme="minorHAnsi"/>
          <w:color w:val="000000"/>
        </w:rPr>
        <w:t xml:space="preserve">współpraca z organizacjami pozarządowymi działającymi na rzecz osób </w:t>
      </w:r>
      <w:r w:rsidRPr="00AB0427">
        <w:rPr>
          <w:rFonts w:asciiTheme="minorHAnsi" w:hAnsiTheme="minorHAnsi" w:cstheme="minorHAnsi"/>
          <w:color w:val="000000"/>
        </w:rPr>
        <w:br/>
        <w:t>z niepełnosprawnościami w zakresie rehabilitacji społecznej i zawodowej tych osób,</w:t>
      </w:r>
    </w:p>
    <w:p w:rsidR="00AB0427" w:rsidRDefault="00C03074" w:rsidP="0012583B">
      <w:pPr>
        <w:pStyle w:val="Akapitzlist"/>
        <w:numPr>
          <w:ilvl w:val="0"/>
          <w:numId w:val="1"/>
        </w:numPr>
        <w:spacing w:before="100" w:after="60" w:line="360" w:lineRule="auto"/>
        <w:jc w:val="both"/>
        <w:rPr>
          <w:rFonts w:asciiTheme="minorHAnsi" w:hAnsiTheme="minorHAnsi" w:cstheme="minorHAnsi"/>
          <w:color w:val="000000"/>
        </w:rPr>
      </w:pPr>
      <w:r w:rsidRPr="00AB0427">
        <w:rPr>
          <w:rFonts w:asciiTheme="minorHAnsi" w:hAnsiTheme="minorHAnsi" w:cstheme="minorHAnsi"/>
          <w:color w:val="000000"/>
        </w:rPr>
        <w:t>dofinansowanie uczestnictwa osób z niepełnosprawnościami i ich opiekunów</w:t>
      </w:r>
      <w:r w:rsidR="00AB0427">
        <w:rPr>
          <w:rFonts w:asciiTheme="minorHAnsi" w:hAnsiTheme="minorHAnsi" w:cstheme="minorHAnsi"/>
          <w:color w:val="000000"/>
        </w:rPr>
        <w:t xml:space="preserve"> </w:t>
      </w:r>
      <w:r w:rsidR="00AB0427">
        <w:rPr>
          <w:rFonts w:asciiTheme="minorHAnsi" w:hAnsiTheme="minorHAnsi" w:cstheme="minorHAnsi"/>
          <w:color w:val="000000"/>
        </w:rPr>
        <w:br/>
        <w:t>w turnusach rehabilitacyjnych,</w:t>
      </w:r>
    </w:p>
    <w:p w:rsidR="00AB0427" w:rsidRDefault="00C03074" w:rsidP="0012583B">
      <w:pPr>
        <w:pStyle w:val="Akapitzlist"/>
        <w:numPr>
          <w:ilvl w:val="0"/>
          <w:numId w:val="1"/>
        </w:numPr>
        <w:spacing w:before="100" w:after="60" w:line="360" w:lineRule="auto"/>
        <w:jc w:val="both"/>
        <w:rPr>
          <w:rFonts w:asciiTheme="minorHAnsi" w:hAnsiTheme="minorHAnsi" w:cstheme="minorHAnsi"/>
          <w:color w:val="000000"/>
        </w:rPr>
      </w:pPr>
      <w:r w:rsidRPr="00AB0427">
        <w:rPr>
          <w:rFonts w:asciiTheme="minorHAnsi" w:hAnsiTheme="minorHAnsi" w:cstheme="minorHAnsi"/>
          <w:color w:val="000000"/>
        </w:rPr>
        <w:t>dofinansowanie sportu, kultu</w:t>
      </w:r>
      <w:r w:rsidR="008E0156" w:rsidRPr="00AB0427">
        <w:rPr>
          <w:rFonts w:asciiTheme="minorHAnsi" w:hAnsiTheme="minorHAnsi" w:cstheme="minorHAnsi"/>
          <w:color w:val="000000"/>
        </w:rPr>
        <w:t xml:space="preserve">ry, rekreacji i turystyki osób </w:t>
      </w:r>
      <w:r w:rsidRPr="00AB0427">
        <w:rPr>
          <w:rFonts w:asciiTheme="minorHAnsi" w:hAnsiTheme="minorHAnsi" w:cstheme="minorHAnsi"/>
          <w:color w:val="000000"/>
        </w:rPr>
        <w:t>z niepełnosprawnościami,</w:t>
      </w:r>
    </w:p>
    <w:p w:rsidR="00AB0427" w:rsidRDefault="00C03074" w:rsidP="0012583B">
      <w:pPr>
        <w:pStyle w:val="Akapitzlist"/>
        <w:numPr>
          <w:ilvl w:val="0"/>
          <w:numId w:val="1"/>
        </w:numPr>
        <w:spacing w:before="100" w:after="60" w:line="360" w:lineRule="auto"/>
        <w:jc w:val="both"/>
        <w:rPr>
          <w:rFonts w:asciiTheme="minorHAnsi" w:hAnsiTheme="minorHAnsi" w:cstheme="minorHAnsi"/>
          <w:color w:val="000000"/>
        </w:rPr>
      </w:pPr>
      <w:r w:rsidRPr="00AB0427">
        <w:rPr>
          <w:rFonts w:asciiTheme="minorHAnsi" w:hAnsiTheme="minorHAnsi" w:cstheme="minorHAnsi"/>
          <w:color w:val="000000"/>
        </w:rPr>
        <w:t>dofinansowanie zaopatrzenia w sprzęt rehabilitac</w:t>
      </w:r>
      <w:r w:rsidR="008E0156" w:rsidRPr="00AB0427">
        <w:rPr>
          <w:rFonts w:asciiTheme="minorHAnsi" w:hAnsiTheme="minorHAnsi" w:cstheme="minorHAnsi"/>
          <w:color w:val="000000"/>
        </w:rPr>
        <w:t xml:space="preserve">yjny, przedmioty ortopedyczne  </w:t>
      </w:r>
      <w:r w:rsidR="00AB0427">
        <w:rPr>
          <w:rFonts w:asciiTheme="minorHAnsi" w:hAnsiTheme="minorHAnsi" w:cstheme="minorHAnsi"/>
          <w:color w:val="000000"/>
        </w:rPr>
        <w:br/>
      </w:r>
      <w:r w:rsidR="008E0156" w:rsidRPr="00AB0427">
        <w:rPr>
          <w:rFonts w:asciiTheme="minorHAnsi" w:hAnsiTheme="minorHAnsi" w:cstheme="minorHAnsi"/>
          <w:color w:val="000000"/>
        </w:rPr>
        <w:t xml:space="preserve">i </w:t>
      </w:r>
      <w:r w:rsidRPr="00AB0427">
        <w:rPr>
          <w:rFonts w:asciiTheme="minorHAnsi" w:hAnsiTheme="minorHAnsi" w:cstheme="minorHAnsi"/>
          <w:color w:val="000000"/>
        </w:rPr>
        <w:t>środki pomocnicze,</w:t>
      </w:r>
    </w:p>
    <w:p w:rsidR="00AB0427" w:rsidRDefault="00C03074" w:rsidP="0012583B">
      <w:pPr>
        <w:pStyle w:val="Akapitzlist"/>
        <w:numPr>
          <w:ilvl w:val="0"/>
          <w:numId w:val="1"/>
        </w:numPr>
        <w:spacing w:before="100" w:after="60" w:line="360" w:lineRule="auto"/>
        <w:jc w:val="both"/>
        <w:rPr>
          <w:rFonts w:asciiTheme="minorHAnsi" w:hAnsiTheme="minorHAnsi" w:cstheme="minorHAnsi"/>
          <w:color w:val="000000"/>
        </w:rPr>
      </w:pPr>
      <w:r w:rsidRPr="00AB0427">
        <w:rPr>
          <w:rFonts w:asciiTheme="minorHAnsi" w:hAnsiTheme="minorHAnsi" w:cstheme="minorHAnsi"/>
          <w:color w:val="000000"/>
        </w:rPr>
        <w:t>dofinansowanie likwi</w:t>
      </w:r>
      <w:r w:rsidR="008E0156" w:rsidRPr="00AB0427">
        <w:rPr>
          <w:rFonts w:asciiTheme="minorHAnsi" w:hAnsiTheme="minorHAnsi" w:cstheme="minorHAnsi"/>
          <w:color w:val="000000"/>
        </w:rPr>
        <w:t>dacji barier architektonicznych,</w:t>
      </w:r>
      <w:r w:rsidRPr="00AB0427">
        <w:rPr>
          <w:rFonts w:asciiTheme="minorHAnsi" w:hAnsiTheme="minorHAnsi" w:cstheme="minorHAnsi"/>
          <w:color w:val="000000"/>
        </w:rPr>
        <w:t xml:space="preserve"> w komunikowaniu się </w:t>
      </w:r>
      <w:r w:rsidRPr="00AB0427">
        <w:rPr>
          <w:rFonts w:asciiTheme="minorHAnsi" w:hAnsiTheme="minorHAnsi" w:cstheme="minorHAnsi"/>
          <w:color w:val="000000"/>
        </w:rPr>
        <w:br/>
        <w:t xml:space="preserve">i technicznych, </w:t>
      </w:r>
    </w:p>
    <w:p w:rsidR="00C03074" w:rsidRPr="00AB0427" w:rsidRDefault="00C03074" w:rsidP="0012583B">
      <w:pPr>
        <w:pStyle w:val="Akapitzlist"/>
        <w:numPr>
          <w:ilvl w:val="0"/>
          <w:numId w:val="1"/>
        </w:numPr>
        <w:spacing w:before="100" w:after="60" w:line="360" w:lineRule="auto"/>
        <w:jc w:val="both"/>
        <w:rPr>
          <w:rFonts w:asciiTheme="minorHAnsi" w:hAnsiTheme="minorHAnsi" w:cstheme="minorHAnsi"/>
          <w:color w:val="000000"/>
        </w:rPr>
      </w:pPr>
      <w:r w:rsidRPr="00AB0427">
        <w:rPr>
          <w:rFonts w:asciiTheme="minorHAnsi" w:hAnsiTheme="minorHAnsi" w:cstheme="minorHAnsi"/>
          <w:color w:val="000000"/>
        </w:rPr>
        <w:t xml:space="preserve">pośrednictwo pracy </w:t>
      </w:r>
      <w:r w:rsidR="008E0156" w:rsidRPr="00AB0427">
        <w:rPr>
          <w:rFonts w:asciiTheme="minorHAnsi" w:hAnsiTheme="minorHAnsi" w:cstheme="minorHAnsi"/>
          <w:color w:val="000000"/>
        </w:rPr>
        <w:t>i poradnictwo zawodowe,</w:t>
      </w:r>
      <w:r w:rsidRPr="00AB0427">
        <w:rPr>
          <w:rFonts w:asciiTheme="minorHAnsi" w:hAnsiTheme="minorHAnsi" w:cstheme="minorHAnsi"/>
          <w:color w:val="000000"/>
        </w:rPr>
        <w:t xml:space="preserve"> szkolenie oraz przekwalifikowanie.</w:t>
      </w:r>
    </w:p>
    <w:p w:rsidR="00C03074" w:rsidRDefault="00C03074" w:rsidP="00EC6A33">
      <w:pPr>
        <w:spacing w:before="240" w:line="360" w:lineRule="auto"/>
        <w:ind w:firstLine="709"/>
        <w:jc w:val="both"/>
        <w:rPr>
          <w:rFonts w:asciiTheme="minorHAnsi" w:hAnsiTheme="minorHAnsi" w:cstheme="minorHAnsi"/>
        </w:rPr>
      </w:pPr>
      <w:r w:rsidRPr="00C03074">
        <w:rPr>
          <w:rFonts w:asciiTheme="minorHAnsi" w:hAnsiTheme="minorHAnsi" w:cstheme="minorHAnsi"/>
        </w:rPr>
        <w:t xml:space="preserve">Zgodnie z przyjętą koncepcją głównym założeniem podczas prac nad Programem była potrzeba </w:t>
      </w:r>
      <w:r w:rsidR="00CD4ACF">
        <w:rPr>
          <w:rFonts w:asciiTheme="minorHAnsi" w:hAnsiTheme="minorHAnsi" w:cstheme="minorHAnsi"/>
        </w:rPr>
        <w:t>zbadania skuteczności</w:t>
      </w:r>
      <w:r w:rsidRPr="00C03074">
        <w:rPr>
          <w:rFonts w:asciiTheme="minorHAnsi" w:hAnsiTheme="minorHAnsi" w:cstheme="minorHAnsi"/>
        </w:rPr>
        <w:t xml:space="preserve"> dotychczas realizowanych kierunków i działań cechujących się największą efektywnością i skutecznością, a ta</w:t>
      </w:r>
      <w:r w:rsidR="008E0156">
        <w:rPr>
          <w:rFonts w:asciiTheme="minorHAnsi" w:hAnsiTheme="minorHAnsi" w:cstheme="minorHAnsi"/>
        </w:rPr>
        <w:t>kże rozwój zindywidualizowanych</w:t>
      </w:r>
      <w:r w:rsidRPr="00C03074">
        <w:rPr>
          <w:rFonts w:asciiTheme="minorHAnsi" w:hAnsiTheme="minorHAnsi" w:cstheme="minorHAnsi"/>
        </w:rPr>
        <w:t xml:space="preserve"> </w:t>
      </w:r>
      <w:r w:rsidR="00475643">
        <w:rPr>
          <w:rFonts w:asciiTheme="minorHAnsi" w:hAnsiTheme="minorHAnsi" w:cstheme="minorHAnsi"/>
        </w:rPr>
        <w:br/>
      </w:r>
      <w:r w:rsidRPr="00C03074">
        <w:rPr>
          <w:rFonts w:asciiTheme="minorHAnsi" w:hAnsiTheme="minorHAnsi" w:cstheme="minorHAnsi"/>
        </w:rPr>
        <w:t>i kompleksowych usług w związku ze zm</w:t>
      </w:r>
      <w:r w:rsidR="008E0156">
        <w:rPr>
          <w:rFonts w:asciiTheme="minorHAnsi" w:hAnsiTheme="minorHAnsi" w:cstheme="minorHAnsi"/>
        </w:rPr>
        <w:t xml:space="preserve">ieniającymi się potrzebami osób </w:t>
      </w:r>
      <w:r w:rsidR="00475643">
        <w:rPr>
          <w:rFonts w:asciiTheme="minorHAnsi" w:hAnsiTheme="minorHAnsi" w:cstheme="minorHAnsi"/>
        </w:rPr>
        <w:br/>
      </w:r>
      <w:r w:rsidRPr="00C03074">
        <w:rPr>
          <w:rFonts w:asciiTheme="minorHAnsi" w:hAnsiTheme="minorHAnsi" w:cstheme="minorHAnsi"/>
        </w:rPr>
        <w:t>z niepełnosprawnościami i zachodzącymi zmianami społeczno-demograficznymi.</w:t>
      </w:r>
    </w:p>
    <w:p w:rsidR="000908E2" w:rsidRDefault="000908E2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03074" w:rsidRPr="00444EE0" w:rsidRDefault="00C03074" w:rsidP="00CE4F94">
      <w:pPr>
        <w:pStyle w:val="Cytatintensywny"/>
        <w:numPr>
          <w:ilvl w:val="0"/>
          <w:numId w:val="103"/>
        </w:numPr>
        <w:jc w:val="left"/>
        <w:outlineLvl w:val="0"/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</w:pPr>
      <w:bookmarkStart w:id="1" w:name="_Toc144905609"/>
      <w:r w:rsidRPr="00444EE0"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  <w:lastRenderedPageBreak/>
        <w:t>PODSTAWY PRAWNE</w:t>
      </w:r>
      <w:bookmarkEnd w:id="1"/>
    </w:p>
    <w:p w:rsidR="00C03074" w:rsidRPr="00C03074" w:rsidRDefault="00C03074" w:rsidP="00EC6A33">
      <w:pPr>
        <w:overflowPunct w:val="0"/>
        <w:autoSpaceDE w:val="0"/>
        <w:autoSpaceDN w:val="0"/>
        <w:adjustRightInd w:val="0"/>
        <w:spacing w:before="240" w:after="120" w:line="360" w:lineRule="auto"/>
        <w:ind w:firstLine="709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C03074">
        <w:rPr>
          <w:rFonts w:asciiTheme="minorHAnsi" w:eastAsiaTheme="minorHAnsi" w:hAnsiTheme="minorHAnsi" w:cstheme="minorHAnsi"/>
          <w:lang w:eastAsia="en-US"/>
        </w:rPr>
        <w:t>Zapisy regulujące prawa osób z niepełnosprawnościami zawarte są w wielu regulacjach prawnych. Mają one gwarantować osobom z niepe</w:t>
      </w:r>
      <w:r w:rsidR="008E0156">
        <w:rPr>
          <w:rFonts w:asciiTheme="minorHAnsi" w:eastAsiaTheme="minorHAnsi" w:hAnsiTheme="minorHAnsi" w:cstheme="minorHAnsi"/>
          <w:lang w:eastAsia="en-US"/>
        </w:rPr>
        <w:t xml:space="preserve">łnosprawnościami korzystanie </w:t>
      </w:r>
      <w:r w:rsidR="000908E2">
        <w:rPr>
          <w:rFonts w:asciiTheme="minorHAnsi" w:eastAsiaTheme="minorHAnsi" w:hAnsiTheme="minorHAnsi" w:cstheme="minorHAnsi"/>
          <w:lang w:eastAsia="en-US"/>
        </w:rPr>
        <w:br/>
      </w:r>
      <w:r w:rsidR="008E0156">
        <w:rPr>
          <w:rFonts w:asciiTheme="minorHAnsi" w:eastAsiaTheme="minorHAnsi" w:hAnsiTheme="minorHAnsi" w:cstheme="minorHAnsi"/>
          <w:lang w:eastAsia="en-US"/>
        </w:rPr>
        <w:t xml:space="preserve">ze </w:t>
      </w:r>
      <w:r w:rsidRPr="00C03074">
        <w:rPr>
          <w:rFonts w:asciiTheme="minorHAnsi" w:eastAsiaTheme="minorHAnsi" w:hAnsiTheme="minorHAnsi" w:cstheme="minorHAnsi"/>
          <w:lang w:eastAsia="en-US"/>
        </w:rPr>
        <w:t xml:space="preserve">wszystkich praw człowieka i podstawowych wolności, w tym do samodzielnego poruszania się i niezależnego życia, dostępu do opieki zdrowotnej, edukacji oraz informacji i komunikacji, zapewnieniu odpowiednich warunków życia, aktywnego udziału w życiu społecznym </w:t>
      </w:r>
      <w:r w:rsidR="00B75BBB">
        <w:rPr>
          <w:rFonts w:asciiTheme="minorHAnsi" w:eastAsiaTheme="minorHAnsi" w:hAnsiTheme="minorHAnsi" w:cstheme="minorHAnsi"/>
          <w:lang w:eastAsia="en-US"/>
        </w:rPr>
        <w:br/>
      </w:r>
      <w:r w:rsidRPr="00C03074">
        <w:rPr>
          <w:rFonts w:asciiTheme="minorHAnsi" w:eastAsiaTheme="minorHAnsi" w:hAnsiTheme="minorHAnsi" w:cstheme="minorHAnsi"/>
          <w:lang w:eastAsia="en-US"/>
        </w:rPr>
        <w:t>oraz aktywności zawodowej.</w:t>
      </w:r>
    </w:p>
    <w:p w:rsidR="00C03074" w:rsidRPr="001367DB" w:rsidRDefault="00C03074" w:rsidP="00CE4F94">
      <w:pPr>
        <w:pStyle w:val="Nagwek2"/>
        <w:numPr>
          <w:ilvl w:val="0"/>
          <w:numId w:val="104"/>
        </w:numPr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bookmarkStart w:id="2" w:name="_Toc143255171"/>
      <w:bookmarkStart w:id="3" w:name="_Toc144905610"/>
      <w:r w:rsidRPr="001367DB">
        <w:rPr>
          <w:rFonts w:asciiTheme="minorHAnsi" w:hAnsiTheme="minorHAnsi" w:cstheme="minorHAnsi"/>
          <w:b/>
          <w:sz w:val="28"/>
          <w:szCs w:val="28"/>
        </w:rPr>
        <w:t>Międzynarodowe regulacje prawne</w:t>
      </w:r>
      <w:bookmarkEnd w:id="2"/>
      <w:bookmarkEnd w:id="3"/>
    </w:p>
    <w:p w:rsidR="00C03074" w:rsidRPr="006B5686" w:rsidRDefault="00C03074" w:rsidP="00C03074">
      <w:pPr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Theme="minorHAnsi" w:hAnsiTheme="minorHAnsi" w:cstheme="minorHAnsi"/>
          <w:b/>
          <w:vertAlign w:val="superscript"/>
          <w:lang w:eastAsia="x-none"/>
        </w:rPr>
      </w:pPr>
      <w:r w:rsidRPr="00C03074">
        <w:rPr>
          <w:rFonts w:asciiTheme="minorHAnsi" w:hAnsiTheme="minorHAnsi" w:cstheme="minorHAnsi"/>
          <w:b/>
          <w:lang w:eastAsia="x-none"/>
        </w:rPr>
        <w:t>Konwencja ONZ o Prawach Osób Niepełnosprawnych</w:t>
      </w:r>
      <w:r w:rsidR="006B5686">
        <w:rPr>
          <w:rStyle w:val="Odwoanieprzypisudolnego"/>
          <w:rFonts w:asciiTheme="minorHAnsi" w:hAnsiTheme="minorHAnsi" w:cstheme="minorHAnsi"/>
          <w:b/>
          <w:lang w:eastAsia="x-none"/>
        </w:rPr>
        <w:footnoteReference w:id="3"/>
      </w:r>
    </w:p>
    <w:p w:rsidR="00C03074" w:rsidRPr="00990C26" w:rsidRDefault="00C03074" w:rsidP="000908E2">
      <w:pPr>
        <w:shd w:val="clear" w:color="auto" w:fill="FFFFFF"/>
        <w:spacing w:after="100" w:afterAutospacing="1" w:line="360" w:lineRule="auto"/>
        <w:ind w:firstLine="708"/>
        <w:jc w:val="both"/>
        <w:rPr>
          <w:rFonts w:asciiTheme="minorHAnsi" w:hAnsiTheme="minorHAnsi" w:cstheme="minorHAnsi"/>
        </w:rPr>
      </w:pPr>
      <w:r w:rsidRPr="00990C26">
        <w:rPr>
          <w:rFonts w:asciiTheme="minorHAnsi" w:hAnsiTheme="minorHAnsi" w:cstheme="minorHAnsi"/>
        </w:rPr>
        <w:t xml:space="preserve">Konwencja przyjęta została przez Zgromadzenie Ogólne Narodów Zjednoczonych </w:t>
      </w:r>
      <w:r w:rsidRPr="00990C26">
        <w:rPr>
          <w:rFonts w:asciiTheme="minorHAnsi" w:hAnsiTheme="minorHAnsi" w:cstheme="minorHAnsi"/>
        </w:rPr>
        <w:br/>
        <w:t xml:space="preserve">13 grudnia 2006 r., rząd Polski podpisał ją 20 marca 2007 r., natomiast ratyfikacja Konwencji przez Polskę miała miejsce 6 września 2012 r. Celem Konwencji jest ochrona i zapewnienie pełnego i równego korzystania z praw człowieka i podstawowych wolności przez osoby </w:t>
      </w:r>
      <w:r w:rsidR="000908E2" w:rsidRPr="00990C26">
        <w:rPr>
          <w:rFonts w:asciiTheme="minorHAnsi" w:hAnsiTheme="minorHAnsi" w:cstheme="minorHAnsi"/>
        </w:rPr>
        <w:br/>
      </w:r>
      <w:r w:rsidRPr="00990C26">
        <w:rPr>
          <w:rFonts w:asciiTheme="minorHAnsi" w:hAnsiTheme="minorHAnsi" w:cstheme="minorHAnsi"/>
        </w:rPr>
        <w:t>z niepełnosprawnościami na równi ze</w:t>
      </w:r>
      <w:r w:rsidR="000908E2" w:rsidRPr="00990C26">
        <w:rPr>
          <w:rFonts w:asciiTheme="minorHAnsi" w:hAnsiTheme="minorHAnsi" w:cstheme="minorHAnsi"/>
        </w:rPr>
        <w:t xml:space="preserve"> wszystkimi innymi obywatelami.</w:t>
      </w:r>
    </w:p>
    <w:p w:rsidR="00C03074" w:rsidRPr="00C03074" w:rsidRDefault="00C03074" w:rsidP="00C03074">
      <w:pPr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Theme="minorHAnsi" w:hAnsiTheme="minorHAnsi" w:cstheme="minorHAnsi"/>
          <w:b/>
          <w:lang w:eastAsia="x-none"/>
        </w:rPr>
      </w:pPr>
      <w:r w:rsidRPr="00C03074">
        <w:rPr>
          <w:rFonts w:asciiTheme="minorHAnsi" w:hAnsiTheme="minorHAnsi" w:cstheme="minorHAnsi"/>
          <w:b/>
          <w:lang w:eastAsia="x-none"/>
        </w:rPr>
        <w:t>Strategia na rzecz praw osób z niepełnosprawnościami na lata 2021-2030</w:t>
      </w:r>
      <w:r w:rsidR="005D0098">
        <w:rPr>
          <w:rStyle w:val="Odwoanieprzypisudolnego"/>
          <w:rFonts w:asciiTheme="minorHAnsi" w:hAnsiTheme="minorHAnsi" w:cstheme="minorHAnsi"/>
          <w:b/>
          <w:lang w:eastAsia="x-none"/>
        </w:rPr>
        <w:footnoteReference w:id="4"/>
      </w:r>
      <w:r w:rsidRPr="00C03074">
        <w:rPr>
          <w:rFonts w:asciiTheme="minorHAnsi" w:hAnsiTheme="minorHAnsi" w:cstheme="minorHAnsi"/>
          <w:b/>
          <w:lang w:eastAsia="x-none"/>
        </w:rPr>
        <w:t xml:space="preserve"> </w:t>
      </w:r>
    </w:p>
    <w:p w:rsidR="00C03074" w:rsidRDefault="00C03074" w:rsidP="00EC6A33">
      <w:pPr>
        <w:overflowPunct w:val="0"/>
        <w:autoSpaceDE w:val="0"/>
        <w:autoSpaceDN w:val="0"/>
        <w:adjustRightInd w:val="0"/>
        <w:spacing w:before="240" w:after="120" w:line="360" w:lineRule="auto"/>
        <w:ind w:firstLine="709"/>
        <w:jc w:val="both"/>
        <w:textAlignment w:val="baseline"/>
        <w:rPr>
          <w:rFonts w:asciiTheme="minorHAnsi" w:hAnsiTheme="minorHAnsi" w:cstheme="minorHAnsi"/>
          <w:lang w:eastAsia="x-none"/>
        </w:rPr>
      </w:pPr>
      <w:r w:rsidRPr="00C03074">
        <w:rPr>
          <w:rFonts w:asciiTheme="minorHAnsi" w:hAnsiTheme="minorHAnsi" w:cstheme="minorHAnsi"/>
          <w:lang w:eastAsia="x-none"/>
        </w:rPr>
        <w:t xml:space="preserve">Komisja Europejska przyjęła strategię w marcu 2021 r. Dokument porusza sprawy niepełnosprawności, wskazuje drogę do Europy pozbawionej barier, w której pozycja osób </w:t>
      </w:r>
      <w:r w:rsidR="00B75BBB">
        <w:rPr>
          <w:rFonts w:asciiTheme="minorHAnsi" w:hAnsiTheme="minorHAnsi" w:cstheme="minorHAnsi"/>
          <w:lang w:eastAsia="x-none"/>
        </w:rPr>
        <w:br/>
      </w:r>
      <w:r w:rsidRPr="00C03074">
        <w:rPr>
          <w:rFonts w:asciiTheme="minorHAnsi" w:hAnsiTheme="minorHAnsi" w:cstheme="minorHAnsi"/>
          <w:lang w:eastAsia="x-none"/>
        </w:rPr>
        <w:t>z niepełnosprawnościami zostanie wzmocniona, tak aby mogły w pełni uczestniczyć w życiu społecznym i gospodarczym. Wskazuje także, że pomimo postępów poczynionych w ostatnim dziesięcioleciu</w:t>
      </w:r>
      <w:r w:rsidR="00990C26">
        <w:rPr>
          <w:rFonts w:asciiTheme="minorHAnsi" w:hAnsiTheme="minorHAnsi" w:cstheme="minorHAnsi"/>
          <w:lang w:eastAsia="x-none"/>
        </w:rPr>
        <w:t>,</w:t>
      </w:r>
      <w:r w:rsidRPr="00C03074">
        <w:rPr>
          <w:rFonts w:asciiTheme="minorHAnsi" w:hAnsiTheme="minorHAnsi" w:cstheme="minorHAnsi"/>
          <w:lang w:eastAsia="x-none"/>
        </w:rPr>
        <w:t xml:space="preserve"> osoby</w:t>
      </w:r>
      <w:r w:rsidR="00B54398">
        <w:rPr>
          <w:rFonts w:asciiTheme="minorHAnsi" w:hAnsiTheme="minorHAnsi" w:cstheme="minorHAnsi"/>
          <w:lang w:eastAsia="x-none"/>
        </w:rPr>
        <w:t xml:space="preserve"> </w:t>
      </w:r>
      <w:r w:rsidRPr="00C03074">
        <w:rPr>
          <w:rFonts w:asciiTheme="minorHAnsi" w:hAnsiTheme="minorHAnsi" w:cstheme="minorHAnsi"/>
          <w:lang w:eastAsia="x-none"/>
        </w:rPr>
        <w:t xml:space="preserve">z niepełnosprawnościami nadal napotykają poważne trudności </w:t>
      </w:r>
      <w:r w:rsidR="000908E2">
        <w:rPr>
          <w:rFonts w:asciiTheme="minorHAnsi" w:hAnsiTheme="minorHAnsi" w:cstheme="minorHAnsi"/>
          <w:lang w:eastAsia="x-none"/>
        </w:rPr>
        <w:br/>
      </w:r>
      <w:r w:rsidRPr="00C03074">
        <w:rPr>
          <w:rFonts w:asciiTheme="minorHAnsi" w:hAnsiTheme="minorHAnsi" w:cstheme="minorHAnsi"/>
          <w:lang w:eastAsia="x-none"/>
        </w:rPr>
        <w:t>i są bardziej zagrożone ubóstwem oraz wykluczeniem społecznym.</w:t>
      </w:r>
    </w:p>
    <w:p w:rsidR="002A75B3" w:rsidRPr="00C03074" w:rsidRDefault="002A75B3" w:rsidP="000908E2">
      <w:pPr>
        <w:overflowPunct w:val="0"/>
        <w:autoSpaceDE w:val="0"/>
        <w:autoSpaceDN w:val="0"/>
        <w:adjustRightInd w:val="0"/>
        <w:spacing w:before="240" w:after="120" w:line="360" w:lineRule="auto"/>
        <w:ind w:firstLine="360"/>
        <w:jc w:val="both"/>
        <w:textAlignment w:val="baseline"/>
        <w:rPr>
          <w:rFonts w:asciiTheme="minorHAnsi" w:hAnsiTheme="minorHAnsi" w:cstheme="minorHAnsi"/>
          <w:lang w:eastAsia="x-none"/>
        </w:rPr>
      </w:pPr>
    </w:p>
    <w:p w:rsidR="00C03074" w:rsidRPr="001367DB" w:rsidRDefault="00C03074" w:rsidP="00CE4F94">
      <w:pPr>
        <w:pStyle w:val="Nagwek2"/>
        <w:numPr>
          <w:ilvl w:val="0"/>
          <w:numId w:val="104"/>
        </w:numPr>
        <w:rPr>
          <w:rFonts w:asciiTheme="minorHAnsi" w:hAnsiTheme="minorHAnsi" w:cstheme="minorHAnsi"/>
          <w:b/>
          <w:sz w:val="28"/>
          <w:szCs w:val="28"/>
        </w:rPr>
      </w:pPr>
      <w:bookmarkStart w:id="4" w:name="_Toc143255172"/>
      <w:bookmarkStart w:id="5" w:name="_Toc144905611"/>
      <w:r w:rsidRPr="001367DB">
        <w:rPr>
          <w:rFonts w:asciiTheme="minorHAnsi" w:hAnsiTheme="minorHAnsi" w:cstheme="minorHAnsi"/>
          <w:b/>
          <w:sz w:val="28"/>
          <w:szCs w:val="28"/>
        </w:rPr>
        <w:lastRenderedPageBreak/>
        <w:t>Krajowe regulacje prawne</w:t>
      </w:r>
      <w:bookmarkEnd w:id="4"/>
      <w:bookmarkEnd w:id="5"/>
    </w:p>
    <w:p w:rsidR="00C03074" w:rsidRPr="005D0098" w:rsidRDefault="00C03074" w:rsidP="000908E2">
      <w:pPr>
        <w:autoSpaceDE w:val="0"/>
        <w:autoSpaceDN w:val="0"/>
        <w:adjustRightInd w:val="0"/>
        <w:spacing w:before="240" w:after="120" w:line="360" w:lineRule="auto"/>
        <w:jc w:val="both"/>
        <w:rPr>
          <w:rFonts w:asciiTheme="minorHAnsi" w:hAnsiTheme="minorHAnsi" w:cstheme="minorHAnsi"/>
          <w:b/>
          <w:vertAlign w:val="superscript"/>
        </w:rPr>
      </w:pPr>
      <w:r w:rsidRPr="00C03074">
        <w:rPr>
          <w:rFonts w:asciiTheme="minorHAnsi" w:hAnsiTheme="minorHAnsi" w:cstheme="minorHAnsi"/>
          <w:b/>
        </w:rPr>
        <w:t>Konstytucja Rzeczypospolitej</w:t>
      </w:r>
      <w:r w:rsidR="005D0098">
        <w:rPr>
          <w:rStyle w:val="Odwoanieprzypisudolnego"/>
          <w:rFonts w:asciiTheme="minorHAnsi" w:hAnsiTheme="minorHAnsi" w:cstheme="minorHAnsi"/>
          <w:b/>
        </w:rPr>
        <w:footnoteReference w:id="5"/>
      </w:r>
    </w:p>
    <w:p w:rsidR="00C03074" w:rsidRPr="00C03074" w:rsidRDefault="00C03074" w:rsidP="000908E2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C03074">
        <w:rPr>
          <w:rFonts w:asciiTheme="minorHAnsi" w:hAnsiTheme="minorHAnsi" w:cstheme="minorHAnsi"/>
          <w:color w:val="000000"/>
        </w:rPr>
        <w:t xml:space="preserve">Prawa osób z niepełnosprawnościami </w:t>
      </w:r>
      <w:r w:rsidRPr="00C03074">
        <w:rPr>
          <w:rFonts w:asciiTheme="minorHAnsi" w:hAnsiTheme="minorHAnsi" w:cstheme="minorHAnsi"/>
        </w:rPr>
        <w:t>zag</w:t>
      </w:r>
      <w:r w:rsidRPr="00C03074">
        <w:rPr>
          <w:rFonts w:asciiTheme="minorHAnsi" w:hAnsiTheme="minorHAnsi" w:cstheme="minorHAnsi"/>
          <w:color w:val="000000"/>
        </w:rPr>
        <w:t xml:space="preserve">warantowane są w Konstytucji </w:t>
      </w:r>
      <w:r w:rsidRPr="00C03074">
        <w:rPr>
          <w:rFonts w:asciiTheme="minorHAnsi" w:hAnsiTheme="minorHAnsi" w:cstheme="minorHAnsi"/>
        </w:rPr>
        <w:t>Rzeczypospolitej</w:t>
      </w:r>
      <w:r w:rsidRPr="00C03074">
        <w:rPr>
          <w:rFonts w:asciiTheme="minorHAnsi" w:hAnsiTheme="minorHAnsi" w:cstheme="minorHAnsi"/>
          <w:color w:val="000000"/>
        </w:rPr>
        <w:t xml:space="preserve">, uchwalonej 2 kwietnia 1997 r. Stanowi ona, że nikt nie może być dyskryminowany w życiu politycznym, społecznym lub gospodarczym z jakiejkolwiek przyczyny (art. 32 pkt 2). Ustawa zasadnicza nakłada na władze publiczne obowiązek pomocy osobom z niepełnosprawnościami w zabezpieczeniu egzystencji, przysposobieniu </w:t>
      </w:r>
      <w:r w:rsidR="000908E2">
        <w:rPr>
          <w:rFonts w:asciiTheme="minorHAnsi" w:hAnsiTheme="minorHAnsi" w:cstheme="minorHAnsi"/>
          <w:color w:val="000000"/>
        </w:rPr>
        <w:br/>
      </w:r>
      <w:r w:rsidRPr="00C03074">
        <w:rPr>
          <w:rFonts w:asciiTheme="minorHAnsi" w:hAnsiTheme="minorHAnsi" w:cstheme="minorHAnsi"/>
          <w:color w:val="000000"/>
        </w:rPr>
        <w:t>do pracy, komunikacji społecznej (art. 69), a także obowiązek zapewnienia szczególnej opieki zdrowotnej (art. 68).</w:t>
      </w:r>
    </w:p>
    <w:p w:rsidR="00C03074" w:rsidRPr="00C03074" w:rsidRDefault="00C03074" w:rsidP="00C03074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 w:rsidRPr="00C03074">
        <w:rPr>
          <w:rFonts w:asciiTheme="minorHAnsi" w:hAnsiTheme="minorHAnsi" w:cstheme="minorHAnsi"/>
          <w:b/>
        </w:rPr>
        <w:t>Karta Praw Osób Niepełnosprawnych</w:t>
      </w:r>
      <w:r w:rsidR="005D0098">
        <w:rPr>
          <w:rStyle w:val="Odwoanieprzypisudolnego"/>
          <w:rFonts w:asciiTheme="minorHAnsi" w:hAnsiTheme="minorHAnsi" w:cstheme="minorHAnsi"/>
          <w:b/>
        </w:rPr>
        <w:footnoteReference w:id="6"/>
      </w:r>
    </w:p>
    <w:p w:rsidR="000908E2" w:rsidRDefault="00C03074" w:rsidP="00EC6A3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C03074">
        <w:rPr>
          <w:rFonts w:asciiTheme="minorHAnsi" w:hAnsiTheme="minorHAnsi" w:cstheme="minorHAnsi"/>
          <w:color w:val="000000"/>
        </w:rPr>
        <w:t xml:space="preserve">Karta Praw uchwalona przez Sejm w dniu 1 sierpnia 1997 r. to dokument, który definiuje prawa osób z niepełnosprawnościami do niezależnego i samodzielnego, aktywnego i wolnego od przejawów dyskryminacji życia. Wskazuje ona obszary życia społecznego, </w:t>
      </w:r>
      <w:r w:rsidR="00B54398">
        <w:rPr>
          <w:rFonts w:asciiTheme="minorHAnsi" w:hAnsiTheme="minorHAnsi" w:cstheme="minorHAnsi"/>
          <w:color w:val="000000"/>
        </w:rPr>
        <w:br/>
      </w:r>
      <w:r w:rsidRPr="00C03074">
        <w:rPr>
          <w:rFonts w:asciiTheme="minorHAnsi" w:hAnsiTheme="minorHAnsi" w:cstheme="minorHAnsi"/>
          <w:color w:val="000000"/>
        </w:rPr>
        <w:t xml:space="preserve">w których niezbędne są intensywne działania w celu zagwarantowania wszystkim osobom </w:t>
      </w:r>
      <w:r w:rsidR="000908E2">
        <w:rPr>
          <w:rFonts w:asciiTheme="minorHAnsi" w:hAnsiTheme="minorHAnsi" w:cstheme="minorHAnsi"/>
          <w:color w:val="000000"/>
        </w:rPr>
        <w:br/>
      </w:r>
      <w:r w:rsidRPr="00C03074">
        <w:rPr>
          <w:rFonts w:asciiTheme="minorHAnsi" w:hAnsiTheme="minorHAnsi" w:cstheme="minorHAnsi"/>
          <w:color w:val="000000"/>
        </w:rPr>
        <w:t>z niepełnosprawnościami praw</w:t>
      </w:r>
      <w:r w:rsidR="00990C26">
        <w:rPr>
          <w:rFonts w:asciiTheme="minorHAnsi" w:hAnsiTheme="minorHAnsi" w:cstheme="minorHAnsi"/>
          <w:color w:val="000000"/>
        </w:rPr>
        <w:t>a</w:t>
      </w:r>
      <w:r w:rsidRPr="00C03074">
        <w:rPr>
          <w:rFonts w:asciiTheme="minorHAnsi" w:hAnsiTheme="minorHAnsi" w:cstheme="minorHAnsi"/>
          <w:color w:val="000000"/>
        </w:rPr>
        <w:t xml:space="preserve"> do:</w:t>
      </w:r>
    </w:p>
    <w:p w:rsidR="000908E2" w:rsidRDefault="00C03074" w:rsidP="001258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0908E2">
        <w:rPr>
          <w:rFonts w:asciiTheme="minorHAnsi" w:hAnsiTheme="minorHAnsi" w:cstheme="minorHAnsi"/>
          <w:color w:val="000000"/>
        </w:rPr>
        <w:t>dostępu do dóbr i usług umożliwiających pełne uczestnictwo w życiu społecznym</w:t>
      </w:r>
      <w:r w:rsidR="00B54398">
        <w:rPr>
          <w:rFonts w:asciiTheme="minorHAnsi" w:hAnsiTheme="minorHAnsi" w:cstheme="minorHAnsi"/>
          <w:color w:val="000000"/>
        </w:rPr>
        <w:t>,</w:t>
      </w:r>
    </w:p>
    <w:p w:rsidR="000908E2" w:rsidRDefault="00C03074" w:rsidP="001258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0908E2">
        <w:rPr>
          <w:rFonts w:asciiTheme="minorHAnsi" w:hAnsiTheme="minorHAnsi" w:cstheme="minorHAnsi"/>
          <w:color w:val="000000"/>
        </w:rPr>
        <w:t xml:space="preserve">dostępu do leczenia i opieki medycznej, wczesnej diagnostyki, rehabilitacji </w:t>
      </w:r>
      <w:r w:rsidRPr="000908E2">
        <w:rPr>
          <w:rFonts w:asciiTheme="minorHAnsi" w:hAnsiTheme="minorHAnsi" w:cstheme="minorHAnsi"/>
          <w:color w:val="000000"/>
        </w:rPr>
        <w:br/>
        <w:t xml:space="preserve">i edukacji leczniczej, a także do świadczeń zdrowotnych uwzględniających rodzaj </w:t>
      </w:r>
      <w:r w:rsidR="00A7052C">
        <w:rPr>
          <w:rFonts w:asciiTheme="minorHAnsi" w:hAnsiTheme="minorHAnsi" w:cstheme="minorHAnsi"/>
          <w:color w:val="000000"/>
        </w:rPr>
        <w:br/>
      </w:r>
      <w:r w:rsidRPr="000908E2">
        <w:rPr>
          <w:rFonts w:asciiTheme="minorHAnsi" w:hAnsiTheme="minorHAnsi" w:cstheme="minorHAnsi"/>
          <w:color w:val="000000"/>
        </w:rPr>
        <w:t>i stopień niepełnosprawności, w tym do zaopatrzenia w przedmioty ortopedyczne, środki pom</w:t>
      </w:r>
      <w:r w:rsidR="00B54398">
        <w:rPr>
          <w:rFonts w:asciiTheme="minorHAnsi" w:hAnsiTheme="minorHAnsi" w:cstheme="minorHAnsi"/>
          <w:color w:val="000000"/>
        </w:rPr>
        <w:t>ocnicze, sprzęt rehabilitacyjny,</w:t>
      </w:r>
    </w:p>
    <w:p w:rsidR="000908E2" w:rsidRDefault="00C03074" w:rsidP="001258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0908E2">
        <w:rPr>
          <w:rFonts w:asciiTheme="minorHAnsi" w:hAnsiTheme="minorHAnsi" w:cstheme="minorHAnsi"/>
          <w:color w:val="000000"/>
        </w:rPr>
        <w:t>dostępu do wszechstronnej rehabilitacji mającej na celu adaptację społeczną;</w:t>
      </w:r>
    </w:p>
    <w:p w:rsidR="000908E2" w:rsidRDefault="00C03074" w:rsidP="001258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0908E2">
        <w:rPr>
          <w:rFonts w:asciiTheme="minorHAnsi" w:hAnsiTheme="minorHAnsi" w:cstheme="minorHAnsi"/>
          <w:color w:val="000000"/>
        </w:rPr>
        <w:t>nauki w szkołach wspólnie ze swoimi pełnosprawnymi rówieśnikami, jak również do korzystania ze szkolnictwa specjalnego lub edukacji indywidualnej</w:t>
      </w:r>
      <w:r w:rsidR="00B54398">
        <w:rPr>
          <w:rFonts w:asciiTheme="minorHAnsi" w:hAnsiTheme="minorHAnsi" w:cstheme="minorHAnsi"/>
          <w:color w:val="000000"/>
        </w:rPr>
        <w:t>,</w:t>
      </w:r>
    </w:p>
    <w:p w:rsidR="000908E2" w:rsidRDefault="00C03074" w:rsidP="001258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0908E2">
        <w:rPr>
          <w:rFonts w:asciiTheme="minorHAnsi" w:hAnsiTheme="minorHAnsi" w:cstheme="minorHAnsi"/>
          <w:color w:val="000000"/>
        </w:rPr>
        <w:t xml:space="preserve">pomocy psychologicznej, pedagogicznej i innej pomocy specjalistycznej umożliwiającej rozwój, zdobycie lub podniesienie kwalifikacji ogólnych </w:t>
      </w:r>
      <w:r w:rsidR="000908E2">
        <w:rPr>
          <w:rFonts w:asciiTheme="minorHAnsi" w:hAnsiTheme="minorHAnsi" w:cstheme="minorHAnsi"/>
          <w:color w:val="000000"/>
        </w:rPr>
        <w:br/>
      </w:r>
      <w:r w:rsidRPr="000908E2">
        <w:rPr>
          <w:rFonts w:asciiTheme="minorHAnsi" w:hAnsiTheme="minorHAnsi" w:cstheme="minorHAnsi"/>
          <w:color w:val="000000"/>
        </w:rPr>
        <w:t>i zawodowych</w:t>
      </w:r>
      <w:r w:rsidR="00B54398">
        <w:rPr>
          <w:rFonts w:asciiTheme="minorHAnsi" w:hAnsiTheme="minorHAnsi" w:cstheme="minorHAnsi"/>
          <w:color w:val="000000"/>
        </w:rPr>
        <w:t>,</w:t>
      </w:r>
    </w:p>
    <w:p w:rsidR="000908E2" w:rsidRDefault="00C03074" w:rsidP="001258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0908E2">
        <w:rPr>
          <w:rFonts w:asciiTheme="minorHAnsi" w:hAnsiTheme="minorHAnsi" w:cstheme="minorHAnsi"/>
          <w:color w:val="000000"/>
        </w:rPr>
        <w:t xml:space="preserve">pracy na otwartym rynku pracy zgodnie z kwalifikacjami, wykształceniem </w:t>
      </w:r>
      <w:r w:rsidRPr="000908E2">
        <w:rPr>
          <w:rFonts w:asciiTheme="minorHAnsi" w:hAnsiTheme="minorHAnsi" w:cstheme="minorHAnsi"/>
          <w:color w:val="000000"/>
        </w:rPr>
        <w:br/>
        <w:t xml:space="preserve">i możliwościami oraz korzystania z doradztwa i pośrednictwa zawodowego, </w:t>
      </w:r>
      <w:r w:rsidRPr="000908E2">
        <w:rPr>
          <w:rFonts w:asciiTheme="minorHAnsi" w:hAnsiTheme="minorHAnsi" w:cstheme="minorHAnsi"/>
          <w:color w:val="000000"/>
        </w:rPr>
        <w:br/>
      </w:r>
      <w:r w:rsidRPr="000908E2">
        <w:rPr>
          <w:rFonts w:asciiTheme="minorHAnsi" w:hAnsiTheme="minorHAnsi" w:cstheme="minorHAnsi"/>
          <w:color w:val="000000"/>
        </w:rPr>
        <w:lastRenderedPageBreak/>
        <w:t xml:space="preserve">a gdy niepełnosprawność i stan zdrowia tego wymaga - prawa do pracy </w:t>
      </w:r>
      <w:r w:rsidRPr="000908E2">
        <w:rPr>
          <w:rFonts w:asciiTheme="minorHAnsi" w:hAnsiTheme="minorHAnsi" w:cstheme="minorHAnsi"/>
          <w:color w:val="000000"/>
        </w:rPr>
        <w:br/>
        <w:t>w warunkach dostosowanych do potrzeb osób z niepełnosprawnościami, zabezpieczenia społecznego uwzględniającego konieczność ponoszenia zwiększonych kosztów wynikających z niepełnosprawności, jak również uwzględnienia tych kosztów w systemie podatkowym</w:t>
      </w:r>
      <w:r w:rsidR="00B54398">
        <w:rPr>
          <w:rFonts w:asciiTheme="minorHAnsi" w:hAnsiTheme="minorHAnsi" w:cstheme="minorHAnsi"/>
          <w:color w:val="000000"/>
        </w:rPr>
        <w:t>,</w:t>
      </w:r>
    </w:p>
    <w:p w:rsidR="000908E2" w:rsidRDefault="00C03074" w:rsidP="001258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0908E2">
        <w:rPr>
          <w:rFonts w:asciiTheme="minorHAnsi" w:hAnsiTheme="minorHAnsi" w:cstheme="minorHAnsi"/>
          <w:color w:val="000000"/>
        </w:rPr>
        <w:t xml:space="preserve">życia w środowisku wolnym od barier funkcjonalnych, w tym: dostępu </w:t>
      </w:r>
      <w:r w:rsidRPr="000908E2">
        <w:rPr>
          <w:rFonts w:asciiTheme="minorHAnsi" w:hAnsiTheme="minorHAnsi" w:cstheme="minorHAnsi"/>
          <w:color w:val="000000"/>
        </w:rPr>
        <w:br/>
        <w:t>do urzędów, punktów wyborczych i obiektów użyteczności publicznej, swobodnego przemieszczania się i powszechnego korzystania ze środków transportu, dostępu do informacji,  możliwości komunikacji międzyludzkiej</w:t>
      </w:r>
      <w:r w:rsidR="00B54398">
        <w:rPr>
          <w:rFonts w:asciiTheme="minorHAnsi" w:hAnsiTheme="minorHAnsi" w:cstheme="minorHAnsi"/>
          <w:color w:val="000000"/>
        </w:rPr>
        <w:t>,</w:t>
      </w:r>
    </w:p>
    <w:p w:rsidR="000908E2" w:rsidRDefault="00C03074" w:rsidP="001258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0908E2">
        <w:rPr>
          <w:rFonts w:asciiTheme="minorHAnsi" w:hAnsiTheme="minorHAnsi" w:cstheme="minorHAnsi"/>
          <w:color w:val="000000"/>
        </w:rPr>
        <w:t xml:space="preserve">posiadania samorządnej reprezentacji swojego środowiska oraz </w:t>
      </w:r>
      <w:r w:rsidRPr="000908E2">
        <w:rPr>
          <w:rFonts w:asciiTheme="minorHAnsi" w:hAnsiTheme="minorHAnsi" w:cstheme="minorHAnsi"/>
          <w:color w:val="000000"/>
        </w:rPr>
        <w:br/>
        <w:t xml:space="preserve">do konsultowania z nim wszelkich projektów aktów prawnych dotyczących osób </w:t>
      </w:r>
      <w:r w:rsidR="000908E2">
        <w:rPr>
          <w:rFonts w:asciiTheme="minorHAnsi" w:hAnsiTheme="minorHAnsi" w:cstheme="minorHAnsi"/>
          <w:color w:val="000000"/>
        </w:rPr>
        <w:br/>
      </w:r>
      <w:r w:rsidRPr="000908E2">
        <w:rPr>
          <w:rFonts w:asciiTheme="minorHAnsi" w:hAnsiTheme="minorHAnsi" w:cstheme="minorHAnsi"/>
          <w:color w:val="000000"/>
        </w:rPr>
        <w:t>z niepełnosprawnościami</w:t>
      </w:r>
      <w:r w:rsidR="00B54398">
        <w:rPr>
          <w:rFonts w:asciiTheme="minorHAnsi" w:hAnsiTheme="minorHAnsi" w:cstheme="minorHAnsi"/>
          <w:color w:val="000000"/>
        </w:rPr>
        <w:t>,</w:t>
      </w:r>
    </w:p>
    <w:p w:rsidR="00C03074" w:rsidRPr="000908E2" w:rsidRDefault="00C03074" w:rsidP="001258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0908E2">
        <w:rPr>
          <w:rFonts w:asciiTheme="minorHAnsi" w:hAnsiTheme="minorHAnsi" w:cstheme="minorHAnsi"/>
          <w:color w:val="000000"/>
        </w:rPr>
        <w:t xml:space="preserve">pełnego uczestnictwa w życiu publicznym, społecznym, kulturalnym, artystycznym, sportowym oraz w rekreacji i turystyce odpowiednio do swych zainteresowań </w:t>
      </w:r>
      <w:r w:rsidR="000908E2">
        <w:rPr>
          <w:rFonts w:asciiTheme="minorHAnsi" w:hAnsiTheme="minorHAnsi" w:cstheme="minorHAnsi"/>
          <w:color w:val="000000"/>
        </w:rPr>
        <w:br/>
      </w:r>
      <w:r w:rsidRPr="000908E2">
        <w:rPr>
          <w:rFonts w:asciiTheme="minorHAnsi" w:hAnsiTheme="minorHAnsi" w:cstheme="minorHAnsi"/>
          <w:color w:val="000000"/>
        </w:rPr>
        <w:t>i potrzeb.</w:t>
      </w:r>
    </w:p>
    <w:p w:rsidR="00C03074" w:rsidRPr="00C03074" w:rsidRDefault="00C03074" w:rsidP="00C03074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b/>
        </w:rPr>
      </w:pPr>
      <w:r w:rsidRPr="00C03074">
        <w:rPr>
          <w:rFonts w:asciiTheme="minorHAnsi" w:hAnsiTheme="minorHAnsi" w:cstheme="minorHAnsi"/>
          <w:b/>
        </w:rPr>
        <w:t>Ustawa z dnia 27 sierpnia 1997 r. o rehabilitacji zawodowej i społecznej oraz zatrudnianiu osób niepełnosprawnych</w:t>
      </w:r>
    </w:p>
    <w:p w:rsidR="00C03074" w:rsidRPr="00C03074" w:rsidRDefault="00C03074" w:rsidP="000908E2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C03074">
        <w:rPr>
          <w:rFonts w:asciiTheme="minorHAnsi" w:hAnsiTheme="minorHAnsi" w:cstheme="minorHAnsi"/>
          <w:color w:val="000000"/>
        </w:rPr>
        <w:t>Ustawa związana z orzekaniem o niepełnosprawności. Dokument zawiera przepisy dotyczące podejmowania działań (organizacyjnych, leczniczych, psychologicznych, technicznych, szkoleniowych, edukacyjnych, społecznych) w celu poprawy poziomu funkcjonowania i jakości życia osób z niepełnosprawnościami.</w:t>
      </w:r>
    </w:p>
    <w:p w:rsidR="00C03074" w:rsidRPr="00C03074" w:rsidRDefault="00C03074" w:rsidP="00B75BBB">
      <w:pPr>
        <w:autoSpaceDE w:val="0"/>
        <w:autoSpaceDN w:val="0"/>
        <w:adjustRightInd w:val="0"/>
        <w:spacing w:before="240" w:after="120" w:line="360" w:lineRule="auto"/>
        <w:jc w:val="both"/>
        <w:rPr>
          <w:rFonts w:asciiTheme="minorHAnsi" w:hAnsiTheme="minorHAnsi" w:cstheme="minorHAnsi"/>
          <w:b/>
        </w:rPr>
      </w:pPr>
      <w:r w:rsidRPr="00C03074">
        <w:rPr>
          <w:rFonts w:asciiTheme="minorHAnsi" w:hAnsiTheme="minorHAnsi" w:cstheme="minorHAnsi"/>
          <w:b/>
        </w:rPr>
        <w:t>Ustawa z dnia 19 lipca 2019 r. o zapewnianiu dostępności osobom ze szczególnymi potrzebami</w:t>
      </w:r>
      <w:r w:rsidR="005D0098">
        <w:rPr>
          <w:rStyle w:val="Odwoanieprzypisudolnego"/>
          <w:rFonts w:asciiTheme="minorHAnsi" w:hAnsiTheme="minorHAnsi" w:cstheme="minorHAnsi"/>
          <w:b/>
        </w:rPr>
        <w:footnoteReference w:id="7"/>
      </w:r>
    </w:p>
    <w:p w:rsidR="00C03074" w:rsidRPr="00C03074" w:rsidRDefault="00C03074" w:rsidP="000908E2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Theme="minorHAnsi" w:hAnsiTheme="minorHAnsi" w:cstheme="minorHAnsi"/>
        </w:rPr>
      </w:pPr>
      <w:r w:rsidRPr="00C03074">
        <w:rPr>
          <w:rFonts w:asciiTheme="minorHAnsi" w:hAnsiTheme="minorHAnsi" w:cstheme="minorHAnsi"/>
        </w:rPr>
        <w:t>Dokument ten jest jednym z najistotniejszych instrumentów realizacji założeń Konwencji ONZ o Prawach Osób Niepełnosprawnych.  Określa minimalne wymagania jakie należy spełnić</w:t>
      </w:r>
      <w:r w:rsidR="000908E2">
        <w:rPr>
          <w:rFonts w:asciiTheme="minorHAnsi" w:hAnsiTheme="minorHAnsi" w:cstheme="minorHAnsi"/>
        </w:rPr>
        <w:t xml:space="preserve"> </w:t>
      </w:r>
      <w:r w:rsidRPr="00C03074">
        <w:rPr>
          <w:rFonts w:asciiTheme="minorHAnsi" w:hAnsiTheme="minorHAnsi" w:cstheme="minorHAnsi"/>
        </w:rPr>
        <w:t xml:space="preserve">w obszarze dostępności architektonicznej, cyfrowej </w:t>
      </w:r>
      <w:r w:rsidR="000908E2">
        <w:rPr>
          <w:rFonts w:asciiTheme="minorHAnsi" w:hAnsiTheme="minorHAnsi" w:cstheme="minorHAnsi"/>
        </w:rPr>
        <w:br/>
      </w:r>
      <w:r w:rsidRPr="00C03074">
        <w:rPr>
          <w:rFonts w:asciiTheme="minorHAnsi" w:hAnsiTheme="minorHAnsi" w:cstheme="minorHAnsi"/>
        </w:rPr>
        <w:t xml:space="preserve">i </w:t>
      </w:r>
      <w:proofErr w:type="spellStart"/>
      <w:r w:rsidRPr="00C03074">
        <w:rPr>
          <w:rFonts w:asciiTheme="minorHAnsi" w:hAnsiTheme="minorHAnsi" w:cstheme="minorHAnsi"/>
        </w:rPr>
        <w:t>informacyjno</w:t>
      </w:r>
      <w:proofErr w:type="spellEnd"/>
      <w:r w:rsidRPr="00C03074">
        <w:rPr>
          <w:rFonts w:asciiTheme="minorHAnsi" w:hAnsiTheme="minorHAnsi" w:cstheme="minorHAnsi"/>
        </w:rPr>
        <w:t xml:space="preserve"> – komunikacyjnej, aby można mówić o spełnieniu ustawowego obowiązku zapewnienia dostępności podmiotu publicznego. Celem ustawy jest stopniowa poprawa </w:t>
      </w:r>
      <w:r w:rsidRPr="00C03074">
        <w:rPr>
          <w:rFonts w:asciiTheme="minorHAnsi" w:hAnsiTheme="minorHAnsi" w:cstheme="minorHAnsi"/>
        </w:rPr>
        <w:lastRenderedPageBreak/>
        <w:t xml:space="preserve">dostępności podmiotów publicznych, dzięki której osoby ze szczególnymi potrzebami, </w:t>
      </w:r>
      <w:r w:rsidR="000908E2">
        <w:rPr>
          <w:rFonts w:asciiTheme="minorHAnsi" w:hAnsiTheme="minorHAnsi" w:cstheme="minorHAnsi"/>
        </w:rPr>
        <w:br/>
      </w:r>
      <w:r w:rsidRPr="00C03074">
        <w:rPr>
          <w:rFonts w:asciiTheme="minorHAnsi" w:hAnsiTheme="minorHAnsi" w:cstheme="minorHAnsi"/>
        </w:rPr>
        <w:t>w sposób możliwie samodzielny, będą mogły korzystać z usług publicznych.</w:t>
      </w:r>
    </w:p>
    <w:p w:rsidR="00C03074" w:rsidRPr="00C03074" w:rsidRDefault="00C03074" w:rsidP="00B75BBB">
      <w:pPr>
        <w:autoSpaceDE w:val="0"/>
        <w:autoSpaceDN w:val="0"/>
        <w:adjustRightInd w:val="0"/>
        <w:spacing w:before="240" w:after="120" w:line="360" w:lineRule="auto"/>
        <w:jc w:val="both"/>
        <w:rPr>
          <w:rFonts w:asciiTheme="minorHAnsi" w:hAnsiTheme="minorHAnsi" w:cstheme="minorHAnsi"/>
          <w:b/>
        </w:rPr>
      </w:pPr>
      <w:r w:rsidRPr="00C03074">
        <w:rPr>
          <w:rFonts w:asciiTheme="minorHAnsi" w:hAnsiTheme="minorHAnsi" w:cstheme="minorHAnsi"/>
          <w:b/>
        </w:rPr>
        <w:t xml:space="preserve">Ustawa z dnia 4 kwietnia 2019 r. o dostępności cyfrowej stron internetowych </w:t>
      </w:r>
      <w:r w:rsidRPr="00C03074">
        <w:rPr>
          <w:rFonts w:asciiTheme="minorHAnsi" w:hAnsiTheme="minorHAnsi" w:cstheme="minorHAnsi"/>
          <w:b/>
        </w:rPr>
        <w:br/>
        <w:t>i aplikacji mobilnych podmiotów publicznych</w:t>
      </w:r>
      <w:r w:rsidR="002B6E5D">
        <w:rPr>
          <w:rStyle w:val="Odwoanieprzypisudolnego"/>
          <w:rFonts w:asciiTheme="minorHAnsi" w:hAnsiTheme="minorHAnsi" w:cstheme="minorHAnsi"/>
          <w:b/>
        </w:rPr>
        <w:footnoteReference w:id="8"/>
      </w:r>
    </w:p>
    <w:p w:rsidR="00C03074" w:rsidRPr="00C03074" w:rsidRDefault="00C03074" w:rsidP="00905BE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C03074">
        <w:rPr>
          <w:rFonts w:asciiTheme="minorHAnsi" w:hAnsiTheme="minorHAnsi" w:cstheme="minorHAnsi"/>
        </w:rPr>
        <w:t>Zgodnie z ustawą</w:t>
      </w:r>
      <w:r w:rsidR="00990C26">
        <w:rPr>
          <w:rFonts w:asciiTheme="minorHAnsi" w:hAnsiTheme="minorHAnsi" w:cstheme="minorHAnsi"/>
        </w:rPr>
        <w:t>,</w:t>
      </w:r>
      <w:r w:rsidRPr="00C03074">
        <w:rPr>
          <w:rFonts w:asciiTheme="minorHAnsi" w:hAnsiTheme="minorHAnsi" w:cstheme="minorHAnsi"/>
        </w:rPr>
        <w:t xml:space="preserve"> wszystkie strony internetowe i aplikacje mobilne podmiotów publicznych powinny być dostępne cyfrowo, czyli przyjazne dla osób z różnymi rodzajami niepełnosprawności. Ustawa zawiera standardy dot. umieszczania treści, dokumentów, multimediów, grafik oraz aktualizacji deklaracji dostępności.</w:t>
      </w:r>
    </w:p>
    <w:p w:rsidR="000908E2" w:rsidRDefault="00C03074" w:rsidP="00B75BBB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color w:val="FF0000"/>
        </w:rPr>
      </w:pPr>
      <w:r w:rsidRPr="00C03074">
        <w:rPr>
          <w:rFonts w:asciiTheme="minorHAnsi" w:hAnsiTheme="minorHAnsi" w:cstheme="minorHAnsi"/>
          <w:b/>
        </w:rPr>
        <w:t xml:space="preserve">Pozostałe akty prawne </w:t>
      </w:r>
      <w:r w:rsidRPr="00C03074">
        <w:rPr>
          <w:rFonts w:asciiTheme="minorHAnsi" w:hAnsiTheme="minorHAnsi" w:cstheme="minorHAnsi"/>
          <w:b/>
          <w:color w:val="000000"/>
        </w:rPr>
        <w:t>odnoszące się do zagadnienia niepełnosprawności:</w:t>
      </w:r>
    </w:p>
    <w:p w:rsidR="000908E2" w:rsidRPr="000908E2" w:rsidRDefault="00C03074" w:rsidP="001258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0908E2">
        <w:rPr>
          <w:rFonts w:asciiTheme="minorHAnsi" w:hAnsiTheme="minorHAnsi" w:cstheme="minorHAnsi"/>
          <w:color w:val="000000"/>
        </w:rPr>
        <w:t xml:space="preserve">ustawa z </w:t>
      </w:r>
      <w:r w:rsidR="00233D36">
        <w:rPr>
          <w:rFonts w:asciiTheme="minorHAnsi" w:hAnsiTheme="minorHAnsi" w:cstheme="minorHAnsi"/>
          <w:color w:val="000000"/>
        </w:rPr>
        <w:t xml:space="preserve">dnia </w:t>
      </w:r>
      <w:r w:rsidRPr="000908E2">
        <w:rPr>
          <w:rFonts w:asciiTheme="minorHAnsi" w:hAnsiTheme="minorHAnsi" w:cstheme="minorHAnsi"/>
          <w:color w:val="000000"/>
        </w:rPr>
        <w:t>12 marca 2004 r. o pomocy społecznej</w:t>
      </w:r>
      <w:r w:rsidR="00233D36">
        <w:rPr>
          <w:rStyle w:val="Odwoanieprzypisudolnego"/>
          <w:rFonts w:asciiTheme="minorHAnsi" w:hAnsiTheme="minorHAnsi" w:cstheme="minorHAnsi"/>
          <w:color w:val="000000"/>
        </w:rPr>
        <w:footnoteReference w:id="9"/>
      </w:r>
      <w:r w:rsidRPr="000908E2">
        <w:rPr>
          <w:rFonts w:asciiTheme="minorHAnsi" w:hAnsiTheme="minorHAnsi" w:cstheme="minorHAnsi"/>
          <w:color w:val="000000"/>
        </w:rPr>
        <w:t>,</w:t>
      </w:r>
    </w:p>
    <w:p w:rsidR="000908E2" w:rsidRPr="000908E2" w:rsidRDefault="00C03074" w:rsidP="001258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Theme="minorHAnsi" w:hAnsiTheme="minorHAnsi" w:cstheme="minorHAnsi"/>
          <w:color w:val="FF0000"/>
        </w:rPr>
      </w:pPr>
      <w:r w:rsidRPr="000908E2">
        <w:rPr>
          <w:rFonts w:asciiTheme="minorHAnsi" w:hAnsiTheme="minorHAnsi" w:cstheme="minorHAnsi"/>
          <w:color w:val="000000"/>
        </w:rPr>
        <w:t xml:space="preserve">ustawa z </w:t>
      </w:r>
      <w:r w:rsidR="00233D36">
        <w:rPr>
          <w:rFonts w:asciiTheme="minorHAnsi" w:hAnsiTheme="minorHAnsi" w:cstheme="minorHAnsi"/>
          <w:color w:val="000000"/>
        </w:rPr>
        <w:t xml:space="preserve">dnia </w:t>
      </w:r>
      <w:r w:rsidRPr="000908E2">
        <w:rPr>
          <w:rFonts w:asciiTheme="minorHAnsi" w:hAnsiTheme="minorHAnsi" w:cstheme="minorHAnsi"/>
          <w:color w:val="000000"/>
        </w:rPr>
        <w:t>28 listopada 2003 r. o świadczeniach rodzinnych</w:t>
      </w:r>
      <w:r w:rsidR="00233D36">
        <w:rPr>
          <w:rStyle w:val="Odwoanieprzypisudolnego"/>
          <w:rFonts w:asciiTheme="minorHAnsi" w:hAnsiTheme="minorHAnsi" w:cstheme="minorHAnsi"/>
          <w:color w:val="000000"/>
        </w:rPr>
        <w:footnoteReference w:id="10"/>
      </w:r>
      <w:r w:rsidRPr="000908E2">
        <w:rPr>
          <w:rFonts w:asciiTheme="minorHAnsi" w:hAnsiTheme="minorHAnsi" w:cstheme="minorHAnsi"/>
          <w:color w:val="000000"/>
        </w:rPr>
        <w:t>,</w:t>
      </w:r>
    </w:p>
    <w:p w:rsidR="000908E2" w:rsidRPr="000908E2" w:rsidRDefault="00C03074" w:rsidP="001258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Theme="minorHAnsi" w:hAnsiTheme="minorHAnsi" w:cstheme="minorHAnsi"/>
          <w:color w:val="FF0000"/>
        </w:rPr>
      </w:pPr>
      <w:r w:rsidRPr="000908E2">
        <w:rPr>
          <w:rFonts w:asciiTheme="minorHAnsi" w:hAnsiTheme="minorHAnsi" w:cstheme="minorHAnsi"/>
          <w:color w:val="000000"/>
        </w:rPr>
        <w:t>ustawa z dnia 19 sierpnia 1994 r. o ochronie zdrowia psychicznego</w:t>
      </w:r>
      <w:r w:rsidR="00233D36">
        <w:rPr>
          <w:rStyle w:val="Odwoanieprzypisudolnego"/>
          <w:rFonts w:asciiTheme="minorHAnsi" w:hAnsiTheme="minorHAnsi" w:cstheme="minorHAnsi"/>
          <w:color w:val="000000"/>
        </w:rPr>
        <w:footnoteReference w:id="11"/>
      </w:r>
      <w:r w:rsidRPr="000908E2">
        <w:rPr>
          <w:rFonts w:asciiTheme="minorHAnsi" w:hAnsiTheme="minorHAnsi" w:cstheme="minorHAnsi"/>
          <w:color w:val="000000"/>
        </w:rPr>
        <w:t>,</w:t>
      </w:r>
    </w:p>
    <w:p w:rsidR="000908E2" w:rsidRPr="000908E2" w:rsidRDefault="00C03074" w:rsidP="001258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Theme="minorHAnsi" w:hAnsiTheme="minorHAnsi" w:cstheme="minorHAnsi"/>
          <w:color w:val="FF0000"/>
        </w:rPr>
      </w:pPr>
      <w:r w:rsidRPr="000908E2">
        <w:rPr>
          <w:rFonts w:asciiTheme="minorHAnsi" w:hAnsiTheme="minorHAnsi" w:cstheme="minorHAnsi"/>
          <w:color w:val="000000"/>
        </w:rPr>
        <w:t xml:space="preserve">ustawa z </w:t>
      </w:r>
      <w:r w:rsidR="00233D36">
        <w:rPr>
          <w:rFonts w:asciiTheme="minorHAnsi" w:hAnsiTheme="minorHAnsi" w:cstheme="minorHAnsi"/>
          <w:color w:val="000000"/>
        </w:rPr>
        <w:t xml:space="preserve">dnia </w:t>
      </w:r>
      <w:r w:rsidRPr="000908E2">
        <w:rPr>
          <w:rFonts w:asciiTheme="minorHAnsi" w:hAnsiTheme="minorHAnsi" w:cstheme="minorHAnsi"/>
          <w:color w:val="000000"/>
        </w:rPr>
        <w:t>20 kwietnia 2004 r. o promocji zatrudnienia i instytucjach rynku pracy</w:t>
      </w:r>
      <w:r w:rsidR="00233D36">
        <w:rPr>
          <w:rStyle w:val="Odwoanieprzypisudolnego"/>
          <w:rFonts w:asciiTheme="minorHAnsi" w:hAnsiTheme="minorHAnsi" w:cstheme="minorHAnsi"/>
          <w:color w:val="000000"/>
        </w:rPr>
        <w:footnoteReference w:id="12"/>
      </w:r>
      <w:r w:rsidRPr="000908E2">
        <w:rPr>
          <w:rFonts w:asciiTheme="minorHAnsi" w:hAnsiTheme="minorHAnsi" w:cstheme="minorHAnsi"/>
          <w:color w:val="000000"/>
        </w:rPr>
        <w:t>,</w:t>
      </w:r>
    </w:p>
    <w:p w:rsidR="000908E2" w:rsidRPr="000908E2" w:rsidRDefault="00C03074" w:rsidP="001258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Theme="minorHAnsi" w:hAnsiTheme="minorHAnsi" w:cstheme="minorHAnsi"/>
          <w:color w:val="FF0000"/>
        </w:rPr>
      </w:pPr>
      <w:r w:rsidRPr="000908E2">
        <w:rPr>
          <w:rFonts w:asciiTheme="minorHAnsi" w:hAnsiTheme="minorHAnsi" w:cstheme="minorHAnsi"/>
          <w:color w:val="000000"/>
        </w:rPr>
        <w:t>ustawa z dnia 17 grudnia 1998 r. o emeryturach i rentach z Funduszu Ubezpieczeń Społecznych</w:t>
      </w:r>
      <w:r w:rsidR="00233D36">
        <w:rPr>
          <w:rStyle w:val="Odwoanieprzypisudolnego"/>
          <w:rFonts w:asciiTheme="minorHAnsi" w:hAnsiTheme="minorHAnsi" w:cstheme="minorHAnsi"/>
          <w:color w:val="000000"/>
        </w:rPr>
        <w:footnoteReference w:id="13"/>
      </w:r>
      <w:r w:rsidRPr="000908E2">
        <w:rPr>
          <w:rFonts w:asciiTheme="minorHAnsi" w:hAnsiTheme="minorHAnsi" w:cstheme="minorHAnsi"/>
          <w:color w:val="000000"/>
        </w:rPr>
        <w:t>,</w:t>
      </w:r>
    </w:p>
    <w:p w:rsidR="000908E2" w:rsidRPr="000908E2" w:rsidRDefault="00C03074" w:rsidP="001258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Theme="minorHAnsi" w:hAnsiTheme="minorHAnsi" w:cstheme="minorHAnsi"/>
          <w:color w:val="FF0000"/>
        </w:rPr>
      </w:pPr>
      <w:r w:rsidRPr="000908E2">
        <w:rPr>
          <w:rFonts w:asciiTheme="minorHAnsi" w:hAnsiTheme="minorHAnsi" w:cstheme="minorHAnsi"/>
          <w:color w:val="000000"/>
        </w:rPr>
        <w:t xml:space="preserve">ustawa z </w:t>
      </w:r>
      <w:r w:rsidR="008444FF">
        <w:rPr>
          <w:rFonts w:asciiTheme="minorHAnsi" w:hAnsiTheme="minorHAnsi" w:cstheme="minorHAnsi"/>
          <w:color w:val="000000"/>
        </w:rPr>
        <w:t xml:space="preserve">dnia </w:t>
      </w:r>
      <w:r w:rsidRPr="000908E2">
        <w:rPr>
          <w:rFonts w:asciiTheme="minorHAnsi" w:hAnsiTheme="minorHAnsi" w:cstheme="minorHAnsi"/>
          <w:color w:val="000000"/>
        </w:rPr>
        <w:t>7 wrześ</w:t>
      </w:r>
      <w:r w:rsidR="000908E2">
        <w:rPr>
          <w:rFonts w:asciiTheme="minorHAnsi" w:hAnsiTheme="minorHAnsi" w:cstheme="minorHAnsi"/>
          <w:color w:val="000000"/>
        </w:rPr>
        <w:t>nia 1991 r. o systemie oświaty</w:t>
      </w:r>
      <w:r w:rsidR="008444FF">
        <w:rPr>
          <w:rStyle w:val="Odwoanieprzypisudolnego"/>
          <w:rFonts w:asciiTheme="minorHAnsi" w:hAnsiTheme="minorHAnsi" w:cstheme="minorHAnsi"/>
          <w:color w:val="000000"/>
        </w:rPr>
        <w:footnoteReference w:id="14"/>
      </w:r>
      <w:r w:rsidR="000908E2">
        <w:rPr>
          <w:rFonts w:asciiTheme="minorHAnsi" w:hAnsiTheme="minorHAnsi" w:cstheme="minorHAnsi"/>
          <w:color w:val="000000"/>
        </w:rPr>
        <w:t>,</w:t>
      </w:r>
    </w:p>
    <w:p w:rsidR="000908E2" w:rsidRPr="000908E2" w:rsidRDefault="00C03074" w:rsidP="001258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Theme="minorHAnsi" w:hAnsiTheme="minorHAnsi" w:cstheme="minorHAnsi"/>
          <w:color w:val="FF0000"/>
        </w:rPr>
      </w:pPr>
      <w:r w:rsidRPr="000908E2">
        <w:rPr>
          <w:rFonts w:asciiTheme="minorHAnsi" w:hAnsiTheme="minorHAnsi" w:cstheme="minorHAnsi"/>
          <w:color w:val="000000"/>
        </w:rPr>
        <w:t xml:space="preserve">ustawa z dnia 24 kwietnia 2003 r. o działalności pożytku publicznego </w:t>
      </w:r>
      <w:r w:rsidRPr="000908E2">
        <w:rPr>
          <w:rFonts w:asciiTheme="minorHAnsi" w:hAnsiTheme="minorHAnsi" w:cstheme="minorHAnsi"/>
          <w:color w:val="000000"/>
        </w:rPr>
        <w:br/>
        <w:t>i o wolontariacie</w:t>
      </w:r>
      <w:r w:rsidR="00233D36">
        <w:rPr>
          <w:rStyle w:val="Odwoanieprzypisudolnego"/>
          <w:rFonts w:asciiTheme="minorHAnsi" w:hAnsiTheme="minorHAnsi" w:cstheme="minorHAnsi"/>
          <w:color w:val="000000"/>
        </w:rPr>
        <w:footnoteReference w:id="15"/>
      </w:r>
      <w:r w:rsidRPr="000908E2">
        <w:rPr>
          <w:rFonts w:asciiTheme="minorHAnsi" w:hAnsiTheme="minorHAnsi" w:cstheme="minorHAnsi"/>
          <w:color w:val="000000"/>
        </w:rPr>
        <w:t>,</w:t>
      </w:r>
    </w:p>
    <w:p w:rsidR="00C03074" w:rsidRPr="000908E2" w:rsidRDefault="00C03074" w:rsidP="001258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Theme="minorHAnsi" w:hAnsiTheme="minorHAnsi" w:cstheme="minorHAnsi"/>
          <w:color w:val="FF0000"/>
        </w:rPr>
      </w:pPr>
      <w:r w:rsidRPr="000908E2">
        <w:rPr>
          <w:rFonts w:asciiTheme="minorHAnsi" w:hAnsiTheme="minorHAnsi" w:cstheme="minorHAnsi"/>
          <w:color w:val="000000"/>
        </w:rPr>
        <w:t>ustawa z dnia 7 lipca 1994 r. prawo budowlane</w:t>
      </w:r>
      <w:r w:rsidR="008444FF">
        <w:rPr>
          <w:rStyle w:val="Odwoanieprzypisudolnego"/>
          <w:rFonts w:asciiTheme="minorHAnsi" w:hAnsiTheme="minorHAnsi" w:cstheme="minorHAnsi"/>
          <w:color w:val="000000"/>
        </w:rPr>
        <w:footnoteReference w:id="16"/>
      </w:r>
      <w:r w:rsidRPr="000908E2">
        <w:rPr>
          <w:rFonts w:asciiTheme="minorHAnsi" w:hAnsiTheme="minorHAnsi" w:cstheme="minorHAnsi"/>
          <w:color w:val="000000"/>
        </w:rPr>
        <w:t>.</w:t>
      </w:r>
    </w:p>
    <w:p w:rsidR="00C03074" w:rsidRPr="00C03074" w:rsidRDefault="00C03074" w:rsidP="000908E2">
      <w:pPr>
        <w:spacing w:after="120" w:line="360" w:lineRule="auto"/>
        <w:ind w:firstLine="360"/>
        <w:jc w:val="both"/>
        <w:rPr>
          <w:rFonts w:asciiTheme="minorHAnsi" w:hAnsiTheme="minorHAnsi" w:cstheme="minorHAnsi"/>
          <w:color w:val="000000"/>
        </w:rPr>
      </w:pPr>
      <w:r w:rsidRPr="00C03074">
        <w:rPr>
          <w:rFonts w:asciiTheme="minorHAnsi" w:hAnsiTheme="minorHAnsi" w:cstheme="minorHAnsi"/>
          <w:color w:val="000000"/>
        </w:rPr>
        <w:t>Przywołane regulacje prawne stanowią rekomendację dla tworzenia i realizowania działań dostosowanych do potrzeb osób z niepełnosprawnościami.</w:t>
      </w:r>
    </w:p>
    <w:p w:rsidR="00C03074" w:rsidRPr="001367DB" w:rsidRDefault="00C03074" w:rsidP="00CE4F94">
      <w:pPr>
        <w:pStyle w:val="Nagwek2"/>
        <w:numPr>
          <w:ilvl w:val="0"/>
          <w:numId w:val="104"/>
        </w:numPr>
        <w:spacing w:after="240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6" w:name="_Toc143255173"/>
      <w:bookmarkStart w:id="7" w:name="_Toc144905612"/>
      <w:r w:rsidRPr="001367DB">
        <w:rPr>
          <w:rFonts w:asciiTheme="minorHAnsi" w:hAnsiTheme="minorHAnsi" w:cstheme="minorHAnsi"/>
          <w:b/>
          <w:sz w:val="28"/>
          <w:szCs w:val="28"/>
        </w:rPr>
        <w:lastRenderedPageBreak/>
        <w:t>Definiowanie niepełnosprawności</w:t>
      </w:r>
      <w:bookmarkEnd w:id="6"/>
      <w:bookmarkEnd w:id="7"/>
      <w:r w:rsidRPr="001367D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0908E2" w:rsidRDefault="00C03074" w:rsidP="001513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C03074">
        <w:rPr>
          <w:rFonts w:asciiTheme="minorHAnsi" w:hAnsiTheme="minorHAnsi" w:cstheme="minorHAnsi"/>
          <w:color w:val="000000"/>
        </w:rPr>
        <w:t>Światowa Organizacja Zdrowia (WHO)</w:t>
      </w:r>
      <w:r w:rsidRPr="00C03074">
        <w:rPr>
          <w:rFonts w:asciiTheme="minorHAnsi" w:hAnsiTheme="minorHAnsi" w:cstheme="minorHAnsi"/>
          <w:color w:val="000000"/>
          <w:vertAlign w:val="superscript"/>
        </w:rPr>
        <w:footnoteReference w:id="17"/>
      </w:r>
      <w:r w:rsidRPr="00C03074">
        <w:rPr>
          <w:rFonts w:asciiTheme="minorHAnsi" w:hAnsiTheme="minorHAnsi" w:cstheme="minorHAnsi"/>
          <w:color w:val="000000"/>
        </w:rPr>
        <w:t xml:space="preserve"> wprowadza następujące pojęcia niepełnosprawności, uwzględniając stan zdrowia człowieka:</w:t>
      </w:r>
    </w:p>
    <w:p w:rsidR="000908E2" w:rsidRDefault="00C03074" w:rsidP="001258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0908E2">
        <w:rPr>
          <w:rFonts w:asciiTheme="minorHAnsi" w:hAnsiTheme="minorHAnsi" w:cstheme="minorHAnsi"/>
          <w:color w:val="000000"/>
        </w:rPr>
        <w:t>niesprawność – każda utrata sprawności lub nieprawidłowości w budowie czy funkcjonowaniu organizmu pod względem psychologicznym, p</w:t>
      </w:r>
      <w:r w:rsidR="00EC6A33">
        <w:rPr>
          <w:rFonts w:asciiTheme="minorHAnsi" w:hAnsiTheme="minorHAnsi" w:cstheme="minorHAnsi"/>
          <w:color w:val="000000"/>
        </w:rPr>
        <w:t>sychofizycznym lub anatomicznym,</w:t>
      </w:r>
    </w:p>
    <w:p w:rsidR="000908E2" w:rsidRDefault="00C03074" w:rsidP="001258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jc w:val="both"/>
        <w:rPr>
          <w:rFonts w:asciiTheme="minorHAnsi" w:hAnsiTheme="minorHAnsi" w:cstheme="minorHAnsi"/>
          <w:color w:val="000000"/>
        </w:rPr>
      </w:pPr>
      <w:r w:rsidRPr="000908E2">
        <w:rPr>
          <w:rFonts w:asciiTheme="minorHAnsi" w:hAnsiTheme="minorHAnsi" w:cstheme="minorHAnsi"/>
          <w:color w:val="000000"/>
        </w:rPr>
        <w:t xml:space="preserve">niepełnosprawność – każde ograniczenie bądź niemożność (wynikające </w:t>
      </w:r>
      <w:r w:rsidRPr="000908E2">
        <w:rPr>
          <w:rFonts w:asciiTheme="minorHAnsi" w:hAnsiTheme="minorHAnsi" w:cstheme="minorHAnsi"/>
          <w:color w:val="000000"/>
        </w:rPr>
        <w:br/>
        <w:t xml:space="preserve">z niesprawności) prowadzenia aktywnego życia w sposób lub zakresie uznawanym </w:t>
      </w:r>
      <w:r w:rsidR="00A7052C">
        <w:rPr>
          <w:rFonts w:asciiTheme="minorHAnsi" w:hAnsiTheme="minorHAnsi" w:cstheme="minorHAnsi"/>
          <w:color w:val="000000"/>
        </w:rPr>
        <w:br/>
      </w:r>
      <w:r w:rsidR="00EC6A33">
        <w:rPr>
          <w:rFonts w:asciiTheme="minorHAnsi" w:hAnsiTheme="minorHAnsi" w:cstheme="minorHAnsi"/>
          <w:color w:val="000000"/>
        </w:rPr>
        <w:t>za typowe dla człowieka,</w:t>
      </w:r>
    </w:p>
    <w:p w:rsidR="00C03074" w:rsidRPr="000908E2" w:rsidRDefault="00C03074" w:rsidP="001258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jc w:val="both"/>
        <w:rPr>
          <w:rFonts w:asciiTheme="minorHAnsi" w:hAnsiTheme="minorHAnsi" w:cstheme="minorHAnsi"/>
          <w:color w:val="000000"/>
        </w:rPr>
      </w:pPr>
      <w:r w:rsidRPr="000908E2">
        <w:rPr>
          <w:rFonts w:asciiTheme="minorHAnsi" w:hAnsiTheme="minorHAnsi" w:cstheme="minorHAnsi"/>
          <w:color w:val="000000"/>
        </w:rPr>
        <w:t xml:space="preserve">ograniczenia w pełnieniu ról społecznych – ułomność określonej osoby wynikająca </w:t>
      </w:r>
      <w:r w:rsidR="000908E2">
        <w:rPr>
          <w:rFonts w:asciiTheme="minorHAnsi" w:hAnsiTheme="minorHAnsi" w:cstheme="minorHAnsi"/>
          <w:color w:val="000000"/>
        </w:rPr>
        <w:br/>
      </w:r>
      <w:r w:rsidRPr="000908E2">
        <w:rPr>
          <w:rFonts w:asciiTheme="minorHAnsi" w:hAnsiTheme="minorHAnsi" w:cstheme="minorHAnsi"/>
          <w:color w:val="000000"/>
        </w:rPr>
        <w:t xml:space="preserve">z niesprawności lub niepełnosprawności, ograniczająca lub uniemożliwiająca pełną realizację roli społecznej odpowiadającej wiekowi, płci oraz zgodnej ze społecznymi </w:t>
      </w:r>
      <w:r w:rsidR="000908E2">
        <w:rPr>
          <w:rFonts w:asciiTheme="minorHAnsi" w:hAnsiTheme="minorHAnsi" w:cstheme="minorHAnsi"/>
          <w:color w:val="000000"/>
        </w:rPr>
        <w:br/>
        <w:t>i</w:t>
      </w:r>
      <w:r w:rsidRPr="000908E2">
        <w:rPr>
          <w:rFonts w:asciiTheme="minorHAnsi" w:hAnsiTheme="minorHAnsi" w:cstheme="minorHAnsi"/>
          <w:color w:val="000000"/>
        </w:rPr>
        <w:t xml:space="preserve"> kulturowymi uwarunkowaniami.</w:t>
      </w:r>
    </w:p>
    <w:p w:rsidR="00EC6A33" w:rsidRDefault="00C03074" w:rsidP="00EC6A3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C03074">
        <w:rPr>
          <w:rFonts w:asciiTheme="minorHAnsi" w:hAnsiTheme="minorHAnsi" w:cstheme="minorHAnsi"/>
          <w:color w:val="000000"/>
        </w:rPr>
        <w:t>Ustawowe pojęcie niepełnosprawności rozumie się jako trwałą lub okresową niezdolność do wypełniania ról społecznych z powodu stałego lub długotrwałego naruszenia sprawności</w:t>
      </w:r>
      <w:r w:rsidR="00444EE0">
        <w:rPr>
          <w:rFonts w:asciiTheme="minorHAnsi" w:hAnsiTheme="minorHAnsi" w:cstheme="minorHAnsi"/>
          <w:color w:val="000000"/>
        </w:rPr>
        <w:t xml:space="preserve"> </w:t>
      </w:r>
      <w:r w:rsidRPr="00C03074">
        <w:rPr>
          <w:rFonts w:asciiTheme="minorHAnsi" w:hAnsiTheme="minorHAnsi" w:cstheme="minorHAnsi"/>
          <w:color w:val="000000"/>
        </w:rPr>
        <w:t>organizmu, w szczególności powodującą niezdolność do pracy</w:t>
      </w:r>
      <w:r w:rsidRPr="00C03074">
        <w:rPr>
          <w:rFonts w:asciiTheme="minorHAnsi" w:hAnsiTheme="minorHAnsi" w:cstheme="minorHAnsi"/>
          <w:color w:val="000000"/>
          <w:vertAlign w:val="superscript"/>
        </w:rPr>
        <w:footnoteReference w:id="18"/>
      </w:r>
      <w:r w:rsidRPr="00C03074">
        <w:rPr>
          <w:rFonts w:asciiTheme="minorHAnsi" w:hAnsiTheme="minorHAnsi" w:cstheme="minorHAnsi"/>
          <w:color w:val="000000"/>
        </w:rPr>
        <w:t>.</w:t>
      </w:r>
    </w:p>
    <w:p w:rsidR="00EC6A33" w:rsidRDefault="00C03074" w:rsidP="00EC6A3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C03074">
        <w:rPr>
          <w:rFonts w:asciiTheme="minorHAnsi" w:hAnsiTheme="minorHAnsi" w:cstheme="minorHAnsi"/>
          <w:color w:val="000000"/>
        </w:rPr>
        <w:t xml:space="preserve">Społeczny kontekst tematyki niepełnosprawności został omówiony </w:t>
      </w:r>
      <w:r w:rsidR="00EC6A33">
        <w:rPr>
          <w:rFonts w:asciiTheme="minorHAnsi" w:hAnsiTheme="minorHAnsi" w:cstheme="minorHAnsi"/>
          <w:color w:val="000000"/>
        </w:rPr>
        <w:br/>
      </w:r>
      <w:r w:rsidRPr="00C03074">
        <w:rPr>
          <w:rFonts w:asciiTheme="minorHAnsi" w:hAnsiTheme="minorHAnsi" w:cstheme="minorHAnsi"/>
          <w:color w:val="000000"/>
        </w:rPr>
        <w:t xml:space="preserve">w </w:t>
      </w:r>
      <w:r w:rsidRPr="00C03074">
        <w:rPr>
          <w:rFonts w:asciiTheme="minorHAnsi" w:hAnsiTheme="minorHAnsi" w:cstheme="minorHAnsi"/>
          <w:i/>
          <w:iCs/>
          <w:color w:val="000000"/>
        </w:rPr>
        <w:t>Międzynarodowej Klasyfikacji Funkcjonowania, Niepełnosprawności i Zdrowia (ICF)</w:t>
      </w:r>
      <w:r w:rsidRPr="00C03074">
        <w:rPr>
          <w:rFonts w:asciiTheme="minorHAnsi" w:hAnsiTheme="minorHAnsi" w:cstheme="minorHAnsi"/>
          <w:i/>
          <w:iCs/>
          <w:color w:val="000000"/>
          <w:vertAlign w:val="superscript"/>
        </w:rPr>
        <w:footnoteReference w:id="19"/>
      </w:r>
      <w:r w:rsidR="00EC6A33">
        <w:rPr>
          <w:rFonts w:asciiTheme="minorHAnsi" w:hAnsiTheme="minorHAnsi" w:cstheme="minorHAnsi"/>
          <w:i/>
          <w:iCs/>
          <w:color w:val="000000"/>
        </w:rPr>
        <w:t>.</w:t>
      </w:r>
      <w:r w:rsidRPr="00C03074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C03074">
        <w:rPr>
          <w:rFonts w:asciiTheme="minorHAnsi" w:hAnsiTheme="minorHAnsi" w:cstheme="minorHAnsi"/>
          <w:color w:val="000000"/>
        </w:rPr>
        <w:t>Dokument ten podkreśla, że niepełnosprawność dotyczy całej ludzkości, bowiem każdy człowiek może doświad</w:t>
      </w:r>
      <w:r w:rsidR="00444EE0">
        <w:rPr>
          <w:rFonts w:asciiTheme="minorHAnsi" w:hAnsiTheme="minorHAnsi" w:cstheme="minorHAnsi"/>
          <w:color w:val="000000"/>
        </w:rPr>
        <w:t xml:space="preserve">czyć </w:t>
      </w:r>
      <w:r w:rsidRPr="00C03074">
        <w:rPr>
          <w:rFonts w:asciiTheme="minorHAnsi" w:hAnsiTheme="minorHAnsi" w:cstheme="minorHAnsi"/>
          <w:color w:val="000000"/>
        </w:rPr>
        <w:t>pogorszenia stanu zdrowia i stać się osobą z niepełnosprawnością.</w:t>
      </w:r>
    </w:p>
    <w:p w:rsidR="00444EE0" w:rsidRPr="00EC6A33" w:rsidRDefault="00C03074" w:rsidP="00EC6A3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C03074">
        <w:rPr>
          <w:rFonts w:asciiTheme="minorHAnsi" w:hAnsiTheme="minorHAnsi" w:cstheme="minorHAnsi"/>
          <w:color w:val="000000"/>
        </w:rPr>
        <w:t>W Polsce za osobę z niepełnosprawnością uznaje się osobę, której sprawność fizyczna, psychiczna lub umysłowa utrudnia trwale lub okresowo, ogranicza bądź uniemożliwia życie codzienne, naukę, pracę oraz pełnienie ról społecznych. Niepełnosprawno</w:t>
      </w:r>
      <w:r w:rsidRPr="00C03074">
        <w:rPr>
          <w:rFonts w:asciiTheme="minorHAnsi" w:eastAsia="TimesNewRoman" w:hAnsiTheme="minorHAnsi" w:cstheme="minorHAnsi"/>
          <w:color w:val="000000"/>
        </w:rPr>
        <w:t xml:space="preserve">ść </w:t>
      </w:r>
      <w:r w:rsidRPr="00C03074">
        <w:rPr>
          <w:rFonts w:asciiTheme="minorHAnsi" w:hAnsiTheme="minorHAnsi" w:cstheme="minorHAnsi"/>
          <w:color w:val="000000"/>
        </w:rPr>
        <w:t>jest równie</w:t>
      </w:r>
      <w:r w:rsidRPr="00C03074">
        <w:rPr>
          <w:rFonts w:asciiTheme="minorHAnsi" w:eastAsia="TimesNewRoman" w:hAnsiTheme="minorHAnsi" w:cstheme="minorHAnsi"/>
          <w:color w:val="000000"/>
        </w:rPr>
        <w:t xml:space="preserve">ż </w:t>
      </w:r>
      <w:r w:rsidRPr="00C03074">
        <w:rPr>
          <w:rFonts w:asciiTheme="minorHAnsi" w:hAnsiTheme="minorHAnsi" w:cstheme="minorHAnsi"/>
          <w:color w:val="000000"/>
        </w:rPr>
        <w:t xml:space="preserve">rozumiana jako wynik barier społecznych, ekonomicznych oraz fizycznych, jakie jednostka napotyka w </w:t>
      </w:r>
      <w:r w:rsidRPr="00C03074">
        <w:rPr>
          <w:rFonts w:asciiTheme="minorHAnsi" w:eastAsia="TimesNewRoman" w:hAnsiTheme="minorHAnsi" w:cstheme="minorHAnsi"/>
          <w:color w:val="000000"/>
        </w:rPr>
        <w:t>ś</w:t>
      </w:r>
      <w:r w:rsidRPr="00C03074">
        <w:rPr>
          <w:rFonts w:asciiTheme="minorHAnsi" w:hAnsiTheme="minorHAnsi" w:cstheme="minorHAnsi"/>
          <w:color w:val="000000"/>
        </w:rPr>
        <w:t>rodowisku zamieszkania</w:t>
      </w:r>
      <w:r w:rsidRPr="00C03074">
        <w:rPr>
          <w:rFonts w:asciiTheme="minorHAnsi" w:hAnsiTheme="minorHAnsi" w:cstheme="minorHAnsi"/>
          <w:color w:val="000000"/>
          <w:vertAlign w:val="superscript"/>
        </w:rPr>
        <w:footnoteReference w:id="20"/>
      </w:r>
      <w:r w:rsidRPr="00C03074">
        <w:rPr>
          <w:rFonts w:asciiTheme="minorHAnsi" w:hAnsiTheme="minorHAnsi" w:cstheme="minorHAnsi"/>
          <w:color w:val="000000"/>
        </w:rPr>
        <w:t>.</w:t>
      </w:r>
    </w:p>
    <w:p w:rsidR="00444EE0" w:rsidRPr="001367DB" w:rsidRDefault="00C03074" w:rsidP="00CE4F94">
      <w:pPr>
        <w:pStyle w:val="Nagwek2"/>
        <w:numPr>
          <w:ilvl w:val="0"/>
          <w:numId w:val="104"/>
        </w:numPr>
        <w:spacing w:after="240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8" w:name="_Toc143255174"/>
      <w:bookmarkStart w:id="9" w:name="_Toc144905613"/>
      <w:r w:rsidRPr="001367DB">
        <w:rPr>
          <w:rFonts w:asciiTheme="minorHAnsi" w:hAnsiTheme="minorHAnsi" w:cstheme="minorHAnsi"/>
          <w:b/>
          <w:sz w:val="28"/>
          <w:szCs w:val="28"/>
        </w:rPr>
        <w:lastRenderedPageBreak/>
        <w:t>Spójność z dokumentami strategicznymi i mechanizmami zarządzania Miastem</w:t>
      </w:r>
      <w:bookmarkEnd w:id="8"/>
      <w:bookmarkEnd w:id="9"/>
    </w:p>
    <w:p w:rsidR="0015130D" w:rsidRDefault="00C03074" w:rsidP="0015130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03074">
        <w:rPr>
          <w:rFonts w:asciiTheme="minorHAnsi" w:hAnsiTheme="minorHAnsi" w:cstheme="minorHAnsi"/>
        </w:rPr>
        <w:t xml:space="preserve">Obowiązujące regionalne i samorządowe dokumenty wypowiadające się w kwestii osób z niepełnosprawnościami są ważnym punktem odniesienia dla przedmiotowego Programu. Podstawowe cele i kierunki wyznaczone na poziomie województwa określa </w:t>
      </w:r>
      <w:r w:rsidRPr="00C03074">
        <w:rPr>
          <w:rFonts w:asciiTheme="minorHAnsi" w:hAnsiTheme="minorHAnsi" w:cstheme="minorHAnsi"/>
          <w:i/>
        </w:rPr>
        <w:t>Program Działania na Rzecz Osób z Niepełnosprawnościami dla województwa Kujawsko – Pomorskiego do 2030 r. – Równe Szanse 2030+</w:t>
      </w:r>
      <w:r w:rsidR="00444EE0">
        <w:rPr>
          <w:rFonts w:asciiTheme="minorHAnsi" w:hAnsiTheme="minorHAnsi" w:cstheme="minorHAnsi"/>
        </w:rPr>
        <w:t xml:space="preserve">, który koreluje </w:t>
      </w:r>
      <w:r w:rsidRPr="00C03074">
        <w:rPr>
          <w:rFonts w:asciiTheme="minorHAnsi" w:hAnsiTheme="minorHAnsi" w:cstheme="minorHAnsi"/>
        </w:rPr>
        <w:t xml:space="preserve">z ogólnopolską </w:t>
      </w:r>
      <w:r w:rsidRPr="00C03074">
        <w:rPr>
          <w:rFonts w:asciiTheme="minorHAnsi" w:hAnsiTheme="minorHAnsi" w:cstheme="minorHAnsi"/>
          <w:i/>
        </w:rPr>
        <w:t xml:space="preserve">Strategią </w:t>
      </w:r>
      <w:r w:rsidR="00B54398">
        <w:rPr>
          <w:rFonts w:asciiTheme="minorHAnsi" w:hAnsiTheme="minorHAnsi" w:cstheme="minorHAnsi"/>
          <w:i/>
        </w:rPr>
        <w:br/>
      </w:r>
      <w:r w:rsidRPr="00C03074">
        <w:rPr>
          <w:rFonts w:asciiTheme="minorHAnsi" w:hAnsiTheme="minorHAnsi" w:cstheme="minorHAnsi"/>
          <w:i/>
        </w:rPr>
        <w:t>na rzecz Osób z Niepełnosprawnościami na lata 2021–2030</w:t>
      </w:r>
      <w:r w:rsidRPr="00C03074">
        <w:rPr>
          <w:rFonts w:asciiTheme="minorHAnsi" w:hAnsiTheme="minorHAnsi" w:cstheme="minorHAnsi"/>
        </w:rPr>
        <w:t>.</w:t>
      </w:r>
    </w:p>
    <w:p w:rsidR="00EC6A33" w:rsidRDefault="00C03074" w:rsidP="0015130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03074">
        <w:rPr>
          <w:rFonts w:asciiTheme="minorHAnsi" w:hAnsiTheme="minorHAnsi" w:cstheme="minorHAnsi"/>
        </w:rPr>
        <w:t xml:space="preserve">Opracowanie Programu wynika wprost z zapisu w </w:t>
      </w:r>
      <w:r w:rsidR="007034CE">
        <w:rPr>
          <w:rFonts w:asciiTheme="minorHAnsi" w:hAnsiTheme="minorHAnsi" w:cstheme="minorHAnsi"/>
        </w:rPr>
        <w:t xml:space="preserve">dokumencie strategicznym Miasta „Bydgoszcz 2030. Strategia </w:t>
      </w:r>
      <w:r w:rsidRPr="00C03074">
        <w:rPr>
          <w:rFonts w:asciiTheme="minorHAnsi" w:hAnsiTheme="minorHAnsi" w:cstheme="minorHAnsi"/>
          <w:i/>
        </w:rPr>
        <w:t>Rozwoju</w:t>
      </w:r>
      <w:r w:rsidR="007034CE">
        <w:rPr>
          <w:rFonts w:asciiTheme="minorHAnsi" w:hAnsiTheme="minorHAnsi" w:cstheme="minorHAnsi"/>
          <w:i/>
        </w:rPr>
        <w:t xml:space="preserve">” (przyjętym w dniu 27 maja 2020 roku uchwałą </w:t>
      </w:r>
      <w:r w:rsidR="00CF5BED">
        <w:rPr>
          <w:rFonts w:asciiTheme="minorHAnsi" w:hAnsiTheme="minorHAnsi" w:cstheme="minorHAnsi"/>
          <w:i/>
        </w:rPr>
        <w:br/>
      </w:r>
      <w:r w:rsidR="007034CE">
        <w:rPr>
          <w:rFonts w:asciiTheme="minorHAnsi" w:hAnsiTheme="minorHAnsi" w:cstheme="minorHAnsi"/>
          <w:i/>
        </w:rPr>
        <w:t>Nr XXIV/603/20 Rady Miasta Bydgoszczy).</w:t>
      </w:r>
      <w:r w:rsidRPr="00C03074">
        <w:rPr>
          <w:rFonts w:asciiTheme="minorHAnsi" w:hAnsiTheme="minorHAnsi" w:cstheme="minorHAnsi"/>
          <w:i/>
        </w:rPr>
        <w:t xml:space="preserve"> </w:t>
      </w:r>
      <w:r w:rsidRPr="00C03074">
        <w:rPr>
          <w:rFonts w:asciiTheme="minorHAnsi" w:hAnsiTheme="minorHAnsi" w:cstheme="minorHAnsi"/>
        </w:rPr>
        <w:t xml:space="preserve">W </w:t>
      </w:r>
      <w:r w:rsidR="007034CE">
        <w:rPr>
          <w:rFonts w:asciiTheme="minorHAnsi" w:hAnsiTheme="minorHAnsi" w:cstheme="minorHAnsi"/>
        </w:rPr>
        <w:t>obszarze</w:t>
      </w:r>
      <w:r w:rsidRPr="00C03074">
        <w:rPr>
          <w:rFonts w:asciiTheme="minorHAnsi" w:hAnsiTheme="minorHAnsi" w:cstheme="minorHAnsi"/>
        </w:rPr>
        <w:t xml:space="preserve"> III</w:t>
      </w:r>
      <w:r w:rsidR="007034CE">
        <w:rPr>
          <w:rFonts w:asciiTheme="minorHAnsi" w:hAnsiTheme="minorHAnsi" w:cstheme="minorHAnsi"/>
        </w:rPr>
        <w:t>.</w:t>
      </w:r>
      <w:r w:rsidRPr="00C03074">
        <w:rPr>
          <w:rFonts w:asciiTheme="minorHAnsi" w:hAnsiTheme="minorHAnsi" w:cstheme="minorHAnsi"/>
        </w:rPr>
        <w:t xml:space="preserve"> </w:t>
      </w:r>
      <w:r w:rsidRPr="00C03074">
        <w:rPr>
          <w:rFonts w:asciiTheme="minorHAnsi" w:hAnsiTheme="minorHAnsi" w:cstheme="minorHAnsi"/>
          <w:i/>
        </w:rPr>
        <w:t>Przyjazne warunki życia,</w:t>
      </w:r>
      <w:r w:rsidRPr="00C03074">
        <w:rPr>
          <w:rFonts w:asciiTheme="minorHAnsi" w:hAnsiTheme="minorHAnsi" w:cstheme="minorHAnsi"/>
        </w:rPr>
        <w:t xml:space="preserve"> w celu </w:t>
      </w:r>
      <w:r w:rsidR="007034CE">
        <w:rPr>
          <w:rFonts w:asciiTheme="minorHAnsi" w:hAnsiTheme="minorHAnsi" w:cstheme="minorHAnsi"/>
        </w:rPr>
        <w:t>III.</w:t>
      </w:r>
      <w:r w:rsidRPr="00C03074">
        <w:rPr>
          <w:rFonts w:asciiTheme="minorHAnsi" w:hAnsiTheme="minorHAnsi" w:cstheme="minorHAnsi"/>
        </w:rPr>
        <w:t xml:space="preserve">3: </w:t>
      </w:r>
      <w:r w:rsidRPr="00C03074">
        <w:rPr>
          <w:rFonts w:asciiTheme="minorHAnsi" w:hAnsiTheme="minorHAnsi" w:cstheme="minorHAnsi"/>
          <w:i/>
        </w:rPr>
        <w:t xml:space="preserve">Miasto wrażliwe społecznie, </w:t>
      </w:r>
      <w:r w:rsidRPr="00C03074">
        <w:rPr>
          <w:rFonts w:asciiTheme="minorHAnsi" w:hAnsiTheme="minorHAnsi" w:cstheme="minorHAnsi"/>
        </w:rPr>
        <w:t>została zapisana propozycja programów wdrożeniowych, kluczowych dla osiągnięcia celów szczegółowych, tj. w</w:t>
      </w:r>
      <w:r w:rsidRPr="00C03074">
        <w:rPr>
          <w:rFonts w:asciiTheme="minorHAnsi" w:hAnsiTheme="minorHAnsi" w:cstheme="minorHAnsi"/>
          <w:i/>
        </w:rPr>
        <w:t xml:space="preserve">sparcie dla osób potrzebujących </w:t>
      </w:r>
      <w:r w:rsidR="007034CE">
        <w:rPr>
          <w:rFonts w:asciiTheme="minorHAnsi" w:hAnsiTheme="minorHAnsi" w:cstheme="minorHAnsi"/>
          <w:i/>
        </w:rPr>
        <w:br/>
      </w:r>
      <w:r w:rsidRPr="00C03074">
        <w:rPr>
          <w:rFonts w:asciiTheme="minorHAnsi" w:hAnsiTheme="minorHAnsi" w:cstheme="minorHAnsi"/>
          <w:i/>
        </w:rPr>
        <w:t>i zagrożonych wykluczeniem społecznym</w:t>
      </w:r>
      <w:r w:rsidRPr="00C03074">
        <w:rPr>
          <w:rFonts w:asciiTheme="minorHAnsi" w:hAnsiTheme="minorHAnsi" w:cstheme="minorHAnsi"/>
        </w:rPr>
        <w:t xml:space="preserve"> oraz </w:t>
      </w:r>
      <w:r w:rsidRPr="00C03074">
        <w:rPr>
          <w:rFonts w:asciiTheme="minorHAnsi" w:hAnsiTheme="minorHAnsi" w:cstheme="minorHAnsi"/>
          <w:i/>
        </w:rPr>
        <w:t>wspieranie aktywizacji zawodowej</w:t>
      </w:r>
      <w:r w:rsidRPr="00C03074">
        <w:rPr>
          <w:rFonts w:asciiTheme="minorHAnsi" w:hAnsiTheme="minorHAnsi" w:cstheme="minorHAnsi"/>
        </w:rPr>
        <w:t xml:space="preserve">. Są to m.in. Strategia rozwiązywania problemów społecznych Miasta Bydgoszczy, Programy Polityki Zdrowotnej. </w:t>
      </w:r>
    </w:p>
    <w:p w:rsidR="00EC6A33" w:rsidRDefault="00C03074" w:rsidP="00EC6A3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03074">
        <w:rPr>
          <w:rFonts w:asciiTheme="minorHAnsi" w:hAnsiTheme="minorHAnsi" w:cstheme="minorHAnsi"/>
        </w:rPr>
        <w:t xml:space="preserve">Oprócz skoordynowania działań założonych w niniejszym Programie ze </w:t>
      </w:r>
      <w:r w:rsidRPr="00C03074">
        <w:rPr>
          <w:rFonts w:asciiTheme="minorHAnsi" w:hAnsiTheme="minorHAnsi" w:cstheme="minorHAnsi"/>
          <w:i/>
        </w:rPr>
        <w:t>Strategią Rozwiązywania Problemów Społecznych Miasta Bydgoszczy,</w:t>
      </w:r>
      <w:r w:rsidRPr="00C03074">
        <w:rPr>
          <w:rFonts w:asciiTheme="minorHAnsi" w:hAnsiTheme="minorHAnsi" w:cstheme="minorHAnsi"/>
        </w:rPr>
        <w:t xml:space="preserve"> dokument jest spójny </w:t>
      </w:r>
      <w:r w:rsidR="00A7052C">
        <w:rPr>
          <w:rFonts w:asciiTheme="minorHAnsi" w:hAnsiTheme="minorHAnsi" w:cstheme="minorHAnsi"/>
        </w:rPr>
        <w:br/>
      </w:r>
      <w:r w:rsidRPr="00C03074">
        <w:rPr>
          <w:rFonts w:asciiTheme="minorHAnsi" w:hAnsiTheme="minorHAnsi" w:cstheme="minorHAnsi"/>
        </w:rPr>
        <w:t xml:space="preserve">z </w:t>
      </w:r>
      <w:r w:rsidRPr="00C03074">
        <w:rPr>
          <w:rFonts w:asciiTheme="minorHAnsi" w:hAnsiTheme="minorHAnsi" w:cstheme="minorHAnsi"/>
          <w:i/>
        </w:rPr>
        <w:t xml:space="preserve">Programem Działań na Rzecz Równego Traktowania dla Miasta Bydgoszczy </w:t>
      </w:r>
      <w:r w:rsidR="00A7052C">
        <w:rPr>
          <w:rFonts w:asciiTheme="minorHAnsi" w:hAnsiTheme="minorHAnsi" w:cstheme="minorHAnsi"/>
          <w:i/>
        </w:rPr>
        <w:br/>
      </w:r>
      <w:r w:rsidRPr="00C03074">
        <w:rPr>
          <w:rFonts w:asciiTheme="minorHAnsi" w:hAnsiTheme="minorHAnsi" w:cstheme="minorHAnsi"/>
          <w:i/>
        </w:rPr>
        <w:t>na lata 2023-2028.</w:t>
      </w:r>
      <w:r w:rsidRPr="00C03074">
        <w:rPr>
          <w:rFonts w:asciiTheme="minorHAnsi" w:hAnsiTheme="minorHAnsi" w:cstheme="minorHAnsi"/>
        </w:rPr>
        <w:t xml:space="preserve"> Uwzględnia on bowiem największe powody wykluczenia osób </w:t>
      </w:r>
      <w:r w:rsidR="00A7052C">
        <w:rPr>
          <w:rFonts w:asciiTheme="minorHAnsi" w:hAnsiTheme="minorHAnsi" w:cstheme="minorHAnsi"/>
        </w:rPr>
        <w:br/>
      </w:r>
      <w:r w:rsidRPr="00C03074">
        <w:rPr>
          <w:rFonts w:asciiTheme="minorHAnsi" w:hAnsiTheme="minorHAnsi" w:cstheme="minorHAnsi"/>
        </w:rPr>
        <w:t xml:space="preserve">z niepełnosprawnościami, które przedstawiono w raporcie badawczym: </w:t>
      </w:r>
      <w:r w:rsidRPr="00C03074">
        <w:rPr>
          <w:rFonts w:asciiTheme="minorHAnsi" w:hAnsiTheme="minorHAnsi" w:cstheme="minorHAnsi"/>
          <w:i/>
        </w:rPr>
        <w:t xml:space="preserve">Kierunki działań </w:t>
      </w:r>
      <w:r w:rsidR="00A7052C">
        <w:rPr>
          <w:rFonts w:asciiTheme="minorHAnsi" w:hAnsiTheme="minorHAnsi" w:cstheme="minorHAnsi"/>
          <w:i/>
        </w:rPr>
        <w:br/>
      </w:r>
      <w:r w:rsidRPr="00C03074">
        <w:rPr>
          <w:rFonts w:asciiTheme="minorHAnsi" w:hAnsiTheme="minorHAnsi" w:cstheme="minorHAnsi"/>
          <w:i/>
        </w:rPr>
        <w:t>w zakresie polityki równego traktowania dla Miasta Bydgoszczy</w:t>
      </w:r>
      <w:r w:rsidRPr="00C03074">
        <w:rPr>
          <w:rFonts w:asciiTheme="minorHAnsi" w:hAnsiTheme="minorHAnsi" w:cstheme="minorHAnsi"/>
          <w:i/>
          <w:vertAlign w:val="superscript"/>
        </w:rPr>
        <w:footnoteReference w:id="21"/>
      </w:r>
      <w:r w:rsidRPr="00C03074">
        <w:rPr>
          <w:rFonts w:asciiTheme="minorHAnsi" w:hAnsiTheme="minorHAnsi" w:cstheme="minorHAnsi"/>
          <w:i/>
        </w:rPr>
        <w:t>.</w:t>
      </w:r>
      <w:r w:rsidRPr="00C03074">
        <w:rPr>
          <w:rFonts w:asciiTheme="minorHAnsi" w:hAnsiTheme="minorHAnsi" w:cstheme="minorHAnsi"/>
        </w:rPr>
        <w:t xml:space="preserve"> </w:t>
      </w:r>
    </w:p>
    <w:p w:rsidR="00EC6A33" w:rsidRDefault="00C03074" w:rsidP="00EC6A3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03074">
        <w:rPr>
          <w:rFonts w:asciiTheme="minorHAnsi" w:hAnsiTheme="minorHAnsi" w:cstheme="minorHAnsi"/>
        </w:rPr>
        <w:t xml:space="preserve">Istotnymi dokumentami ustanowionymi na szczeblu lokalnym są także: </w:t>
      </w:r>
      <w:r w:rsidRPr="00C03074">
        <w:rPr>
          <w:rFonts w:asciiTheme="minorHAnsi" w:hAnsiTheme="minorHAnsi" w:cstheme="minorHAnsi"/>
          <w:i/>
        </w:rPr>
        <w:t xml:space="preserve">Program Rozwoju Edukacji Miasta Bydgoszczy na lata 2021-2030 </w:t>
      </w:r>
      <w:r w:rsidRPr="00C03074">
        <w:rPr>
          <w:rFonts w:asciiTheme="minorHAnsi" w:hAnsiTheme="minorHAnsi" w:cstheme="minorHAnsi"/>
        </w:rPr>
        <w:t>(uchwała Nr XLV/963/2021</w:t>
      </w:r>
      <w:r w:rsidR="00A7052C">
        <w:rPr>
          <w:rFonts w:asciiTheme="minorHAnsi" w:hAnsiTheme="minorHAnsi" w:cstheme="minorHAnsi"/>
        </w:rPr>
        <w:t xml:space="preserve"> </w:t>
      </w:r>
      <w:r w:rsidRPr="00C03074">
        <w:rPr>
          <w:rFonts w:asciiTheme="minorHAnsi" w:hAnsiTheme="minorHAnsi" w:cstheme="minorHAnsi"/>
        </w:rPr>
        <w:t>Rady Miasta</w:t>
      </w:r>
      <w:r w:rsidRPr="00C03074">
        <w:rPr>
          <w:rFonts w:asciiTheme="minorHAnsi" w:hAnsiTheme="minorHAnsi" w:cstheme="minorHAnsi"/>
          <w:color w:val="000000"/>
        </w:rPr>
        <w:t xml:space="preserve"> Bydgoszczy z dnia 27.10.2021 r.) oraz </w:t>
      </w:r>
      <w:r w:rsidRPr="00C03074">
        <w:rPr>
          <w:rFonts w:asciiTheme="minorHAnsi" w:hAnsiTheme="minorHAnsi" w:cstheme="minorHAnsi"/>
          <w:i/>
          <w:color w:val="000000"/>
        </w:rPr>
        <w:t>Program przeciwdziałaniu bezrobociu, promocji zatrudnienia oraz aktywizacji lokalnego rynku pracy do 2030 r.</w:t>
      </w:r>
      <w:r w:rsidRPr="00C03074">
        <w:rPr>
          <w:rFonts w:asciiTheme="minorHAnsi" w:hAnsiTheme="minorHAnsi" w:cstheme="minorHAnsi"/>
          <w:color w:val="000000"/>
        </w:rPr>
        <w:t xml:space="preserve"> (uchwała</w:t>
      </w:r>
      <w:r w:rsidR="00A7052C">
        <w:rPr>
          <w:rFonts w:asciiTheme="minorHAnsi" w:hAnsiTheme="minorHAnsi" w:cstheme="minorHAnsi"/>
          <w:color w:val="000000"/>
        </w:rPr>
        <w:t xml:space="preserve"> </w:t>
      </w:r>
      <w:r w:rsidRPr="00C03074">
        <w:rPr>
          <w:rFonts w:asciiTheme="minorHAnsi" w:hAnsiTheme="minorHAnsi" w:cstheme="minorHAnsi"/>
        </w:rPr>
        <w:t>Nr</w:t>
      </w:r>
      <w:r w:rsidRPr="00C03074">
        <w:rPr>
          <w:rFonts w:asciiTheme="minorHAnsi" w:hAnsiTheme="minorHAnsi" w:cstheme="minorHAnsi"/>
          <w:color w:val="000000"/>
        </w:rPr>
        <w:t xml:space="preserve"> XXXII/742/20 Rady Miasta Bydgoszczy z dnia 16 grudnia 2020 r.). </w:t>
      </w:r>
    </w:p>
    <w:p w:rsidR="00C03074" w:rsidRPr="00C03074" w:rsidRDefault="00C03074" w:rsidP="00EC6A3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03074">
        <w:rPr>
          <w:rFonts w:asciiTheme="minorHAnsi" w:hAnsiTheme="minorHAnsi" w:cstheme="minorHAnsi"/>
        </w:rPr>
        <w:t xml:space="preserve">Przywołane regulacje stanowią rekomendację dla tworzenia i realizowania działań będących odpowiedzią na potrzeby </w:t>
      </w:r>
      <w:r w:rsidR="00905BE5">
        <w:rPr>
          <w:rFonts w:asciiTheme="minorHAnsi" w:hAnsiTheme="minorHAnsi" w:cstheme="minorHAnsi"/>
        </w:rPr>
        <w:t>osób z niepełnosprawnościami.</w:t>
      </w:r>
    </w:p>
    <w:p w:rsidR="009C1222" w:rsidRDefault="009C1222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lastRenderedPageBreak/>
        <w:br w:type="page"/>
      </w:r>
    </w:p>
    <w:p w:rsidR="009C1222" w:rsidRPr="00265095" w:rsidRDefault="009C1222" w:rsidP="00CE4F94">
      <w:pPr>
        <w:pStyle w:val="Akapitzlist"/>
        <w:numPr>
          <w:ilvl w:val="0"/>
          <w:numId w:val="103"/>
        </w:num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 w:line="259" w:lineRule="auto"/>
        <w:ind w:right="864"/>
        <w:jc w:val="both"/>
        <w:outlineLvl w:val="0"/>
        <w:rPr>
          <w:rFonts w:asciiTheme="minorHAnsi" w:eastAsiaTheme="minorHAnsi" w:hAnsiTheme="minorHAnsi" w:cstheme="minorBidi"/>
          <w:b/>
          <w:i/>
          <w:iCs/>
          <w:color w:val="2F5496" w:themeColor="accent5" w:themeShade="BF"/>
          <w:sz w:val="32"/>
          <w:szCs w:val="32"/>
          <w:lang w:eastAsia="en-US"/>
        </w:rPr>
      </w:pPr>
      <w:bookmarkStart w:id="10" w:name="_Toc144905614"/>
      <w:r w:rsidRPr="00265095">
        <w:rPr>
          <w:rFonts w:asciiTheme="minorHAnsi" w:eastAsiaTheme="minorHAnsi" w:hAnsiTheme="minorHAnsi" w:cstheme="minorBidi"/>
          <w:b/>
          <w:i/>
          <w:iCs/>
          <w:color w:val="2F5496" w:themeColor="accent5" w:themeShade="BF"/>
          <w:sz w:val="32"/>
          <w:szCs w:val="32"/>
          <w:lang w:eastAsia="en-US"/>
        </w:rPr>
        <w:lastRenderedPageBreak/>
        <w:t xml:space="preserve">DZIAŁANIA NA RZECZ OSÓB </w:t>
      </w:r>
      <w:r w:rsidR="0015130D">
        <w:rPr>
          <w:rFonts w:asciiTheme="minorHAnsi" w:eastAsiaTheme="minorHAnsi" w:hAnsiTheme="minorHAnsi" w:cstheme="minorBidi"/>
          <w:b/>
          <w:i/>
          <w:iCs/>
          <w:color w:val="2F5496" w:themeColor="accent5" w:themeShade="BF"/>
          <w:sz w:val="32"/>
          <w:szCs w:val="32"/>
          <w:lang w:eastAsia="en-US"/>
        </w:rPr>
        <w:br/>
      </w:r>
      <w:r w:rsidRPr="00265095">
        <w:rPr>
          <w:rFonts w:asciiTheme="minorHAnsi" w:eastAsiaTheme="minorHAnsi" w:hAnsiTheme="minorHAnsi" w:cstheme="minorBidi"/>
          <w:b/>
          <w:i/>
          <w:iCs/>
          <w:color w:val="2F5496" w:themeColor="accent5" w:themeShade="BF"/>
          <w:sz w:val="32"/>
          <w:szCs w:val="32"/>
          <w:lang w:eastAsia="en-US"/>
        </w:rPr>
        <w:t>Z NIEPEŁNOSPRAWNOŚCIAMI</w:t>
      </w:r>
      <w:bookmarkEnd w:id="10"/>
    </w:p>
    <w:p w:rsidR="009C1222" w:rsidRPr="001367DB" w:rsidRDefault="009C1222" w:rsidP="00CE4F94">
      <w:pPr>
        <w:pStyle w:val="Nagwek2"/>
        <w:numPr>
          <w:ilvl w:val="0"/>
          <w:numId w:val="105"/>
        </w:numPr>
        <w:spacing w:after="240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11" w:name="_Toc143255175"/>
      <w:bookmarkStart w:id="12" w:name="_Toc144905615"/>
      <w:r w:rsidRPr="001367DB">
        <w:rPr>
          <w:rFonts w:asciiTheme="minorHAnsi" w:hAnsiTheme="minorHAnsi" w:cstheme="minorHAnsi"/>
          <w:b/>
          <w:sz w:val="28"/>
          <w:szCs w:val="28"/>
        </w:rPr>
        <w:t>Dofinansowanie w ramach środków PFRON</w:t>
      </w:r>
      <w:bookmarkEnd w:id="11"/>
      <w:bookmarkEnd w:id="12"/>
    </w:p>
    <w:p w:rsidR="009C1222" w:rsidRPr="009C1222" w:rsidRDefault="009C1222" w:rsidP="0015130D">
      <w:pPr>
        <w:spacing w:after="240" w:line="360" w:lineRule="auto"/>
        <w:ind w:firstLine="709"/>
        <w:jc w:val="both"/>
        <w:rPr>
          <w:rFonts w:asciiTheme="minorHAnsi" w:eastAsiaTheme="minorHAnsi" w:hAnsiTheme="minorHAnsi" w:cstheme="minorHAnsi"/>
        </w:rPr>
      </w:pPr>
      <w:r w:rsidRPr="009C1222">
        <w:rPr>
          <w:rFonts w:asciiTheme="minorHAnsi" w:eastAsiaTheme="minorHAnsi" w:hAnsiTheme="minorHAnsi" w:cstheme="minorHAnsi"/>
        </w:rPr>
        <w:t>Osoby z niepełnosprawnościami</w:t>
      </w:r>
      <w:r w:rsidR="00E63B5F">
        <w:rPr>
          <w:rFonts w:asciiTheme="minorHAnsi" w:eastAsiaTheme="minorHAnsi" w:hAnsiTheme="minorHAnsi" w:cstheme="minorHAnsi"/>
        </w:rPr>
        <w:t>,</w:t>
      </w:r>
      <w:r w:rsidRPr="009C1222">
        <w:rPr>
          <w:rFonts w:asciiTheme="minorHAnsi" w:eastAsiaTheme="minorHAnsi" w:hAnsiTheme="minorHAnsi" w:cstheme="minorHAnsi"/>
        </w:rPr>
        <w:t xml:space="preserve"> zamieszkujące na terenie miasta Bydgoszczy</w:t>
      </w:r>
      <w:r w:rsidR="00E63B5F">
        <w:rPr>
          <w:rFonts w:asciiTheme="minorHAnsi" w:eastAsiaTheme="minorHAnsi" w:hAnsiTheme="minorHAnsi" w:cstheme="minorHAnsi"/>
        </w:rPr>
        <w:t>,</w:t>
      </w:r>
      <w:r w:rsidRPr="009C1222">
        <w:rPr>
          <w:rFonts w:asciiTheme="minorHAnsi" w:eastAsiaTheme="minorHAnsi" w:hAnsiTheme="minorHAnsi" w:cstheme="minorHAnsi"/>
        </w:rPr>
        <w:t xml:space="preserve"> ubiega</w:t>
      </w:r>
      <w:r w:rsidR="00B54398">
        <w:rPr>
          <w:rFonts w:asciiTheme="minorHAnsi" w:eastAsiaTheme="minorHAnsi" w:hAnsiTheme="minorHAnsi" w:cstheme="minorHAnsi"/>
        </w:rPr>
        <w:t>ją</w:t>
      </w:r>
      <w:r w:rsidRPr="009C1222">
        <w:rPr>
          <w:rFonts w:asciiTheme="minorHAnsi" w:eastAsiaTheme="minorHAnsi" w:hAnsiTheme="minorHAnsi" w:cstheme="minorHAnsi"/>
        </w:rPr>
        <w:t xml:space="preserve"> się o dofinansowanie poniżej wskazanych zadań.</w:t>
      </w:r>
    </w:p>
    <w:p w:rsidR="009C1222" w:rsidRPr="009C1222" w:rsidRDefault="009C1222" w:rsidP="009C1222">
      <w:pPr>
        <w:keepNext/>
        <w:keepLines/>
        <w:spacing w:before="40" w:line="360" w:lineRule="auto"/>
        <w:jc w:val="both"/>
        <w:outlineLvl w:val="1"/>
        <w:rPr>
          <w:rFonts w:asciiTheme="minorHAnsi" w:hAnsiTheme="minorHAnsi" w:cstheme="minorHAnsi"/>
          <w:b/>
        </w:rPr>
      </w:pPr>
      <w:bookmarkStart w:id="13" w:name="_Toc143255176"/>
      <w:bookmarkStart w:id="14" w:name="_Toc143509029"/>
      <w:bookmarkStart w:id="15" w:name="_Toc143511786"/>
      <w:bookmarkStart w:id="16" w:name="_Toc144905616"/>
      <w:r w:rsidRPr="009C1222">
        <w:rPr>
          <w:rFonts w:asciiTheme="minorHAnsi" w:hAnsiTheme="minorHAnsi" w:cstheme="minorHAnsi"/>
          <w:b/>
        </w:rPr>
        <w:t xml:space="preserve">Dofinansowanie do zakupu sprzętu rehabilitacyjnego, przedmiotów ortopedycznych </w:t>
      </w:r>
      <w:r w:rsidRPr="009C1222">
        <w:rPr>
          <w:rFonts w:asciiTheme="minorHAnsi" w:hAnsiTheme="minorHAnsi" w:cstheme="minorHAnsi"/>
          <w:b/>
        </w:rPr>
        <w:br/>
        <w:t>i środków pomocniczych</w:t>
      </w:r>
      <w:bookmarkEnd w:id="13"/>
      <w:bookmarkEnd w:id="14"/>
      <w:bookmarkEnd w:id="15"/>
      <w:bookmarkEnd w:id="16"/>
    </w:p>
    <w:p w:rsidR="009C1222" w:rsidRPr="009C1222" w:rsidRDefault="009C1222" w:rsidP="009C1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C1222">
        <w:rPr>
          <w:rFonts w:asciiTheme="minorHAnsi" w:hAnsiTheme="minorHAnsi" w:cstheme="minorHAnsi"/>
        </w:rPr>
        <w:t xml:space="preserve">Osobom posiadającym stosowny dokument potwierdzający niepełnosprawność, spełniającym kryterium dochodowe, u których występuje potrzeba prowadzenia rehabilitacji w warunkach domowych, przysługuje dofinansowanie zakupu sprzętu, przyrządów i urządzeń zleconych przez lekarza. Z kolei dofinansowanie do zaopatrzenia w przedmioty ortopedyczne i środki pomocnicze przysługuje osobom z niepełnosprawnościami – bez względu na wiek </w:t>
      </w:r>
      <w:r>
        <w:rPr>
          <w:rFonts w:asciiTheme="minorHAnsi" w:hAnsiTheme="minorHAnsi" w:cstheme="minorHAnsi"/>
        </w:rPr>
        <w:br/>
      </w:r>
      <w:r w:rsidRPr="009C1222">
        <w:rPr>
          <w:rFonts w:asciiTheme="minorHAnsi" w:hAnsiTheme="minorHAnsi" w:cstheme="minorHAnsi"/>
        </w:rPr>
        <w:t xml:space="preserve">i stopień niepełnosprawności, które otrzymały refundację z Narodowego Funduszu Zdrowia </w:t>
      </w:r>
      <w:r>
        <w:rPr>
          <w:rFonts w:asciiTheme="minorHAnsi" w:hAnsiTheme="minorHAnsi" w:cstheme="minorHAnsi"/>
        </w:rPr>
        <w:br/>
      </w:r>
      <w:r w:rsidRPr="009C1222">
        <w:rPr>
          <w:rFonts w:asciiTheme="minorHAnsi" w:hAnsiTheme="minorHAnsi" w:cstheme="minorHAnsi"/>
        </w:rPr>
        <w:t xml:space="preserve">i spełniają kryteria dochodowe. </w:t>
      </w:r>
    </w:p>
    <w:p w:rsidR="009C1222" w:rsidRPr="009C1222" w:rsidRDefault="009C1222" w:rsidP="009C1222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Theme="minorHAnsi" w:hAnsiTheme="minorHAnsi" w:cstheme="minorHAnsi"/>
        </w:rPr>
      </w:pPr>
      <w:r w:rsidRPr="009C1222">
        <w:rPr>
          <w:rFonts w:asciiTheme="minorHAnsi" w:hAnsiTheme="minorHAnsi" w:cstheme="minorHAnsi"/>
        </w:rPr>
        <w:t xml:space="preserve">Całkowita wartość dofinansowania tego zadania w </w:t>
      </w:r>
      <w:r w:rsidR="00B54398">
        <w:rPr>
          <w:rFonts w:asciiTheme="minorHAnsi" w:hAnsiTheme="minorHAnsi" w:cstheme="minorHAnsi"/>
        </w:rPr>
        <w:t>latach 2019-2022</w:t>
      </w:r>
      <w:r w:rsidRPr="009C1222">
        <w:rPr>
          <w:rFonts w:asciiTheme="minorHAnsi" w:hAnsiTheme="minorHAnsi" w:cstheme="minorHAnsi"/>
        </w:rPr>
        <w:t xml:space="preserve"> wyniosła 9</w:t>
      </w:r>
      <w:r w:rsidR="003E5361">
        <w:rPr>
          <w:rFonts w:asciiTheme="minorHAnsi" w:hAnsiTheme="minorHAnsi" w:cstheme="minorHAnsi"/>
        </w:rPr>
        <w:t>.</w:t>
      </w:r>
      <w:r w:rsidRPr="009C1222">
        <w:rPr>
          <w:rFonts w:asciiTheme="minorHAnsi" w:hAnsiTheme="minorHAnsi" w:cstheme="minorHAnsi"/>
        </w:rPr>
        <w:t>976</w:t>
      </w:r>
      <w:r w:rsidR="003E5361">
        <w:rPr>
          <w:rFonts w:asciiTheme="minorHAnsi" w:hAnsiTheme="minorHAnsi" w:cstheme="minorHAnsi"/>
        </w:rPr>
        <w:t>.</w:t>
      </w:r>
      <w:r w:rsidRPr="009C1222">
        <w:rPr>
          <w:rFonts w:asciiTheme="minorHAnsi" w:hAnsiTheme="minorHAnsi" w:cstheme="minorHAnsi"/>
        </w:rPr>
        <w:t>836,00 zł. Łącznie z pomocy skorzystało 7</w:t>
      </w:r>
      <w:r w:rsidR="003E5361">
        <w:rPr>
          <w:rFonts w:asciiTheme="minorHAnsi" w:hAnsiTheme="minorHAnsi" w:cstheme="minorHAnsi"/>
        </w:rPr>
        <w:t>.</w:t>
      </w:r>
      <w:r w:rsidRPr="009C1222">
        <w:rPr>
          <w:rFonts w:asciiTheme="minorHAnsi" w:hAnsiTheme="minorHAnsi" w:cstheme="minorHAnsi"/>
        </w:rPr>
        <w:t>087 osób z niepełnosprawnościami.</w:t>
      </w:r>
    </w:p>
    <w:p w:rsidR="009C1222" w:rsidRPr="009C1222" w:rsidRDefault="009C1222" w:rsidP="009C1222">
      <w:pPr>
        <w:keepNext/>
        <w:keepLines/>
        <w:spacing w:before="40" w:line="360" w:lineRule="auto"/>
        <w:jc w:val="both"/>
        <w:outlineLvl w:val="1"/>
        <w:rPr>
          <w:rFonts w:asciiTheme="minorHAnsi" w:hAnsiTheme="minorHAnsi" w:cstheme="minorHAnsi"/>
          <w:b/>
        </w:rPr>
      </w:pPr>
      <w:bookmarkStart w:id="17" w:name="_Toc143255177"/>
      <w:bookmarkStart w:id="18" w:name="_Toc143509030"/>
      <w:bookmarkStart w:id="19" w:name="_Toc143511787"/>
      <w:bookmarkStart w:id="20" w:name="_Toc144905617"/>
      <w:r w:rsidRPr="009C1222">
        <w:rPr>
          <w:rFonts w:asciiTheme="minorHAnsi" w:hAnsiTheme="minorHAnsi" w:cstheme="minorHAnsi"/>
          <w:b/>
        </w:rPr>
        <w:t>Dofinansowanie do uczestnictwa osób z niepełnosprawnościami w turnusach rehabilitacyjnych</w:t>
      </w:r>
      <w:bookmarkEnd w:id="17"/>
      <w:bookmarkEnd w:id="18"/>
      <w:bookmarkEnd w:id="19"/>
      <w:bookmarkEnd w:id="20"/>
      <w:r w:rsidRPr="009C1222">
        <w:rPr>
          <w:rFonts w:asciiTheme="minorHAnsi" w:hAnsiTheme="minorHAnsi" w:cstheme="minorHAnsi"/>
          <w:b/>
        </w:rPr>
        <w:t xml:space="preserve"> </w:t>
      </w:r>
    </w:p>
    <w:p w:rsidR="00A7052C" w:rsidRDefault="009C1222" w:rsidP="00A705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C1222">
        <w:rPr>
          <w:rFonts w:asciiTheme="minorHAnsi" w:hAnsiTheme="minorHAnsi" w:cstheme="minorHAnsi"/>
        </w:rPr>
        <w:t>Na podstawie rozporządzenia Ministra Pracy i Polityki Społecznej</w:t>
      </w:r>
      <w:r w:rsidR="00EB79CC">
        <w:rPr>
          <w:rFonts w:asciiTheme="minorHAnsi" w:hAnsiTheme="minorHAnsi" w:cstheme="minorHAnsi"/>
        </w:rPr>
        <w:br/>
      </w:r>
      <w:r w:rsidRPr="009C1222">
        <w:rPr>
          <w:rFonts w:asciiTheme="minorHAnsi" w:hAnsiTheme="minorHAnsi" w:cstheme="minorHAnsi"/>
        </w:rPr>
        <w:t xml:space="preserve">z dnia 15 listopada 2007 r. w sprawie turnusów rehabilitacyjnych, osoby </w:t>
      </w:r>
      <w:r w:rsidR="00EB79CC">
        <w:rPr>
          <w:rFonts w:asciiTheme="minorHAnsi" w:hAnsiTheme="minorHAnsi" w:cstheme="minorHAnsi"/>
        </w:rPr>
        <w:br/>
      </w:r>
      <w:r w:rsidRPr="009C1222">
        <w:rPr>
          <w:rFonts w:asciiTheme="minorHAnsi" w:hAnsiTheme="minorHAnsi" w:cstheme="minorHAnsi"/>
        </w:rPr>
        <w:t xml:space="preserve">z </w:t>
      </w:r>
      <w:r w:rsidR="00EB79CC">
        <w:rPr>
          <w:rFonts w:asciiTheme="minorHAnsi" w:hAnsiTheme="minorHAnsi" w:cstheme="minorHAnsi"/>
        </w:rPr>
        <w:t>n</w:t>
      </w:r>
      <w:r w:rsidRPr="009C1222">
        <w:rPr>
          <w:rFonts w:asciiTheme="minorHAnsi" w:hAnsiTheme="minorHAnsi" w:cstheme="minorHAnsi"/>
        </w:rPr>
        <w:t>iepełnosprawnościami, na wniosek lekarza, mogą zostać skierowan</w:t>
      </w:r>
      <w:r w:rsidR="007C0ED3">
        <w:rPr>
          <w:rFonts w:asciiTheme="minorHAnsi" w:hAnsiTheme="minorHAnsi" w:cstheme="minorHAnsi"/>
        </w:rPr>
        <w:t>e</w:t>
      </w:r>
      <w:r w:rsidRPr="009C1222">
        <w:rPr>
          <w:rFonts w:asciiTheme="minorHAnsi" w:hAnsiTheme="minorHAnsi" w:cstheme="minorHAnsi"/>
        </w:rPr>
        <w:t xml:space="preserve"> na turnus rehabilitacyjny. Jeśli stan zdrowia osoby z niepełnosprawnościami wymaga pomocy opiekuna,   otrzymuje on również dofinansowanie do pobytu. Wysokość dofinansowania zależy </w:t>
      </w:r>
      <w:r w:rsidR="00EB79CC">
        <w:rPr>
          <w:rFonts w:asciiTheme="minorHAnsi" w:hAnsiTheme="minorHAnsi" w:cstheme="minorHAnsi"/>
        </w:rPr>
        <w:br/>
      </w:r>
      <w:r w:rsidRPr="009C1222">
        <w:rPr>
          <w:rFonts w:asciiTheme="minorHAnsi" w:hAnsiTheme="minorHAnsi" w:cstheme="minorHAnsi"/>
        </w:rPr>
        <w:t>od stopnia niepełnosprawności, wieku oraz s</w:t>
      </w:r>
      <w:r w:rsidR="00A7052C">
        <w:rPr>
          <w:rFonts w:asciiTheme="minorHAnsi" w:hAnsiTheme="minorHAnsi" w:cstheme="minorHAnsi"/>
        </w:rPr>
        <w:t xml:space="preserve">ytuacji życiowej wnioskodawcy. </w:t>
      </w:r>
    </w:p>
    <w:p w:rsidR="009C1222" w:rsidRPr="009C1222" w:rsidRDefault="009C1222" w:rsidP="00A705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C1222">
        <w:rPr>
          <w:rFonts w:asciiTheme="minorHAnsi" w:hAnsiTheme="minorHAnsi" w:cstheme="minorHAnsi"/>
        </w:rPr>
        <w:t>W latach 2019-2022 dofinansowaniem tej formy wsparcia objęto 1</w:t>
      </w:r>
      <w:r w:rsidR="007C0ED3">
        <w:rPr>
          <w:rFonts w:asciiTheme="minorHAnsi" w:hAnsiTheme="minorHAnsi" w:cstheme="minorHAnsi"/>
        </w:rPr>
        <w:t>.</w:t>
      </w:r>
      <w:r w:rsidRPr="009C1222">
        <w:rPr>
          <w:rFonts w:asciiTheme="minorHAnsi" w:hAnsiTheme="minorHAnsi" w:cstheme="minorHAnsi"/>
        </w:rPr>
        <w:t>678 mieszkańców Bydgoszczy i wydatkowano na ten cel łącznie kwotę 1</w:t>
      </w:r>
      <w:r w:rsidR="003E5361">
        <w:rPr>
          <w:rFonts w:asciiTheme="minorHAnsi" w:hAnsiTheme="minorHAnsi" w:cstheme="minorHAnsi"/>
        </w:rPr>
        <w:t>.</w:t>
      </w:r>
      <w:r w:rsidRPr="009C1222">
        <w:rPr>
          <w:rFonts w:asciiTheme="minorHAnsi" w:hAnsiTheme="minorHAnsi" w:cstheme="minorHAnsi"/>
        </w:rPr>
        <w:t>801</w:t>
      </w:r>
      <w:r w:rsidR="003E5361">
        <w:rPr>
          <w:rFonts w:asciiTheme="minorHAnsi" w:hAnsiTheme="minorHAnsi" w:cstheme="minorHAnsi"/>
        </w:rPr>
        <w:t>.</w:t>
      </w:r>
      <w:r w:rsidRPr="009C1222">
        <w:rPr>
          <w:rFonts w:asciiTheme="minorHAnsi" w:hAnsiTheme="minorHAnsi" w:cstheme="minorHAnsi"/>
        </w:rPr>
        <w:t xml:space="preserve">891,00 zł. </w:t>
      </w:r>
    </w:p>
    <w:p w:rsidR="009C1222" w:rsidRPr="009C1222" w:rsidRDefault="009C1222" w:rsidP="009C122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9C1222" w:rsidRPr="009C1222" w:rsidRDefault="009C1222" w:rsidP="009C1222">
      <w:pPr>
        <w:keepNext/>
        <w:keepLines/>
        <w:spacing w:before="40" w:line="360" w:lineRule="auto"/>
        <w:jc w:val="both"/>
        <w:outlineLvl w:val="1"/>
        <w:rPr>
          <w:rFonts w:asciiTheme="minorHAnsi" w:hAnsiTheme="minorHAnsi" w:cstheme="minorHAnsi"/>
          <w:b/>
        </w:rPr>
      </w:pPr>
      <w:bookmarkStart w:id="21" w:name="_Toc143255178"/>
      <w:bookmarkStart w:id="22" w:name="_Toc143509031"/>
      <w:bookmarkStart w:id="23" w:name="_Toc143511788"/>
      <w:bookmarkStart w:id="24" w:name="_Toc144905618"/>
      <w:r w:rsidRPr="009C1222">
        <w:rPr>
          <w:rFonts w:asciiTheme="minorHAnsi" w:hAnsiTheme="minorHAnsi" w:cstheme="minorHAnsi"/>
          <w:b/>
        </w:rPr>
        <w:lastRenderedPageBreak/>
        <w:t>Likwidacja barier architektonicznych, technicznych i w komunikowaniu</w:t>
      </w:r>
      <w:bookmarkEnd w:id="21"/>
      <w:bookmarkEnd w:id="22"/>
      <w:bookmarkEnd w:id="23"/>
      <w:bookmarkEnd w:id="24"/>
      <w:r w:rsidRPr="009C1222">
        <w:rPr>
          <w:rFonts w:asciiTheme="minorHAnsi" w:hAnsiTheme="minorHAnsi" w:cstheme="minorHAnsi"/>
          <w:b/>
        </w:rPr>
        <w:t xml:space="preserve"> </w:t>
      </w:r>
    </w:p>
    <w:p w:rsidR="009C1222" w:rsidRDefault="00B54398" w:rsidP="009C1222">
      <w:pPr>
        <w:widowControl w:val="0"/>
        <w:suppressAutoHyphens/>
        <w:adjustRightInd w:val="0"/>
        <w:spacing w:line="360" w:lineRule="auto"/>
        <w:ind w:firstLine="708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Wsparciem objęte są także</w:t>
      </w:r>
      <w:r w:rsidR="009C1222" w:rsidRPr="009C1222">
        <w:rPr>
          <w:rFonts w:asciiTheme="minorHAnsi" w:hAnsiTheme="minorHAnsi" w:cstheme="minorHAnsi"/>
        </w:rPr>
        <w:t xml:space="preserve"> działania służące likwidacji barier architektonicznych, technicznych i w komunikowaniu się, które uniemożliwiają osobom </w:t>
      </w:r>
      <w:r w:rsidR="009C1222">
        <w:rPr>
          <w:rFonts w:asciiTheme="minorHAnsi" w:hAnsiTheme="minorHAnsi" w:cstheme="minorHAnsi"/>
        </w:rPr>
        <w:br/>
      </w:r>
      <w:r w:rsidR="009C1222" w:rsidRPr="009C1222">
        <w:rPr>
          <w:rFonts w:asciiTheme="minorHAnsi" w:hAnsiTheme="minorHAnsi" w:cstheme="minorHAnsi"/>
        </w:rPr>
        <w:t xml:space="preserve">z niepełnosprawnościami samodzielne funkcjonowanie. Za bariery architektoniczne uważa się wszelkie utrudnienia występujące w budynku i jego najbliższym otoczeniu, które uniemożliwiają lub utrudniają swobodę ruchu. </w:t>
      </w:r>
    </w:p>
    <w:p w:rsidR="009C1222" w:rsidRDefault="009C1222" w:rsidP="009C1222">
      <w:pPr>
        <w:widowControl w:val="0"/>
        <w:suppressAutoHyphens/>
        <w:adjustRightInd w:val="0"/>
        <w:spacing w:line="360" w:lineRule="auto"/>
        <w:ind w:firstLine="708"/>
        <w:jc w:val="both"/>
        <w:textAlignment w:val="baseline"/>
        <w:rPr>
          <w:rFonts w:asciiTheme="minorHAnsi" w:hAnsiTheme="minorHAnsi" w:cstheme="minorHAnsi"/>
        </w:rPr>
      </w:pPr>
      <w:r w:rsidRPr="009C1222">
        <w:rPr>
          <w:rFonts w:asciiTheme="minorHAnsi" w:hAnsiTheme="minorHAnsi" w:cstheme="minorHAnsi"/>
        </w:rPr>
        <w:t xml:space="preserve">Barierą techniczną jest przeszkoda wynikająca z braku zastosowania lub </w:t>
      </w:r>
      <w:r w:rsidR="00F819A1">
        <w:rPr>
          <w:rFonts w:asciiTheme="minorHAnsi" w:hAnsiTheme="minorHAnsi" w:cstheme="minorHAnsi"/>
        </w:rPr>
        <w:t>n</w:t>
      </w:r>
      <w:r w:rsidRPr="009C1222">
        <w:rPr>
          <w:rFonts w:asciiTheme="minorHAnsi" w:hAnsiTheme="minorHAnsi" w:cstheme="minorHAnsi"/>
        </w:rPr>
        <w:t>iedostosowania przedmiotów lub urządzeń odpowiednich</w:t>
      </w:r>
      <w:r>
        <w:rPr>
          <w:rFonts w:asciiTheme="minorHAnsi" w:hAnsiTheme="minorHAnsi" w:cstheme="minorHAnsi"/>
        </w:rPr>
        <w:t xml:space="preserve"> </w:t>
      </w:r>
      <w:r w:rsidRPr="009C1222">
        <w:rPr>
          <w:rFonts w:asciiTheme="minorHAnsi" w:hAnsiTheme="minorHAnsi" w:cstheme="minorHAnsi"/>
        </w:rPr>
        <w:t xml:space="preserve">do rodzaju niepełnosprawności uniemożliwiającą osobom niepełnosprawnym samodzielne funkcjonowanie. </w:t>
      </w:r>
    </w:p>
    <w:p w:rsidR="00387A38" w:rsidRDefault="009C1222" w:rsidP="009C1222">
      <w:pPr>
        <w:widowControl w:val="0"/>
        <w:suppressAutoHyphens/>
        <w:adjustRightInd w:val="0"/>
        <w:spacing w:line="360" w:lineRule="auto"/>
        <w:ind w:firstLine="708"/>
        <w:jc w:val="both"/>
        <w:textAlignment w:val="baseline"/>
        <w:rPr>
          <w:rFonts w:asciiTheme="minorHAnsi" w:hAnsiTheme="minorHAnsi" w:cstheme="minorHAnsi"/>
        </w:rPr>
      </w:pPr>
      <w:r w:rsidRPr="009C1222">
        <w:rPr>
          <w:rFonts w:asciiTheme="minorHAnsi" w:hAnsiTheme="minorHAnsi" w:cstheme="minorHAnsi"/>
        </w:rPr>
        <w:t xml:space="preserve">Natomiast bariery w komunikowaniu się to ograniczenia uniemożliwiające </w:t>
      </w:r>
      <w:r>
        <w:rPr>
          <w:rFonts w:asciiTheme="minorHAnsi" w:hAnsiTheme="minorHAnsi" w:cstheme="minorHAnsi"/>
        </w:rPr>
        <w:br/>
      </w:r>
      <w:r w:rsidRPr="009C1222">
        <w:rPr>
          <w:rFonts w:asciiTheme="minorHAnsi" w:hAnsiTheme="minorHAnsi" w:cstheme="minorHAnsi"/>
        </w:rPr>
        <w:t xml:space="preserve">lub utrudniające osobie niepełnosprawnej swobodne porozumiewanie się z otoczeniem/lub przekazywaniem informacji. </w:t>
      </w:r>
    </w:p>
    <w:p w:rsidR="009C1222" w:rsidRPr="009C1222" w:rsidRDefault="009C1222" w:rsidP="009C1222">
      <w:pPr>
        <w:widowControl w:val="0"/>
        <w:suppressAutoHyphens/>
        <w:adjustRightInd w:val="0"/>
        <w:spacing w:line="360" w:lineRule="auto"/>
        <w:ind w:firstLine="708"/>
        <w:jc w:val="both"/>
        <w:textAlignment w:val="baseline"/>
        <w:rPr>
          <w:rFonts w:asciiTheme="minorHAnsi" w:hAnsiTheme="minorHAnsi" w:cstheme="minorHAnsi"/>
        </w:rPr>
      </w:pPr>
      <w:r w:rsidRPr="009C1222">
        <w:rPr>
          <w:rFonts w:asciiTheme="minorHAnsi" w:hAnsiTheme="minorHAnsi" w:cstheme="minorHAnsi"/>
        </w:rPr>
        <w:t>Na dofinansowanie tych form pomocy wydatkowano łącznie 3</w:t>
      </w:r>
      <w:r w:rsidR="003E5361">
        <w:rPr>
          <w:rFonts w:asciiTheme="minorHAnsi" w:hAnsiTheme="minorHAnsi" w:cstheme="minorHAnsi"/>
        </w:rPr>
        <w:t>.</w:t>
      </w:r>
      <w:r w:rsidRPr="009C1222">
        <w:rPr>
          <w:rFonts w:asciiTheme="minorHAnsi" w:hAnsiTheme="minorHAnsi" w:cstheme="minorHAnsi"/>
        </w:rPr>
        <w:t>525</w:t>
      </w:r>
      <w:r w:rsidR="003E5361">
        <w:rPr>
          <w:rFonts w:asciiTheme="minorHAnsi" w:hAnsiTheme="minorHAnsi" w:cstheme="minorHAnsi"/>
        </w:rPr>
        <w:t>.</w:t>
      </w:r>
      <w:r w:rsidRPr="009C1222">
        <w:rPr>
          <w:rFonts w:asciiTheme="minorHAnsi" w:hAnsiTheme="minorHAnsi" w:cstheme="minorHAnsi"/>
        </w:rPr>
        <w:t>698,00 zł, zawierając 1</w:t>
      </w:r>
      <w:r w:rsidR="003E5361">
        <w:rPr>
          <w:rFonts w:asciiTheme="minorHAnsi" w:hAnsiTheme="minorHAnsi" w:cstheme="minorHAnsi"/>
        </w:rPr>
        <w:t>.</w:t>
      </w:r>
      <w:r w:rsidRPr="009C1222">
        <w:rPr>
          <w:rFonts w:asciiTheme="minorHAnsi" w:hAnsiTheme="minorHAnsi" w:cstheme="minorHAnsi"/>
        </w:rPr>
        <w:t xml:space="preserve">276 umów z osobami z niepełnosprawnościami, bądź ich opiekunami. </w:t>
      </w:r>
    </w:p>
    <w:p w:rsidR="009C1222" w:rsidRPr="009C1222" w:rsidRDefault="009C1222" w:rsidP="009C1222">
      <w:pPr>
        <w:keepNext/>
        <w:keepLines/>
        <w:spacing w:before="240" w:line="360" w:lineRule="auto"/>
        <w:jc w:val="both"/>
        <w:outlineLvl w:val="0"/>
        <w:rPr>
          <w:rFonts w:asciiTheme="minorHAnsi" w:hAnsiTheme="minorHAnsi" w:cstheme="minorHAnsi"/>
          <w:b/>
        </w:rPr>
      </w:pPr>
      <w:bookmarkStart w:id="25" w:name="_Toc143255179"/>
      <w:bookmarkStart w:id="26" w:name="_Toc143509032"/>
      <w:bookmarkStart w:id="27" w:name="_Toc143511789"/>
      <w:bookmarkStart w:id="28" w:name="_Toc144905619"/>
      <w:r w:rsidRPr="009C1222">
        <w:rPr>
          <w:rFonts w:asciiTheme="minorHAnsi" w:hAnsiTheme="minorHAnsi" w:cstheme="minorHAnsi"/>
          <w:b/>
        </w:rPr>
        <w:t>Dofinansowanie kosztów tworzenia i działalności Warsztatów Terapii Zajęciowej</w:t>
      </w:r>
      <w:bookmarkEnd w:id="25"/>
      <w:bookmarkEnd w:id="26"/>
      <w:bookmarkEnd w:id="27"/>
      <w:bookmarkEnd w:id="28"/>
    </w:p>
    <w:p w:rsidR="009C1222" w:rsidRPr="009C1222" w:rsidRDefault="009C1222" w:rsidP="009C1222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9C1222">
        <w:rPr>
          <w:rFonts w:asciiTheme="minorHAnsi" w:hAnsiTheme="minorHAnsi" w:cstheme="minorHAnsi"/>
          <w:color w:val="000000"/>
        </w:rPr>
        <w:t>Na terenie miasta Bydgoszczy funkcjonuje siedem tego typu placówek.</w:t>
      </w:r>
      <w:r w:rsidRPr="009C1222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br/>
      </w:r>
      <w:r w:rsidRPr="009C1222">
        <w:rPr>
          <w:rFonts w:asciiTheme="minorHAnsi" w:hAnsiTheme="minorHAnsi" w:cstheme="minorHAnsi"/>
          <w:color w:val="000000"/>
        </w:rPr>
        <w:t xml:space="preserve">W latach 2019-2022 liczba uczestników  korzystających z rehabilitacji społecznej i zawodowej wyniosła ogółem 1.020 osób.  </w:t>
      </w:r>
    </w:p>
    <w:p w:rsidR="009C1222" w:rsidRPr="00F819A1" w:rsidRDefault="009C1222" w:rsidP="009C1222">
      <w:pPr>
        <w:spacing w:before="24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F819A1">
        <w:rPr>
          <w:rFonts w:asciiTheme="minorHAnsi" w:hAnsiTheme="minorHAnsi" w:cstheme="minorHAnsi"/>
          <w:bCs/>
          <w:i/>
          <w:sz w:val="22"/>
          <w:szCs w:val="22"/>
        </w:rPr>
        <w:t xml:space="preserve">Tabela nr </w:t>
      </w:r>
      <w:r w:rsidR="00387A38" w:rsidRPr="00F819A1">
        <w:rPr>
          <w:rFonts w:asciiTheme="minorHAnsi" w:hAnsiTheme="minorHAnsi" w:cstheme="minorHAnsi"/>
          <w:bCs/>
          <w:i/>
          <w:sz w:val="22"/>
          <w:szCs w:val="22"/>
        </w:rPr>
        <w:t>1</w:t>
      </w:r>
      <w:r w:rsidRPr="00F819A1">
        <w:rPr>
          <w:rFonts w:asciiTheme="minorHAnsi" w:hAnsiTheme="minorHAnsi" w:cstheme="minorHAnsi"/>
          <w:bCs/>
          <w:i/>
          <w:sz w:val="22"/>
          <w:szCs w:val="22"/>
        </w:rPr>
        <w:t>. Wykaz Warsztatów Terapii Zajęciowej</w:t>
      </w:r>
    </w:p>
    <w:tbl>
      <w:tblPr>
        <w:tblStyle w:val="Tabelasiatki1jasna"/>
        <w:tblW w:w="5000" w:type="pct"/>
        <w:tblLook w:val="04A0" w:firstRow="1" w:lastRow="0" w:firstColumn="1" w:lastColumn="0" w:noHBand="0" w:noVBand="1"/>
      </w:tblPr>
      <w:tblGrid>
        <w:gridCol w:w="515"/>
        <w:gridCol w:w="1882"/>
        <w:gridCol w:w="1195"/>
        <w:gridCol w:w="1854"/>
        <w:gridCol w:w="925"/>
        <w:gridCol w:w="2681"/>
      </w:tblGrid>
      <w:tr w:rsidR="009C1222" w:rsidRPr="009C1222" w:rsidTr="00CF5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</w:tcPr>
          <w:p w:rsidR="009C1222" w:rsidRPr="009C1222" w:rsidRDefault="009C1222" w:rsidP="009C1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1222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</w:tcPr>
          <w:p w:rsidR="009C1222" w:rsidRPr="009C1222" w:rsidRDefault="009C1222" w:rsidP="009C12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222">
              <w:rPr>
                <w:rFonts w:asciiTheme="minorHAnsi" w:hAnsiTheme="minorHAnsi" w:cstheme="minorHAnsi"/>
                <w:sz w:val="20"/>
                <w:szCs w:val="20"/>
              </w:rPr>
              <w:t>Nazwa jednostki  prowadzącej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</w:tcPr>
          <w:p w:rsidR="009C1222" w:rsidRPr="009C1222" w:rsidRDefault="009C1222" w:rsidP="009C12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222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</w:tc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</w:tcPr>
          <w:p w:rsidR="009C1222" w:rsidRPr="009C1222" w:rsidRDefault="009C1222" w:rsidP="009C12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222">
              <w:rPr>
                <w:rFonts w:asciiTheme="minorHAnsi" w:hAnsiTheme="minorHAnsi" w:cstheme="minorHAnsi"/>
                <w:sz w:val="20"/>
                <w:szCs w:val="20"/>
              </w:rPr>
              <w:t xml:space="preserve">Adres </w:t>
            </w:r>
          </w:p>
          <w:p w:rsidR="009C1222" w:rsidRPr="009C1222" w:rsidRDefault="009C1222" w:rsidP="009C12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</w:tcPr>
          <w:p w:rsidR="009C1222" w:rsidRPr="009C1222" w:rsidRDefault="009C1222" w:rsidP="009C12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222">
              <w:rPr>
                <w:rFonts w:asciiTheme="minorHAnsi" w:hAnsiTheme="minorHAnsi" w:cstheme="minorHAnsi"/>
                <w:sz w:val="20"/>
                <w:szCs w:val="20"/>
              </w:rPr>
              <w:t>Liczba</w:t>
            </w:r>
          </w:p>
          <w:p w:rsidR="009C1222" w:rsidRPr="009C1222" w:rsidRDefault="009C1222" w:rsidP="009C12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222">
              <w:rPr>
                <w:rFonts w:asciiTheme="minorHAnsi" w:hAnsiTheme="minorHAnsi" w:cstheme="minorHAnsi"/>
                <w:sz w:val="20"/>
                <w:szCs w:val="20"/>
              </w:rPr>
              <w:t>miejsc</w:t>
            </w:r>
          </w:p>
          <w:p w:rsidR="009C1222" w:rsidRPr="009C1222" w:rsidRDefault="009C1222" w:rsidP="009C12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</w:tcPr>
          <w:p w:rsidR="009C1222" w:rsidRPr="009C1222" w:rsidRDefault="009C1222" w:rsidP="009C12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222">
              <w:rPr>
                <w:rFonts w:asciiTheme="minorHAnsi" w:hAnsiTheme="minorHAnsi" w:cstheme="minorHAnsi"/>
                <w:sz w:val="20"/>
                <w:szCs w:val="20"/>
              </w:rPr>
              <w:t xml:space="preserve">Specyfika </w:t>
            </w:r>
          </w:p>
        </w:tc>
      </w:tr>
      <w:tr w:rsidR="009C1222" w:rsidRPr="009C1222" w:rsidTr="00CF5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tcBorders>
              <w:top w:val="single" w:sz="8" w:space="0" w:color="auto"/>
            </w:tcBorders>
            <w:shd w:val="clear" w:color="auto" w:fill="DEEAF6" w:themeFill="accent1" w:themeFillTint="33"/>
          </w:tcPr>
          <w:p w:rsidR="009C1222" w:rsidRPr="00B27C97" w:rsidRDefault="009C1222" w:rsidP="009C12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40" w:type="pct"/>
            <w:tcBorders>
              <w:top w:val="single" w:sz="8" w:space="0" w:color="auto"/>
            </w:tcBorders>
            <w:shd w:val="clear" w:color="auto" w:fill="DEEAF6" w:themeFill="accent1" w:themeFillTint="33"/>
          </w:tcPr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„Caritas” Diecezji Bydgoskiej</w:t>
            </w:r>
          </w:p>
        </w:tc>
        <w:tc>
          <w:tcPr>
            <w:tcW w:w="660" w:type="pct"/>
            <w:tcBorders>
              <w:top w:val="single" w:sz="8" w:space="0" w:color="auto"/>
            </w:tcBorders>
            <w:shd w:val="clear" w:color="auto" w:fill="DEEAF6" w:themeFill="accent1" w:themeFillTint="33"/>
          </w:tcPr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Tęcza</w:t>
            </w:r>
          </w:p>
        </w:tc>
        <w:tc>
          <w:tcPr>
            <w:tcW w:w="1024" w:type="pct"/>
            <w:tcBorders>
              <w:top w:val="single" w:sz="8" w:space="0" w:color="auto"/>
            </w:tcBorders>
            <w:shd w:val="clear" w:color="auto" w:fill="DEEAF6" w:themeFill="accent1" w:themeFillTint="33"/>
          </w:tcPr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al. Prezydenta L. Kaczyńskiego  37</w:t>
            </w:r>
          </w:p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 xml:space="preserve">Bydgoszcz            </w:t>
            </w:r>
          </w:p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85-806</w:t>
            </w:r>
          </w:p>
        </w:tc>
        <w:tc>
          <w:tcPr>
            <w:tcW w:w="511" w:type="pct"/>
            <w:tcBorders>
              <w:top w:val="single" w:sz="8" w:space="0" w:color="auto"/>
            </w:tcBorders>
            <w:shd w:val="clear" w:color="auto" w:fill="DEEAF6" w:themeFill="accent1" w:themeFillTint="33"/>
          </w:tcPr>
          <w:p w:rsidR="009C1222" w:rsidRPr="00B27C97" w:rsidRDefault="009C1222" w:rsidP="009C1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  <w:p w:rsidR="009C1222" w:rsidRPr="00B27C97" w:rsidRDefault="009C1222" w:rsidP="009C1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1" w:type="pct"/>
            <w:tcBorders>
              <w:top w:val="single" w:sz="8" w:space="0" w:color="auto"/>
            </w:tcBorders>
            <w:shd w:val="clear" w:color="auto" w:fill="DEEAF6" w:themeFill="accent1" w:themeFillTint="33"/>
          </w:tcPr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 xml:space="preserve">osoby </w:t>
            </w:r>
            <w:r w:rsidRPr="00B27C97">
              <w:rPr>
                <w:rFonts w:asciiTheme="minorHAnsi" w:hAnsiTheme="minorHAnsi" w:cstheme="minorHAnsi"/>
                <w:sz w:val="22"/>
                <w:szCs w:val="22"/>
              </w:rPr>
              <w:br/>
              <w:t>z niepełnosprawnością intelektualną</w:t>
            </w:r>
          </w:p>
        </w:tc>
      </w:tr>
      <w:tr w:rsidR="009C1222" w:rsidRPr="009C1222" w:rsidTr="00CF5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:rsidR="009C1222" w:rsidRPr="00B27C97" w:rsidRDefault="009C1222" w:rsidP="009C12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40" w:type="pct"/>
          </w:tcPr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Fundacja „Wiatrak”</w:t>
            </w:r>
          </w:p>
        </w:tc>
        <w:tc>
          <w:tcPr>
            <w:tcW w:w="660" w:type="pct"/>
          </w:tcPr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Bajka</w:t>
            </w:r>
          </w:p>
        </w:tc>
        <w:tc>
          <w:tcPr>
            <w:tcW w:w="1024" w:type="pct"/>
          </w:tcPr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 xml:space="preserve">ul. J. </w:t>
            </w:r>
            <w:proofErr w:type="spellStart"/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Porazińskiej</w:t>
            </w:r>
            <w:proofErr w:type="spellEnd"/>
            <w:r w:rsidRPr="00B27C97">
              <w:rPr>
                <w:rFonts w:asciiTheme="minorHAnsi" w:hAnsiTheme="minorHAnsi" w:cstheme="minorHAnsi"/>
                <w:sz w:val="22"/>
                <w:szCs w:val="22"/>
              </w:rPr>
              <w:t xml:space="preserve"> 9</w:t>
            </w:r>
            <w:r w:rsidR="00CF5B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 xml:space="preserve">Bydgoszcz          </w:t>
            </w:r>
          </w:p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85-792</w:t>
            </w:r>
          </w:p>
        </w:tc>
        <w:tc>
          <w:tcPr>
            <w:tcW w:w="511" w:type="pct"/>
          </w:tcPr>
          <w:p w:rsidR="009C1222" w:rsidRPr="00B27C97" w:rsidRDefault="009C1222" w:rsidP="009C1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  <w:p w:rsidR="009C1222" w:rsidRPr="00B27C97" w:rsidRDefault="009C1222" w:rsidP="009C1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1" w:type="pct"/>
          </w:tcPr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 xml:space="preserve">osoby </w:t>
            </w:r>
            <w:r w:rsidRPr="00B27C97">
              <w:rPr>
                <w:rFonts w:asciiTheme="minorHAnsi" w:hAnsiTheme="minorHAnsi" w:cstheme="minorHAnsi"/>
                <w:sz w:val="22"/>
                <w:szCs w:val="22"/>
              </w:rPr>
              <w:br/>
              <w:t>z niepełnosprawnością intelektualną i ruchową</w:t>
            </w:r>
          </w:p>
        </w:tc>
      </w:tr>
      <w:tr w:rsidR="009C1222" w:rsidRPr="009C1222" w:rsidTr="00CF5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shd w:val="clear" w:color="auto" w:fill="DEEAF6" w:themeFill="accent1" w:themeFillTint="33"/>
          </w:tcPr>
          <w:p w:rsidR="009C1222" w:rsidRPr="00B27C97" w:rsidRDefault="009C1222" w:rsidP="009C12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40" w:type="pct"/>
            <w:shd w:val="clear" w:color="auto" w:fill="DEEAF6" w:themeFill="accent1" w:themeFillTint="33"/>
          </w:tcPr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Kujawsko-Pomorskie Centrum Kultury</w:t>
            </w:r>
          </w:p>
        </w:tc>
        <w:tc>
          <w:tcPr>
            <w:tcW w:w="660" w:type="pct"/>
            <w:shd w:val="clear" w:color="auto" w:fill="DEEAF6" w:themeFill="accent1" w:themeFillTint="33"/>
          </w:tcPr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Biały Domek</w:t>
            </w:r>
          </w:p>
        </w:tc>
        <w:tc>
          <w:tcPr>
            <w:tcW w:w="1024" w:type="pct"/>
            <w:shd w:val="clear" w:color="auto" w:fill="DEEAF6" w:themeFill="accent1" w:themeFillTint="33"/>
          </w:tcPr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ul. Toruńska 28</w:t>
            </w:r>
          </w:p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 xml:space="preserve">Bydgoszcz          </w:t>
            </w:r>
          </w:p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85-023</w:t>
            </w:r>
          </w:p>
        </w:tc>
        <w:tc>
          <w:tcPr>
            <w:tcW w:w="511" w:type="pct"/>
            <w:shd w:val="clear" w:color="auto" w:fill="DEEAF6" w:themeFill="accent1" w:themeFillTint="33"/>
          </w:tcPr>
          <w:p w:rsidR="009C1222" w:rsidRPr="00B27C97" w:rsidRDefault="009C1222" w:rsidP="009C1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:rsidR="009C1222" w:rsidRPr="00B27C97" w:rsidRDefault="009C1222" w:rsidP="009C1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1222" w:rsidRPr="00B27C97" w:rsidRDefault="009C1222" w:rsidP="009C1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1" w:type="pct"/>
            <w:shd w:val="clear" w:color="auto" w:fill="DEEAF6" w:themeFill="accent1" w:themeFillTint="33"/>
          </w:tcPr>
          <w:p w:rsidR="009C1222" w:rsidRPr="00B27C97" w:rsidRDefault="007C0ED3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9C1222" w:rsidRPr="00B27C97">
              <w:rPr>
                <w:rFonts w:asciiTheme="minorHAnsi" w:hAnsiTheme="minorHAnsi" w:cstheme="minorHAnsi"/>
                <w:sz w:val="22"/>
                <w:szCs w:val="22"/>
              </w:rPr>
              <w:t>soby</w:t>
            </w:r>
            <w:r w:rsidR="009C1222" w:rsidRPr="00B27C97">
              <w:rPr>
                <w:rFonts w:asciiTheme="minorHAnsi" w:hAnsiTheme="minorHAnsi" w:cstheme="minorHAnsi"/>
                <w:sz w:val="22"/>
                <w:szCs w:val="22"/>
              </w:rPr>
              <w:br/>
              <w:t>z niepełnosprawnością intelektualną</w:t>
            </w:r>
          </w:p>
        </w:tc>
      </w:tr>
      <w:tr w:rsidR="009C1222" w:rsidRPr="009C1222" w:rsidTr="00CF5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:rsidR="009C1222" w:rsidRPr="00B27C97" w:rsidRDefault="009C1222" w:rsidP="009C12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40" w:type="pct"/>
          </w:tcPr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 xml:space="preserve">Polski Związek Niewidomych </w:t>
            </w:r>
            <w:r w:rsidRPr="00B27C97">
              <w:rPr>
                <w:rFonts w:asciiTheme="minorHAnsi" w:hAnsiTheme="minorHAnsi" w:cstheme="minorHAnsi"/>
                <w:sz w:val="22"/>
                <w:szCs w:val="22"/>
              </w:rPr>
              <w:br/>
              <w:t>w Bydgoszczy</w:t>
            </w:r>
          </w:p>
        </w:tc>
        <w:tc>
          <w:tcPr>
            <w:tcW w:w="660" w:type="pct"/>
          </w:tcPr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Mega Art</w:t>
            </w:r>
          </w:p>
        </w:tc>
        <w:tc>
          <w:tcPr>
            <w:tcW w:w="1024" w:type="pct"/>
          </w:tcPr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ul. Stawowa 1</w:t>
            </w:r>
          </w:p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 xml:space="preserve">Bydgoszcz          </w:t>
            </w:r>
          </w:p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85-323</w:t>
            </w:r>
          </w:p>
        </w:tc>
        <w:tc>
          <w:tcPr>
            <w:tcW w:w="511" w:type="pct"/>
          </w:tcPr>
          <w:p w:rsidR="009C1222" w:rsidRPr="00B27C97" w:rsidRDefault="009C1222" w:rsidP="009C1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  <w:p w:rsidR="009C1222" w:rsidRPr="00B27C97" w:rsidRDefault="009C1222" w:rsidP="009C1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1222" w:rsidRPr="00B27C97" w:rsidRDefault="009C1222" w:rsidP="009C1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1" w:type="pct"/>
          </w:tcPr>
          <w:p w:rsidR="009C1222" w:rsidRPr="00B27C97" w:rsidRDefault="009C1222" w:rsidP="009C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 xml:space="preserve">osoby niewidome, </w:t>
            </w:r>
            <w:r w:rsidRPr="00B27C97">
              <w:rPr>
                <w:rFonts w:asciiTheme="minorHAnsi" w:hAnsiTheme="minorHAnsi" w:cstheme="minorHAnsi"/>
                <w:sz w:val="22"/>
                <w:szCs w:val="22"/>
              </w:rPr>
              <w:br/>
              <w:t>z niepełnosprawnością sprzężoną oraz ze schorzeniami psychicznymi: schizofrenią, depresją, nerwicą</w:t>
            </w:r>
          </w:p>
        </w:tc>
      </w:tr>
      <w:tr w:rsidR="00CF5BED" w:rsidRPr="00CF5BED" w:rsidTr="00CF5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shd w:val="clear" w:color="auto" w:fill="9CC2E5" w:themeFill="accent1" w:themeFillTint="99"/>
          </w:tcPr>
          <w:p w:rsidR="00CF5BED" w:rsidRPr="00CF5BED" w:rsidRDefault="00CF5BED" w:rsidP="00CF5B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5BE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040" w:type="pct"/>
            <w:shd w:val="clear" w:color="auto" w:fill="9CC2E5" w:themeFill="accent1" w:themeFillTint="99"/>
          </w:tcPr>
          <w:p w:rsidR="00CF5BED" w:rsidRPr="00CF5BED" w:rsidRDefault="00CF5BED" w:rsidP="00CF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BED">
              <w:rPr>
                <w:rFonts w:asciiTheme="minorHAnsi" w:hAnsiTheme="minorHAnsi" w:cstheme="minorHAnsi"/>
                <w:b/>
                <w:sz w:val="20"/>
                <w:szCs w:val="20"/>
              </w:rPr>
              <w:t>Nazwa jednostki  prowadzącej</w:t>
            </w:r>
          </w:p>
        </w:tc>
        <w:tc>
          <w:tcPr>
            <w:tcW w:w="660" w:type="pct"/>
            <w:shd w:val="clear" w:color="auto" w:fill="9CC2E5" w:themeFill="accent1" w:themeFillTint="99"/>
          </w:tcPr>
          <w:p w:rsidR="00CF5BED" w:rsidRPr="00CF5BED" w:rsidRDefault="00CF5BED" w:rsidP="00CF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BED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024" w:type="pct"/>
            <w:shd w:val="clear" w:color="auto" w:fill="9CC2E5" w:themeFill="accent1" w:themeFillTint="99"/>
          </w:tcPr>
          <w:p w:rsidR="00CF5BED" w:rsidRPr="00CF5BED" w:rsidRDefault="00CF5BED" w:rsidP="00CF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BE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 </w:t>
            </w:r>
          </w:p>
          <w:p w:rsidR="00CF5BED" w:rsidRPr="00CF5BED" w:rsidRDefault="00CF5BED" w:rsidP="00CF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9CC2E5" w:themeFill="accent1" w:themeFillTint="99"/>
          </w:tcPr>
          <w:p w:rsidR="00CF5BED" w:rsidRPr="00CF5BED" w:rsidRDefault="00CF5BED" w:rsidP="00CF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BED">
              <w:rPr>
                <w:rFonts w:asciiTheme="minorHAnsi" w:hAnsiTheme="minorHAnsi" w:cstheme="minorHAnsi"/>
                <w:b/>
                <w:sz w:val="20"/>
                <w:szCs w:val="20"/>
              </w:rPr>
              <w:t>Liczba</w:t>
            </w:r>
          </w:p>
          <w:p w:rsidR="00CF5BED" w:rsidRPr="00CF5BED" w:rsidRDefault="00CF5BED" w:rsidP="00CF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BED">
              <w:rPr>
                <w:rFonts w:asciiTheme="minorHAnsi" w:hAnsiTheme="minorHAnsi" w:cstheme="minorHAnsi"/>
                <w:b/>
                <w:sz w:val="20"/>
                <w:szCs w:val="20"/>
              </w:rPr>
              <w:t>miejsc</w:t>
            </w:r>
          </w:p>
          <w:p w:rsidR="00CF5BED" w:rsidRPr="00CF5BED" w:rsidRDefault="00CF5BED" w:rsidP="00CF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81" w:type="pct"/>
            <w:shd w:val="clear" w:color="auto" w:fill="9CC2E5" w:themeFill="accent1" w:themeFillTint="99"/>
          </w:tcPr>
          <w:p w:rsidR="00CF5BED" w:rsidRPr="00CF5BED" w:rsidRDefault="00CF5BED" w:rsidP="00CF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BE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Specyfika </w:t>
            </w:r>
          </w:p>
        </w:tc>
      </w:tr>
      <w:tr w:rsidR="00CF5BED" w:rsidRPr="009C1222" w:rsidTr="00CF5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shd w:val="clear" w:color="auto" w:fill="DEEAF6" w:themeFill="accent1" w:themeFillTint="33"/>
          </w:tcPr>
          <w:p w:rsidR="00CF5BED" w:rsidRPr="00B27C97" w:rsidRDefault="00CF5BED" w:rsidP="00CF5B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40" w:type="pct"/>
            <w:shd w:val="clear" w:color="auto" w:fill="DEEAF6" w:themeFill="accent1" w:themeFillTint="33"/>
          </w:tcPr>
          <w:p w:rsidR="00CF5BED" w:rsidRPr="00B27C97" w:rsidRDefault="00CF5BED" w:rsidP="00CF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Liga Kobiet Polskich  Zarząd Wojewódzki</w:t>
            </w:r>
          </w:p>
        </w:tc>
        <w:tc>
          <w:tcPr>
            <w:tcW w:w="660" w:type="pct"/>
            <w:shd w:val="clear" w:color="auto" w:fill="DEEAF6" w:themeFill="accent1" w:themeFillTint="33"/>
          </w:tcPr>
          <w:p w:rsidR="00CF5BED" w:rsidRPr="00B27C97" w:rsidRDefault="00CF5BED" w:rsidP="00CF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Modrzew</w:t>
            </w:r>
          </w:p>
        </w:tc>
        <w:tc>
          <w:tcPr>
            <w:tcW w:w="1024" w:type="pct"/>
            <w:shd w:val="clear" w:color="auto" w:fill="DEEAF6" w:themeFill="accent1" w:themeFillTint="33"/>
          </w:tcPr>
          <w:p w:rsidR="00CF5BED" w:rsidRPr="00B27C97" w:rsidRDefault="00CF5BED" w:rsidP="00CF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ul. Modrzewiowa 6</w:t>
            </w:r>
          </w:p>
          <w:p w:rsidR="00CF5BED" w:rsidRPr="00B27C97" w:rsidRDefault="00CF5BED" w:rsidP="00CF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 xml:space="preserve">Bydgoszcz         </w:t>
            </w:r>
          </w:p>
          <w:p w:rsidR="00CF5BED" w:rsidRPr="00B27C97" w:rsidRDefault="00CF5BED" w:rsidP="00CF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 xml:space="preserve"> 85-631</w:t>
            </w:r>
          </w:p>
        </w:tc>
        <w:tc>
          <w:tcPr>
            <w:tcW w:w="511" w:type="pct"/>
            <w:shd w:val="clear" w:color="auto" w:fill="DEEAF6" w:themeFill="accent1" w:themeFillTint="33"/>
          </w:tcPr>
          <w:p w:rsidR="00CF5BED" w:rsidRPr="00B27C97" w:rsidRDefault="00CF5BED" w:rsidP="00CF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  <w:p w:rsidR="00CF5BED" w:rsidRPr="00B27C97" w:rsidRDefault="00CF5BED" w:rsidP="00CF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1" w:type="pct"/>
            <w:shd w:val="clear" w:color="auto" w:fill="DEEAF6" w:themeFill="accent1" w:themeFillTint="33"/>
          </w:tcPr>
          <w:p w:rsidR="00CF5BED" w:rsidRPr="00B27C97" w:rsidRDefault="00CF5BED" w:rsidP="00CF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 xml:space="preserve">osoby </w:t>
            </w:r>
            <w:r w:rsidRPr="00B27C97">
              <w:rPr>
                <w:rFonts w:asciiTheme="minorHAnsi" w:hAnsiTheme="minorHAnsi" w:cstheme="minorHAnsi"/>
                <w:sz w:val="22"/>
                <w:szCs w:val="22"/>
              </w:rPr>
              <w:br/>
              <w:t>z niepełnosprawnością intelektualną w stopniu znacznym i umiarkowanym</w:t>
            </w:r>
          </w:p>
        </w:tc>
      </w:tr>
      <w:tr w:rsidR="00CF5BED" w:rsidRPr="009C1222" w:rsidTr="00CF5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:rsidR="00CF5BED" w:rsidRPr="00B27C97" w:rsidRDefault="00CF5BED" w:rsidP="00CF5B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40" w:type="pct"/>
          </w:tcPr>
          <w:p w:rsidR="00CF5BED" w:rsidRPr="00B27C97" w:rsidRDefault="00CF5BED" w:rsidP="00CF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 xml:space="preserve">Stowarzyszenie </w:t>
            </w:r>
            <w:r w:rsidRPr="00B27C97">
              <w:rPr>
                <w:rFonts w:asciiTheme="minorHAnsi" w:hAnsiTheme="minorHAnsi" w:cstheme="minorHAnsi"/>
                <w:sz w:val="22"/>
                <w:szCs w:val="22"/>
              </w:rPr>
              <w:br/>
              <w:t>na Rzecz Pomocy Dzieciom i ich Rodzicom „Przystań”</w:t>
            </w:r>
          </w:p>
        </w:tc>
        <w:tc>
          <w:tcPr>
            <w:tcW w:w="660" w:type="pct"/>
          </w:tcPr>
          <w:p w:rsidR="00CF5BED" w:rsidRPr="00B27C97" w:rsidRDefault="00CF5BED" w:rsidP="00CF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F5BED" w:rsidRPr="00B27C97" w:rsidRDefault="00CF5BED" w:rsidP="00CF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Przystań</w:t>
            </w:r>
          </w:p>
        </w:tc>
        <w:tc>
          <w:tcPr>
            <w:tcW w:w="1024" w:type="pct"/>
          </w:tcPr>
          <w:p w:rsidR="00CF5BED" w:rsidRPr="00B27C97" w:rsidRDefault="00CF5BED" w:rsidP="00CF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ul. Noakowskiego 4</w:t>
            </w:r>
          </w:p>
          <w:p w:rsidR="00CF5BED" w:rsidRPr="00B27C97" w:rsidRDefault="00CF5BED" w:rsidP="00CF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 xml:space="preserve">Bydgoszcz          </w:t>
            </w:r>
          </w:p>
          <w:p w:rsidR="00CF5BED" w:rsidRPr="00B27C97" w:rsidRDefault="00CF5BED" w:rsidP="00CF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85-804</w:t>
            </w:r>
          </w:p>
        </w:tc>
        <w:tc>
          <w:tcPr>
            <w:tcW w:w="511" w:type="pct"/>
          </w:tcPr>
          <w:p w:rsidR="00CF5BED" w:rsidRPr="00B27C97" w:rsidRDefault="00CF5BED" w:rsidP="00CF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:rsidR="00CF5BED" w:rsidRPr="00B27C97" w:rsidRDefault="00CF5BED" w:rsidP="00CF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1" w:type="pct"/>
          </w:tcPr>
          <w:p w:rsidR="00CF5BED" w:rsidRPr="00B27C97" w:rsidRDefault="00CF5BED" w:rsidP="00CF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osoby  z dysfunkcją narządu ruchu</w:t>
            </w:r>
          </w:p>
        </w:tc>
      </w:tr>
      <w:tr w:rsidR="00CF5BED" w:rsidRPr="009C1222" w:rsidTr="00CF5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shd w:val="clear" w:color="auto" w:fill="DEEAF6" w:themeFill="accent1" w:themeFillTint="33"/>
          </w:tcPr>
          <w:p w:rsidR="00CF5BED" w:rsidRPr="00B27C97" w:rsidRDefault="00CF5BED" w:rsidP="00CF5B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040" w:type="pct"/>
            <w:shd w:val="clear" w:color="auto" w:fill="DEEAF6" w:themeFill="accent1" w:themeFillTint="33"/>
          </w:tcPr>
          <w:p w:rsidR="00CF5BED" w:rsidRPr="00B27C97" w:rsidRDefault="00CF5BED" w:rsidP="00CF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 xml:space="preserve">Polski Związek Niewidomych </w:t>
            </w:r>
            <w:r w:rsidRPr="00B27C97">
              <w:rPr>
                <w:rFonts w:asciiTheme="minorHAnsi" w:hAnsiTheme="minorHAnsi" w:cstheme="minorHAnsi"/>
                <w:sz w:val="22"/>
                <w:szCs w:val="22"/>
              </w:rPr>
              <w:br/>
              <w:t>w Bydgoszczy</w:t>
            </w:r>
          </w:p>
        </w:tc>
        <w:tc>
          <w:tcPr>
            <w:tcW w:w="660" w:type="pct"/>
            <w:shd w:val="clear" w:color="auto" w:fill="DEEAF6" w:themeFill="accent1" w:themeFillTint="33"/>
          </w:tcPr>
          <w:p w:rsidR="00CF5BED" w:rsidRPr="00B27C97" w:rsidRDefault="00CF5BED" w:rsidP="00CF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Victoria</w:t>
            </w:r>
          </w:p>
        </w:tc>
        <w:tc>
          <w:tcPr>
            <w:tcW w:w="1024" w:type="pct"/>
            <w:shd w:val="clear" w:color="auto" w:fill="DEEAF6" w:themeFill="accent1" w:themeFillTint="33"/>
          </w:tcPr>
          <w:p w:rsidR="00CF5BED" w:rsidRPr="00B27C97" w:rsidRDefault="00CF5BED" w:rsidP="00CF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ul. Bernardyńska 3</w:t>
            </w:r>
          </w:p>
          <w:p w:rsidR="00CF5BED" w:rsidRPr="00B27C97" w:rsidRDefault="00CF5BED" w:rsidP="00CF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 xml:space="preserve">Bydgoszcz          </w:t>
            </w:r>
          </w:p>
          <w:p w:rsidR="00CF5BED" w:rsidRPr="00B27C97" w:rsidRDefault="00CF5BED" w:rsidP="00CF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85-085</w:t>
            </w:r>
          </w:p>
        </w:tc>
        <w:tc>
          <w:tcPr>
            <w:tcW w:w="511" w:type="pct"/>
            <w:shd w:val="clear" w:color="auto" w:fill="DEEAF6" w:themeFill="accent1" w:themeFillTint="33"/>
          </w:tcPr>
          <w:p w:rsidR="00CF5BED" w:rsidRPr="00B27C97" w:rsidRDefault="00CF5BED" w:rsidP="00CF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:rsidR="00CF5BED" w:rsidRPr="00B27C97" w:rsidRDefault="00CF5BED" w:rsidP="00CF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F5BED" w:rsidRPr="00B27C97" w:rsidRDefault="00CF5BED" w:rsidP="00CF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1" w:type="pct"/>
            <w:shd w:val="clear" w:color="auto" w:fill="DEEAF6" w:themeFill="accent1" w:themeFillTint="33"/>
          </w:tcPr>
          <w:p w:rsidR="00CF5BED" w:rsidRPr="00B27C97" w:rsidRDefault="00CF5BED" w:rsidP="00CF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osoby niewidome</w:t>
            </w:r>
            <w:r w:rsidRPr="00B27C9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i niedowidzące</w:t>
            </w:r>
          </w:p>
        </w:tc>
      </w:tr>
      <w:tr w:rsidR="00CF5BED" w:rsidRPr="009C1222" w:rsidTr="00CF5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pct"/>
            <w:gridSpan w:val="4"/>
          </w:tcPr>
          <w:p w:rsidR="00CF5BED" w:rsidRPr="00B27C97" w:rsidRDefault="00CF5BED" w:rsidP="00CF5B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511" w:type="pct"/>
          </w:tcPr>
          <w:p w:rsidR="00CF5BED" w:rsidRPr="00B27C97" w:rsidRDefault="00CF5BED" w:rsidP="00CF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C97">
              <w:rPr>
                <w:rFonts w:asciiTheme="minorHAnsi" w:hAnsiTheme="minorHAnsi" w:cstheme="minorHAnsi"/>
                <w:sz w:val="22"/>
                <w:szCs w:val="22"/>
              </w:rPr>
              <w:t>255</w:t>
            </w:r>
          </w:p>
        </w:tc>
        <w:tc>
          <w:tcPr>
            <w:tcW w:w="1481" w:type="pct"/>
          </w:tcPr>
          <w:p w:rsidR="00CF5BED" w:rsidRPr="00B27C97" w:rsidRDefault="00CF5BED" w:rsidP="00CF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C1222" w:rsidRPr="00F819A1" w:rsidRDefault="009C1222" w:rsidP="009C1222">
      <w:pPr>
        <w:widowControl w:val="0"/>
        <w:suppressAutoHyphens/>
        <w:adjustRightInd w:val="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F819A1">
        <w:rPr>
          <w:rFonts w:asciiTheme="minorHAnsi" w:hAnsiTheme="minorHAnsi" w:cstheme="minorHAnsi"/>
          <w:i/>
          <w:sz w:val="22"/>
          <w:szCs w:val="22"/>
        </w:rPr>
        <w:t>Źródło: opracowanie własne</w:t>
      </w:r>
    </w:p>
    <w:p w:rsidR="009C1222" w:rsidRPr="009C1222" w:rsidRDefault="009C1222" w:rsidP="009C1222">
      <w:pPr>
        <w:spacing w:before="240"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9C1222">
        <w:rPr>
          <w:rFonts w:asciiTheme="minorHAnsi" w:hAnsiTheme="minorHAnsi" w:cstheme="minorHAnsi"/>
          <w:color w:val="000000"/>
        </w:rPr>
        <w:t xml:space="preserve">Podstawowym zadaniem WTZ jest prowadzenie zajęć usprawniających, nauka ról społecznych oraz funkcjonowania w relacjach z innymi, poprzez ćwiczenia m.in. planowania, komunikowania się, asertywności i podejmowania decyzji. Ponadto warsztaty mają na celu rozwijanie umiejętności zawodowych uczestników umożliwiających im w przyszłości podjęcie zatrudnienia. Działalność warsztatów terapii zajęciowej jest finansowana w 90% </w:t>
      </w:r>
      <w:r w:rsidR="00B75BBB">
        <w:rPr>
          <w:rFonts w:asciiTheme="minorHAnsi" w:hAnsiTheme="minorHAnsi" w:cstheme="minorHAnsi"/>
          <w:color w:val="000000"/>
        </w:rPr>
        <w:br/>
      </w:r>
      <w:r w:rsidRPr="009C1222">
        <w:rPr>
          <w:rFonts w:asciiTheme="minorHAnsi" w:hAnsiTheme="minorHAnsi" w:cstheme="minorHAnsi"/>
          <w:color w:val="000000"/>
        </w:rPr>
        <w:t xml:space="preserve">przez Państwowy Fundusz Rehabilitacji Osób Niepełnosprawnych oraz w 10% </w:t>
      </w:r>
      <w:r w:rsidR="00B75BBB">
        <w:rPr>
          <w:rFonts w:asciiTheme="minorHAnsi" w:hAnsiTheme="minorHAnsi" w:cstheme="minorHAnsi"/>
          <w:color w:val="000000"/>
        </w:rPr>
        <w:br/>
      </w:r>
      <w:r w:rsidRPr="009C1222">
        <w:rPr>
          <w:rFonts w:asciiTheme="minorHAnsi" w:hAnsiTheme="minorHAnsi" w:cstheme="minorHAnsi"/>
          <w:color w:val="000000"/>
        </w:rPr>
        <w:t>przez Miasto Bydgoszcz. W latach 2019-2022 łącznie koszty finansowe wyniosły</w:t>
      </w:r>
      <w:r w:rsidR="005A5977">
        <w:rPr>
          <w:rFonts w:asciiTheme="minorHAnsi" w:hAnsiTheme="minorHAnsi" w:cstheme="minorHAnsi"/>
          <w:color w:val="000000"/>
        </w:rPr>
        <w:br/>
      </w:r>
      <w:r w:rsidRPr="009C1222">
        <w:rPr>
          <w:rFonts w:asciiTheme="minorHAnsi" w:hAnsiTheme="minorHAnsi" w:cstheme="minorHAnsi"/>
          <w:color w:val="000000"/>
        </w:rPr>
        <w:t>24.418.803,00 zł.</w:t>
      </w:r>
    </w:p>
    <w:p w:rsidR="009C1222" w:rsidRPr="009C1222" w:rsidRDefault="009C1222" w:rsidP="009C1222">
      <w:pPr>
        <w:spacing w:before="240" w:after="120"/>
        <w:jc w:val="both"/>
        <w:rPr>
          <w:rFonts w:asciiTheme="minorHAnsi" w:hAnsiTheme="minorHAnsi" w:cstheme="minorHAnsi"/>
          <w:b/>
          <w:color w:val="000000"/>
        </w:rPr>
      </w:pPr>
      <w:r w:rsidRPr="009C1222">
        <w:rPr>
          <w:rFonts w:asciiTheme="minorHAnsi" w:hAnsiTheme="minorHAnsi" w:cstheme="minorHAnsi"/>
          <w:b/>
          <w:color w:val="000000"/>
        </w:rPr>
        <w:t>Program „Aktywny samorząd”</w:t>
      </w:r>
    </w:p>
    <w:p w:rsidR="00EC6A33" w:rsidRDefault="009C1222" w:rsidP="00EC6A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9C1222">
        <w:rPr>
          <w:rFonts w:asciiTheme="minorHAnsi" w:eastAsiaTheme="minorHAnsi" w:hAnsiTheme="minorHAnsi" w:cstheme="minorHAnsi"/>
          <w:color w:val="000000"/>
          <w:lang w:eastAsia="en-US"/>
        </w:rPr>
        <w:t xml:space="preserve">Celem programu jest wyeliminowanie lub zmniejszenie barier ograniczających uczestnictwo beneficjentów programu w życiu społecznym, zawodowym i w dostępie </w:t>
      </w:r>
      <w:r>
        <w:rPr>
          <w:rFonts w:asciiTheme="minorHAnsi" w:eastAsiaTheme="minorHAnsi" w:hAnsiTheme="minorHAnsi" w:cstheme="minorHAnsi"/>
          <w:color w:val="000000"/>
          <w:lang w:eastAsia="en-US"/>
        </w:rPr>
        <w:br/>
      </w:r>
      <w:r w:rsidRPr="009C1222">
        <w:rPr>
          <w:rFonts w:asciiTheme="minorHAnsi" w:eastAsiaTheme="minorHAnsi" w:hAnsiTheme="minorHAnsi" w:cstheme="minorHAnsi"/>
          <w:color w:val="000000"/>
          <w:lang w:eastAsia="en-US"/>
        </w:rPr>
        <w:t xml:space="preserve">do edukacji. </w:t>
      </w:r>
    </w:p>
    <w:p w:rsidR="009C1222" w:rsidRPr="00EC6A33" w:rsidRDefault="009C1222" w:rsidP="00EC6A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9C1222">
        <w:rPr>
          <w:rFonts w:asciiTheme="minorHAnsi" w:hAnsiTheme="minorHAnsi" w:cstheme="minorHAnsi"/>
          <w:bCs/>
        </w:rPr>
        <w:t>W ramach programu w latach 2019-2022, osobom z niepełnosprawnościami udzielono wsparcia m.in. w zakresie:</w:t>
      </w:r>
    </w:p>
    <w:p w:rsidR="009C1222" w:rsidRPr="009C1222" w:rsidRDefault="009C1222" w:rsidP="0012583B">
      <w:pPr>
        <w:pStyle w:val="Akapitzlist"/>
        <w:widowControl w:val="0"/>
        <w:numPr>
          <w:ilvl w:val="0"/>
          <w:numId w:val="8"/>
        </w:numPr>
        <w:suppressAutoHyphens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Cs/>
        </w:rPr>
      </w:pPr>
      <w:r w:rsidRPr="009C1222">
        <w:rPr>
          <w:rFonts w:asciiTheme="minorHAnsi" w:hAnsiTheme="minorHAnsi" w:cstheme="minorHAnsi"/>
        </w:rPr>
        <w:t>zakupu i montażu oprzyrządowania do samochodów,</w:t>
      </w:r>
    </w:p>
    <w:p w:rsidR="009C1222" w:rsidRPr="009C1222" w:rsidRDefault="009C1222" w:rsidP="0012583B">
      <w:pPr>
        <w:pStyle w:val="Akapitzlist"/>
        <w:widowControl w:val="0"/>
        <w:numPr>
          <w:ilvl w:val="0"/>
          <w:numId w:val="8"/>
        </w:numPr>
        <w:suppressAutoHyphens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Cs/>
        </w:rPr>
      </w:pPr>
      <w:r w:rsidRPr="009C1222">
        <w:rPr>
          <w:rFonts w:asciiTheme="minorHAnsi" w:hAnsiTheme="minorHAnsi" w:cstheme="minorHAnsi"/>
        </w:rPr>
        <w:t xml:space="preserve">uzyskania prawa jazdy kat. „B” i „C”, </w:t>
      </w:r>
    </w:p>
    <w:p w:rsidR="009C1222" w:rsidRPr="009C1222" w:rsidRDefault="009C1222" w:rsidP="0012583B">
      <w:pPr>
        <w:pStyle w:val="Akapitzlist"/>
        <w:widowControl w:val="0"/>
        <w:numPr>
          <w:ilvl w:val="0"/>
          <w:numId w:val="8"/>
        </w:numPr>
        <w:suppressAutoHyphens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Cs/>
        </w:rPr>
      </w:pPr>
      <w:r w:rsidRPr="009C1222">
        <w:rPr>
          <w:rFonts w:asciiTheme="minorHAnsi" w:hAnsiTheme="minorHAnsi" w:cstheme="minorHAnsi"/>
        </w:rPr>
        <w:t xml:space="preserve">utrzymania w sprawności technicznej wózków o napędzie elektrycznym, </w:t>
      </w:r>
    </w:p>
    <w:p w:rsidR="009C1222" w:rsidRPr="009C1222" w:rsidRDefault="009C1222" w:rsidP="0012583B">
      <w:pPr>
        <w:pStyle w:val="Akapitzlist"/>
        <w:widowControl w:val="0"/>
        <w:numPr>
          <w:ilvl w:val="0"/>
          <w:numId w:val="8"/>
        </w:numPr>
        <w:suppressAutoHyphens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Cs/>
        </w:rPr>
      </w:pPr>
      <w:r w:rsidRPr="009C1222">
        <w:rPr>
          <w:rFonts w:asciiTheme="minorHAnsi" w:hAnsiTheme="minorHAnsi" w:cstheme="minorHAnsi"/>
        </w:rPr>
        <w:t>zakupu sprzętu komputerowego,</w:t>
      </w:r>
    </w:p>
    <w:p w:rsidR="009C1222" w:rsidRPr="009C1222" w:rsidRDefault="009C1222" w:rsidP="0012583B">
      <w:pPr>
        <w:pStyle w:val="Akapitzlist"/>
        <w:widowControl w:val="0"/>
        <w:numPr>
          <w:ilvl w:val="0"/>
          <w:numId w:val="8"/>
        </w:numPr>
        <w:suppressAutoHyphens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Cs/>
        </w:rPr>
      </w:pPr>
      <w:r w:rsidRPr="009C1222">
        <w:rPr>
          <w:rFonts w:asciiTheme="minorHAnsi" w:hAnsiTheme="minorHAnsi" w:cstheme="minorHAnsi"/>
        </w:rPr>
        <w:t>zakupu urządzeń lektorskich,</w:t>
      </w:r>
    </w:p>
    <w:p w:rsidR="009C1222" w:rsidRPr="009C1222" w:rsidRDefault="009C1222" w:rsidP="0012583B">
      <w:pPr>
        <w:pStyle w:val="Akapitzlist"/>
        <w:widowControl w:val="0"/>
        <w:numPr>
          <w:ilvl w:val="0"/>
          <w:numId w:val="8"/>
        </w:numPr>
        <w:suppressAutoHyphens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Cs/>
        </w:rPr>
      </w:pPr>
      <w:r w:rsidRPr="009C1222">
        <w:rPr>
          <w:rFonts w:asciiTheme="minorHAnsi" w:hAnsiTheme="minorHAnsi" w:cstheme="minorHAnsi"/>
        </w:rPr>
        <w:t>zakupu urządzeń brajlowskich,</w:t>
      </w:r>
    </w:p>
    <w:p w:rsidR="009C1222" w:rsidRPr="009C1222" w:rsidRDefault="009C1222" w:rsidP="0012583B">
      <w:pPr>
        <w:pStyle w:val="Akapitzlist"/>
        <w:widowControl w:val="0"/>
        <w:numPr>
          <w:ilvl w:val="0"/>
          <w:numId w:val="8"/>
        </w:numPr>
        <w:suppressAutoHyphens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Cs/>
        </w:rPr>
      </w:pPr>
      <w:r w:rsidRPr="009C1222">
        <w:rPr>
          <w:rFonts w:asciiTheme="minorHAnsi" w:hAnsiTheme="minorHAnsi" w:cstheme="minorHAnsi"/>
        </w:rPr>
        <w:lastRenderedPageBreak/>
        <w:t>zakupu protez III generacji,</w:t>
      </w:r>
    </w:p>
    <w:p w:rsidR="009C1222" w:rsidRPr="009C1222" w:rsidRDefault="009C1222" w:rsidP="0012583B">
      <w:pPr>
        <w:pStyle w:val="Akapitzlist"/>
        <w:widowControl w:val="0"/>
        <w:numPr>
          <w:ilvl w:val="0"/>
          <w:numId w:val="8"/>
        </w:numPr>
        <w:suppressAutoHyphens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Cs/>
        </w:rPr>
      </w:pPr>
      <w:r w:rsidRPr="009C1222">
        <w:rPr>
          <w:rFonts w:asciiTheme="minorHAnsi" w:hAnsiTheme="minorHAnsi" w:cstheme="minorHAnsi"/>
        </w:rPr>
        <w:t>dofinansowania kosztów nauki.</w:t>
      </w:r>
    </w:p>
    <w:p w:rsidR="009C1222" w:rsidRPr="009C1222" w:rsidRDefault="009C1222" w:rsidP="00B75BBB">
      <w:pPr>
        <w:suppressAutoHyphens/>
        <w:spacing w:before="240" w:after="240" w:line="360" w:lineRule="auto"/>
        <w:jc w:val="both"/>
        <w:rPr>
          <w:rFonts w:asciiTheme="minorHAnsi" w:hAnsiTheme="minorHAnsi" w:cstheme="minorHAnsi"/>
        </w:rPr>
      </w:pPr>
      <w:r w:rsidRPr="009C1222">
        <w:rPr>
          <w:rFonts w:asciiTheme="minorHAnsi" w:hAnsiTheme="minorHAnsi" w:cstheme="minorHAnsi"/>
        </w:rPr>
        <w:t xml:space="preserve">We wskazanym okresie pozytywnie zaopiniowano 1.384 wnioski, na które wydatkowano łącznie kwotę 6.021.667,92 zł. </w:t>
      </w:r>
    </w:p>
    <w:p w:rsidR="009C1222" w:rsidRPr="001367DB" w:rsidRDefault="009C1222" w:rsidP="00CE4F94">
      <w:pPr>
        <w:pStyle w:val="Nagwek2"/>
        <w:numPr>
          <w:ilvl w:val="0"/>
          <w:numId w:val="105"/>
        </w:numPr>
        <w:rPr>
          <w:rFonts w:asciiTheme="minorHAnsi" w:hAnsiTheme="minorHAnsi" w:cstheme="minorHAnsi"/>
          <w:b/>
          <w:sz w:val="28"/>
          <w:szCs w:val="28"/>
        </w:rPr>
      </w:pPr>
      <w:bookmarkStart w:id="29" w:name="_Toc143255180"/>
      <w:bookmarkStart w:id="30" w:name="_Toc144905620"/>
      <w:r w:rsidRPr="001367DB">
        <w:rPr>
          <w:rFonts w:asciiTheme="minorHAnsi" w:hAnsiTheme="minorHAnsi" w:cstheme="minorHAnsi"/>
          <w:b/>
          <w:sz w:val="28"/>
          <w:szCs w:val="28"/>
        </w:rPr>
        <w:t>Instytucjonalna pomoc społeczna i ośrodki opiekuńcze</w:t>
      </w:r>
      <w:bookmarkEnd w:id="29"/>
      <w:bookmarkEnd w:id="30"/>
      <w:r w:rsidRPr="001367D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9C1222" w:rsidRPr="003B1F62" w:rsidRDefault="009C1222" w:rsidP="00B75BBB">
      <w:pPr>
        <w:spacing w:before="240"/>
        <w:jc w:val="both"/>
        <w:rPr>
          <w:rFonts w:asciiTheme="minorHAnsi" w:hAnsiTheme="minorHAnsi" w:cstheme="minorHAnsi"/>
          <w:b/>
          <w:color w:val="FF0000"/>
        </w:rPr>
      </w:pPr>
      <w:r w:rsidRPr="003B1F62">
        <w:rPr>
          <w:rFonts w:asciiTheme="minorHAnsi" w:hAnsiTheme="minorHAnsi" w:cstheme="minorHAnsi"/>
          <w:b/>
          <w:color w:val="FF0000"/>
        </w:rPr>
        <w:t>Wsparcie na podstawie ustawy z dnia 12 marca 2004 r. o pomocy społecznej</w:t>
      </w:r>
    </w:p>
    <w:p w:rsidR="009C1222" w:rsidRPr="009C1222" w:rsidRDefault="009C1222" w:rsidP="00B75BBB">
      <w:pPr>
        <w:widowControl w:val="0"/>
        <w:suppressAutoHyphens/>
        <w:adjustRightInd w:val="0"/>
        <w:spacing w:before="24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9C1222">
        <w:rPr>
          <w:rFonts w:asciiTheme="minorHAnsi" w:hAnsiTheme="minorHAnsi" w:cstheme="minorHAnsi"/>
          <w:color w:val="000000"/>
        </w:rPr>
        <w:t xml:space="preserve">Zadanie realizowane </w:t>
      </w:r>
      <w:r w:rsidRPr="009C1222">
        <w:rPr>
          <w:rFonts w:asciiTheme="minorHAnsi" w:hAnsiTheme="minorHAnsi" w:cstheme="minorHAnsi"/>
        </w:rPr>
        <w:t>poprzez udzielanie osobom</w:t>
      </w:r>
      <w:r w:rsidRPr="009C1222">
        <w:rPr>
          <w:rFonts w:asciiTheme="minorHAnsi" w:hAnsiTheme="minorHAnsi" w:cstheme="minorHAnsi"/>
          <w:color w:val="000000"/>
        </w:rPr>
        <w:t xml:space="preserve"> świadczeń w formie zasiłku stałego, </w:t>
      </w:r>
      <w:r w:rsidRPr="009C1222">
        <w:rPr>
          <w:rFonts w:asciiTheme="minorHAnsi" w:hAnsiTheme="minorHAnsi" w:cstheme="minorHAnsi"/>
        </w:rPr>
        <w:t xml:space="preserve">zasiłku okresowego z tytułu niepełnosprawności, usług opiekuńczych oraz specjalistycznych usług opiekuńczych. </w:t>
      </w:r>
      <w:r w:rsidR="003B1F62">
        <w:rPr>
          <w:rFonts w:asciiTheme="minorHAnsi" w:hAnsiTheme="minorHAnsi" w:cstheme="minorHAnsi"/>
        </w:rPr>
        <w:t>W latach 2019 – 2022 z</w:t>
      </w:r>
      <w:r w:rsidRPr="009C1222">
        <w:rPr>
          <w:rFonts w:asciiTheme="minorHAnsi" w:hAnsiTheme="minorHAnsi" w:cstheme="minorHAnsi"/>
        </w:rPr>
        <w:t xml:space="preserve"> pomocy materialnej w formie zasiłku stałego</w:t>
      </w:r>
      <w:r w:rsidRPr="009C1222">
        <w:rPr>
          <w:rFonts w:ascii="Arial" w:hAnsi="Arial" w:cs="Arial"/>
        </w:rPr>
        <w:t xml:space="preserve"> </w:t>
      </w:r>
      <w:r w:rsidRPr="009C1222">
        <w:rPr>
          <w:rFonts w:asciiTheme="minorHAnsi" w:hAnsiTheme="minorHAnsi" w:cstheme="minorHAnsi"/>
        </w:rPr>
        <w:t>oraz zasiłku okresowego z</w:t>
      </w:r>
      <w:r w:rsidRPr="009C1222">
        <w:rPr>
          <w:rFonts w:ascii="Arial" w:hAnsi="Arial" w:cs="Arial"/>
        </w:rPr>
        <w:t xml:space="preserve"> </w:t>
      </w:r>
      <w:r w:rsidRPr="009C1222">
        <w:rPr>
          <w:rFonts w:asciiTheme="minorHAnsi" w:hAnsiTheme="minorHAnsi" w:cstheme="minorHAnsi"/>
        </w:rPr>
        <w:t xml:space="preserve">tytułu niepełnosprawności skorzystało łącznie 7.068 osób. Natomiast usługi specjalistyczne i specjalistyczne usługi opiekuńcze przydzielono 4.661 osobom </w:t>
      </w:r>
      <w:r w:rsidR="003B1F62">
        <w:rPr>
          <w:rFonts w:asciiTheme="minorHAnsi" w:hAnsiTheme="minorHAnsi" w:cstheme="minorHAnsi"/>
        </w:rPr>
        <w:br/>
      </w:r>
      <w:r w:rsidRPr="009C1222">
        <w:rPr>
          <w:rFonts w:asciiTheme="minorHAnsi" w:hAnsiTheme="minorHAnsi" w:cstheme="minorHAnsi"/>
        </w:rPr>
        <w:t>z niepełnosprawnościami.</w:t>
      </w:r>
    </w:p>
    <w:p w:rsidR="009C1222" w:rsidRPr="009C1222" w:rsidRDefault="009C1222" w:rsidP="00085834">
      <w:pPr>
        <w:widowControl w:val="0"/>
        <w:suppressAutoHyphens/>
        <w:adjustRightInd w:val="0"/>
        <w:spacing w:before="240" w:after="24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9C1222">
        <w:rPr>
          <w:rFonts w:asciiTheme="minorHAnsi" w:hAnsiTheme="minorHAnsi" w:cstheme="minorHAnsi"/>
          <w:b/>
          <w:bCs/>
        </w:rPr>
        <w:t>Świadczenia rodzinne</w:t>
      </w:r>
    </w:p>
    <w:p w:rsidR="009C1222" w:rsidRDefault="009C1222" w:rsidP="00EC6A33">
      <w:pPr>
        <w:spacing w:before="120" w:line="360" w:lineRule="auto"/>
        <w:ind w:firstLine="709"/>
        <w:jc w:val="both"/>
        <w:rPr>
          <w:rFonts w:asciiTheme="minorHAnsi" w:hAnsiTheme="minorHAnsi" w:cstheme="minorHAnsi"/>
          <w:spacing w:val="4"/>
        </w:rPr>
      </w:pPr>
      <w:r w:rsidRPr="009C1222">
        <w:rPr>
          <w:rFonts w:asciiTheme="minorHAnsi" w:hAnsiTheme="minorHAnsi" w:cstheme="minorHAnsi"/>
        </w:rPr>
        <w:t xml:space="preserve">W oparciu o ustawę z dnia 28 listopada 2003 r. o </w:t>
      </w:r>
      <w:r w:rsidRPr="009C1222">
        <w:rPr>
          <w:rFonts w:asciiTheme="minorHAnsi" w:hAnsiTheme="minorHAnsi" w:cstheme="minorHAnsi"/>
          <w:spacing w:val="4"/>
        </w:rPr>
        <w:t>świadczeniach rodzinnych udziel</w:t>
      </w:r>
      <w:r w:rsidR="00387A38">
        <w:rPr>
          <w:rFonts w:asciiTheme="minorHAnsi" w:hAnsiTheme="minorHAnsi" w:cstheme="minorHAnsi"/>
          <w:spacing w:val="4"/>
        </w:rPr>
        <w:t>a</w:t>
      </w:r>
      <w:r w:rsidRPr="009C1222">
        <w:rPr>
          <w:rFonts w:asciiTheme="minorHAnsi" w:hAnsiTheme="minorHAnsi" w:cstheme="minorHAnsi"/>
          <w:spacing w:val="4"/>
        </w:rPr>
        <w:t>n</w:t>
      </w:r>
      <w:r w:rsidR="00387A38">
        <w:rPr>
          <w:rFonts w:asciiTheme="minorHAnsi" w:hAnsiTheme="minorHAnsi" w:cstheme="minorHAnsi"/>
          <w:spacing w:val="4"/>
        </w:rPr>
        <w:t>e</w:t>
      </w:r>
      <w:r w:rsidRPr="009C1222">
        <w:rPr>
          <w:rFonts w:asciiTheme="minorHAnsi" w:hAnsiTheme="minorHAnsi" w:cstheme="minorHAnsi"/>
          <w:spacing w:val="4"/>
        </w:rPr>
        <w:t xml:space="preserve"> </w:t>
      </w:r>
      <w:r w:rsidR="00387A38">
        <w:rPr>
          <w:rFonts w:asciiTheme="minorHAnsi" w:hAnsiTheme="minorHAnsi" w:cstheme="minorHAnsi"/>
          <w:spacing w:val="4"/>
        </w:rPr>
        <w:t>jest wsparcie</w:t>
      </w:r>
      <w:r w:rsidRPr="009C1222">
        <w:rPr>
          <w:rFonts w:asciiTheme="minorHAnsi" w:hAnsiTheme="minorHAnsi" w:cstheme="minorHAnsi"/>
          <w:spacing w:val="4"/>
        </w:rPr>
        <w:t xml:space="preserve"> finansowe osobom z niepełnosprawnościami oraz członkom ich rodzin, poprzez przyznanie:</w:t>
      </w:r>
    </w:p>
    <w:p w:rsidR="009C1222" w:rsidRPr="009C1222" w:rsidRDefault="009C1222" w:rsidP="0012583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pacing w:val="4"/>
        </w:rPr>
      </w:pPr>
      <w:r w:rsidRPr="009C1222">
        <w:rPr>
          <w:rFonts w:asciiTheme="minorHAnsi" w:hAnsiTheme="minorHAnsi" w:cstheme="minorHAnsi"/>
        </w:rPr>
        <w:t xml:space="preserve">dodatków do zasiłku rodzinnego z tytułu kształcenia i rehabilitacji dziecka </w:t>
      </w:r>
      <w:r w:rsidRPr="009C1222">
        <w:rPr>
          <w:rFonts w:asciiTheme="minorHAnsi" w:hAnsiTheme="minorHAnsi" w:cstheme="minorHAnsi"/>
        </w:rPr>
        <w:br/>
        <w:t>z niepełnosprawnościami,</w:t>
      </w:r>
    </w:p>
    <w:p w:rsidR="009C1222" w:rsidRPr="009C1222" w:rsidRDefault="009C1222" w:rsidP="0012583B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rFonts w:asciiTheme="minorHAnsi" w:hAnsiTheme="minorHAnsi" w:cstheme="minorHAnsi"/>
          <w:spacing w:val="4"/>
        </w:rPr>
      </w:pPr>
      <w:r w:rsidRPr="009C1222">
        <w:rPr>
          <w:rFonts w:asciiTheme="minorHAnsi" w:hAnsiTheme="minorHAnsi" w:cstheme="minorHAnsi"/>
        </w:rPr>
        <w:t>świadczeń pielęgnacyjnych,</w:t>
      </w:r>
    </w:p>
    <w:p w:rsidR="009C1222" w:rsidRPr="009C1222" w:rsidRDefault="009C1222" w:rsidP="0012583B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rFonts w:asciiTheme="minorHAnsi" w:hAnsiTheme="minorHAnsi" w:cstheme="minorHAnsi"/>
          <w:spacing w:val="4"/>
        </w:rPr>
      </w:pPr>
      <w:r w:rsidRPr="009C1222">
        <w:rPr>
          <w:rFonts w:asciiTheme="minorHAnsi" w:hAnsiTheme="minorHAnsi" w:cstheme="minorHAnsi"/>
        </w:rPr>
        <w:t>specjalnych zasiłków opiekuńczych,</w:t>
      </w:r>
    </w:p>
    <w:p w:rsidR="009C1222" w:rsidRPr="00DB332B" w:rsidRDefault="009C1222" w:rsidP="0012583B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rFonts w:asciiTheme="minorHAnsi" w:hAnsiTheme="minorHAnsi" w:cstheme="minorHAnsi"/>
          <w:spacing w:val="4"/>
        </w:rPr>
      </w:pPr>
      <w:r w:rsidRPr="009C1222">
        <w:rPr>
          <w:rFonts w:asciiTheme="minorHAnsi" w:hAnsiTheme="minorHAnsi" w:cstheme="minorHAnsi"/>
        </w:rPr>
        <w:t>zasiłków pielęgnacyjnych.</w:t>
      </w:r>
    </w:p>
    <w:p w:rsidR="00DB332B" w:rsidRDefault="00DB332B" w:rsidP="00DB332B">
      <w:pPr>
        <w:spacing w:before="120" w:line="360" w:lineRule="auto"/>
        <w:jc w:val="both"/>
        <w:rPr>
          <w:rFonts w:asciiTheme="minorHAnsi" w:hAnsiTheme="minorHAnsi" w:cstheme="minorHAnsi"/>
          <w:spacing w:val="4"/>
        </w:rPr>
      </w:pPr>
    </w:p>
    <w:p w:rsidR="00DB332B" w:rsidRDefault="00DB332B" w:rsidP="00DB332B">
      <w:pPr>
        <w:spacing w:before="120" w:line="360" w:lineRule="auto"/>
        <w:jc w:val="both"/>
        <w:rPr>
          <w:rFonts w:asciiTheme="minorHAnsi" w:hAnsiTheme="minorHAnsi" w:cstheme="minorHAnsi"/>
          <w:spacing w:val="4"/>
        </w:rPr>
      </w:pPr>
    </w:p>
    <w:p w:rsidR="00DB332B" w:rsidRDefault="00DB332B" w:rsidP="00DB332B">
      <w:pPr>
        <w:spacing w:before="120" w:line="360" w:lineRule="auto"/>
        <w:jc w:val="both"/>
        <w:rPr>
          <w:rFonts w:asciiTheme="minorHAnsi" w:hAnsiTheme="minorHAnsi" w:cstheme="minorHAnsi"/>
          <w:spacing w:val="4"/>
        </w:rPr>
      </w:pPr>
    </w:p>
    <w:p w:rsidR="00DB332B" w:rsidRDefault="00DB332B" w:rsidP="00DB332B">
      <w:pPr>
        <w:spacing w:before="120" w:line="360" w:lineRule="auto"/>
        <w:jc w:val="both"/>
        <w:rPr>
          <w:rFonts w:asciiTheme="minorHAnsi" w:hAnsiTheme="minorHAnsi" w:cstheme="minorHAnsi"/>
          <w:spacing w:val="4"/>
        </w:rPr>
      </w:pPr>
    </w:p>
    <w:p w:rsidR="00DB332B" w:rsidRDefault="00DB332B" w:rsidP="00DB332B">
      <w:pPr>
        <w:spacing w:before="120" w:line="360" w:lineRule="auto"/>
        <w:jc w:val="both"/>
        <w:rPr>
          <w:rFonts w:asciiTheme="minorHAnsi" w:hAnsiTheme="minorHAnsi" w:cstheme="minorHAnsi"/>
          <w:spacing w:val="4"/>
        </w:rPr>
      </w:pPr>
    </w:p>
    <w:p w:rsidR="00DB332B" w:rsidRPr="00DB332B" w:rsidRDefault="00DB332B" w:rsidP="00DB332B">
      <w:pPr>
        <w:spacing w:before="120" w:line="360" w:lineRule="auto"/>
        <w:jc w:val="both"/>
        <w:rPr>
          <w:rFonts w:asciiTheme="minorHAnsi" w:hAnsiTheme="minorHAnsi" w:cstheme="minorHAnsi"/>
          <w:spacing w:val="4"/>
        </w:rPr>
      </w:pPr>
    </w:p>
    <w:p w:rsidR="009C1222" w:rsidRPr="00F819A1" w:rsidRDefault="005A5977" w:rsidP="009C1222">
      <w:pPr>
        <w:widowControl w:val="0"/>
        <w:adjustRightInd w:val="0"/>
        <w:spacing w:before="24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>Tabela nr 2. Wysokość oraz liczba</w:t>
      </w:r>
      <w:r w:rsidR="009C1222" w:rsidRPr="00F819A1">
        <w:rPr>
          <w:rFonts w:asciiTheme="minorHAnsi" w:hAnsiTheme="minorHAnsi" w:cstheme="minorHAnsi"/>
          <w:i/>
          <w:sz w:val="22"/>
          <w:szCs w:val="22"/>
        </w:rPr>
        <w:t xml:space="preserve"> wypłaconych w latach 2019-2022 świadczeń rodzinnych</w:t>
      </w:r>
    </w:p>
    <w:tbl>
      <w:tblPr>
        <w:tblStyle w:val="Tabelasiatki1jasnaakcent5"/>
        <w:tblW w:w="5377" w:type="pct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066"/>
        <w:gridCol w:w="1133"/>
        <w:gridCol w:w="1176"/>
        <w:gridCol w:w="1157"/>
        <w:gridCol w:w="1063"/>
        <w:gridCol w:w="975"/>
        <w:gridCol w:w="1676"/>
      </w:tblGrid>
      <w:tr w:rsidR="009C1222" w:rsidRPr="005A5977" w:rsidTr="005A5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:rsidR="009C1222" w:rsidRPr="005A5977" w:rsidRDefault="009C1222" w:rsidP="009C1222">
            <w:pPr>
              <w:widowControl w:val="0"/>
              <w:adjustRightInd w:val="0"/>
              <w:jc w:val="center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A5977">
              <w:rPr>
                <w:rFonts w:asciiTheme="minorHAnsi" w:eastAsia="Calibr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061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:rsidR="009C1222" w:rsidRPr="005A5977" w:rsidRDefault="009C1222" w:rsidP="009C1222">
            <w:pPr>
              <w:widowControl w:val="0"/>
              <w:adjustRightInd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A5977">
              <w:rPr>
                <w:rFonts w:asciiTheme="minorHAnsi" w:eastAsia="Calibri" w:hAnsiTheme="minorHAnsi" w:cstheme="minorHAnsi"/>
                <w:sz w:val="18"/>
                <w:szCs w:val="18"/>
              </w:rPr>
              <w:t>Rodzaj świadczenia</w:t>
            </w:r>
          </w:p>
        </w:tc>
        <w:tc>
          <w:tcPr>
            <w:tcW w:w="582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:rsidR="009C1222" w:rsidRPr="005A5977" w:rsidRDefault="009C1222" w:rsidP="009C1222">
            <w:pPr>
              <w:widowControl w:val="0"/>
              <w:adjustRightInd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A5977">
              <w:rPr>
                <w:rFonts w:asciiTheme="minorHAnsi" w:eastAsia="Calibri" w:hAnsiTheme="minorHAnsi" w:cstheme="minorHAnsi"/>
                <w:sz w:val="18"/>
                <w:szCs w:val="18"/>
              </w:rPr>
              <w:t>Liczba świadczeń</w:t>
            </w:r>
          </w:p>
          <w:p w:rsidR="009C1222" w:rsidRPr="005A5977" w:rsidRDefault="009C1222" w:rsidP="009C1222">
            <w:pPr>
              <w:widowControl w:val="0"/>
              <w:adjustRightInd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A5977">
              <w:rPr>
                <w:rFonts w:asciiTheme="minorHAnsi" w:eastAsia="Calibri" w:hAnsiTheme="minorHAnsi" w:cstheme="minorHAnsi"/>
                <w:sz w:val="18"/>
                <w:szCs w:val="18"/>
              </w:rPr>
              <w:t>za 2019 r.</w:t>
            </w:r>
          </w:p>
        </w:tc>
        <w:tc>
          <w:tcPr>
            <w:tcW w:w="604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:rsidR="009C1222" w:rsidRPr="005A5977" w:rsidRDefault="009C1222" w:rsidP="009C1222">
            <w:pPr>
              <w:widowControl w:val="0"/>
              <w:adjustRightInd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A5977">
              <w:rPr>
                <w:rFonts w:asciiTheme="minorHAnsi" w:eastAsia="Calibri" w:hAnsiTheme="minorHAnsi" w:cstheme="minorHAnsi"/>
                <w:sz w:val="18"/>
                <w:szCs w:val="18"/>
              </w:rPr>
              <w:t>Liczba świadczeń za 2020 r.</w:t>
            </w:r>
          </w:p>
        </w:tc>
        <w:tc>
          <w:tcPr>
            <w:tcW w:w="594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:rsidR="009C1222" w:rsidRPr="005A5977" w:rsidRDefault="009C1222" w:rsidP="009C1222">
            <w:pPr>
              <w:widowControl w:val="0"/>
              <w:adjustRightInd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A5977">
              <w:rPr>
                <w:rFonts w:asciiTheme="minorHAnsi" w:eastAsia="Calibri" w:hAnsiTheme="minorHAnsi" w:cstheme="minorHAnsi"/>
                <w:sz w:val="18"/>
                <w:szCs w:val="18"/>
              </w:rPr>
              <w:t>Liczba świadczeń za 2021 r.</w:t>
            </w:r>
          </w:p>
        </w:tc>
        <w:tc>
          <w:tcPr>
            <w:tcW w:w="5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:rsidR="009C1222" w:rsidRPr="005A5977" w:rsidRDefault="009C1222" w:rsidP="009C1222">
            <w:pPr>
              <w:widowControl w:val="0"/>
              <w:adjustRightInd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A5977">
              <w:rPr>
                <w:rFonts w:asciiTheme="minorHAnsi" w:eastAsia="Calibri" w:hAnsiTheme="minorHAnsi" w:cstheme="minorHAnsi"/>
                <w:sz w:val="18"/>
                <w:szCs w:val="18"/>
              </w:rPr>
              <w:t>Liczba świadczeń za 2022 r.</w:t>
            </w:r>
          </w:p>
        </w:tc>
        <w:tc>
          <w:tcPr>
            <w:tcW w:w="501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:rsidR="009C1222" w:rsidRPr="005A5977" w:rsidRDefault="009C1222" w:rsidP="009C1222">
            <w:pPr>
              <w:widowControl w:val="0"/>
              <w:adjustRightInd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A5977">
              <w:rPr>
                <w:rFonts w:asciiTheme="minorHAnsi" w:eastAsia="Calibri" w:hAnsiTheme="minorHAnsi" w:cstheme="minorHAnsi"/>
                <w:sz w:val="18"/>
                <w:szCs w:val="18"/>
              </w:rPr>
              <w:t>Razem</w:t>
            </w:r>
          </w:p>
        </w:tc>
        <w:tc>
          <w:tcPr>
            <w:tcW w:w="861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:rsidR="009C1222" w:rsidRPr="005A5977" w:rsidRDefault="009C1222" w:rsidP="009C1222">
            <w:pPr>
              <w:widowControl w:val="0"/>
              <w:adjustRightInd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A5977">
              <w:rPr>
                <w:rFonts w:asciiTheme="minorHAnsi" w:eastAsia="Calibri" w:hAnsiTheme="minorHAnsi" w:cstheme="minorHAnsi"/>
                <w:sz w:val="18"/>
                <w:szCs w:val="18"/>
              </w:rPr>
              <w:t>Kwota wypłaconych</w:t>
            </w:r>
          </w:p>
          <w:p w:rsidR="009C1222" w:rsidRPr="005A5977" w:rsidRDefault="009C1222" w:rsidP="009C1222">
            <w:pPr>
              <w:widowControl w:val="0"/>
              <w:adjustRightInd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A5977">
              <w:rPr>
                <w:rFonts w:asciiTheme="minorHAnsi" w:eastAsia="Calibri" w:hAnsiTheme="minorHAnsi" w:cstheme="minorHAnsi"/>
                <w:sz w:val="18"/>
                <w:szCs w:val="18"/>
              </w:rPr>
              <w:t>świadczeń w latach 2019 - 2022</w:t>
            </w:r>
          </w:p>
        </w:tc>
      </w:tr>
      <w:tr w:rsidR="009C1222" w:rsidRPr="009C1222" w:rsidTr="005A5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shd w:val="clear" w:color="auto" w:fill="DEEAF6" w:themeFill="accent1" w:themeFillTint="33"/>
          </w:tcPr>
          <w:p w:rsidR="009C1222" w:rsidRPr="005A5977" w:rsidRDefault="009C1222" w:rsidP="009C1222">
            <w:pPr>
              <w:widowControl w:val="0"/>
              <w:adjustRightInd w:val="0"/>
              <w:spacing w:before="120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5977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61" w:type="pct"/>
            <w:shd w:val="clear" w:color="auto" w:fill="DEEAF6" w:themeFill="accent1" w:themeFillTint="33"/>
          </w:tcPr>
          <w:p w:rsidR="009C1222" w:rsidRPr="009C1222" w:rsidRDefault="009C1222" w:rsidP="009C1222">
            <w:pPr>
              <w:widowControl w:val="0"/>
              <w:adjustRightInd w:val="0"/>
              <w:spacing w:before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Dodatek do zasiłku rodzinnego z tytułu kształcenia 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 xml:space="preserve">i rehabilitacji dziecka niepełnosprawnego 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w tym:</w:t>
            </w:r>
          </w:p>
          <w:p w:rsidR="009C1222" w:rsidRPr="009C1222" w:rsidRDefault="009C1222" w:rsidP="009C1222">
            <w:pPr>
              <w:widowControl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- na dziecko do 5 lat</w:t>
            </w:r>
          </w:p>
          <w:p w:rsidR="009C1222" w:rsidRPr="009C1222" w:rsidRDefault="009C1222" w:rsidP="009C1222">
            <w:pPr>
              <w:widowControl w:val="0"/>
              <w:adjustRightInd w:val="0"/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- na dziecko powyżej 5 r.ż.</w:t>
            </w:r>
          </w:p>
        </w:tc>
        <w:tc>
          <w:tcPr>
            <w:tcW w:w="582" w:type="pct"/>
            <w:shd w:val="clear" w:color="auto" w:fill="DEEAF6" w:themeFill="accent1" w:themeFillTint="33"/>
          </w:tcPr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5A5977" w:rsidRPr="009C1222" w:rsidRDefault="005A5977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2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203</w:t>
            </w: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794</w:t>
            </w:r>
          </w:p>
        </w:tc>
        <w:tc>
          <w:tcPr>
            <w:tcW w:w="604" w:type="pct"/>
            <w:shd w:val="clear" w:color="auto" w:fill="DEEAF6" w:themeFill="accent1" w:themeFillTint="33"/>
          </w:tcPr>
          <w:p w:rsidR="009C1222" w:rsidRPr="009C1222" w:rsidRDefault="009C1222" w:rsidP="009C1222">
            <w:pPr>
              <w:widowControl w:val="0"/>
              <w:adjustRightInd w:val="0"/>
              <w:spacing w:before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spacing w:before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5A5977" w:rsidRPr="009C1222" w:rsidRDefault="005A5977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859</w:t>
            </w: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151</w:t>
            </w:r>
          </w:p>
        </w:tc>
        <w:tc>
          <w:tcPr>
            <w:tcW w:w="594" w:type="pct"/>
            <w:shd w:val="clear" w:color="auto" w:fill="DEEAF6" w:themeFill="accent1" w:themeFillTint="33"/>
          </w:tcPr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5A5977" w:rsidRPr="009C1222" w:rsidRDefault="005A5977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642</w:t>
            </w: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227</w:t>
            </w:r>
          </w:p>
        </w:tc>
        <w:tc>
          <w:tcPr>
            <w:tcW w:w="546" w:type="pct"/>
            <w:shd w:val="clear" w:color="auto" w:fill="DEEAF6" w:themeFill="accent1" w:themeFillTint="33"/>
          </w:tcPr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5A5977" w:rsidRPr="009C1222" w:rsidRDefault="005A5977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353</w:t>
            </w: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969</w:t>
            </w:r>
          </w:p>
        </w:tc>
        <w:tc>
          <w:tcPr>
            <w:tcW w:w="501" w:type="pct"/>
            <w:shd w:val="clear" w:color="auto" w:fill="DEEAF6" w:themeFill="accent1" w:themeFillTint="33"/>
          </w:tcPr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5A5977" w:rsidRPr="009C1222" w:rsidRDefault="005A5977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057</w:t>
            </w: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33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141</w:t>
            </w:r>
          </w:p>
        </w:tc>
        <w:tc>
          <w:tcPr>
            <w:tcW w:w="861" w:type="pct"/>
            <w:shd w:val="clear" w:color="auto" w:fill="DEEAF6" w:themeFill="accent1" w:themeFillTint="33"/>
          </w:tcPr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5A5977" w:rsidRPr="009C1222" w:rsidRDefault="005A5977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647.178 zł.</w:t>
            </w:r>
          </w:p>
          <w:p w:rsidR="009C1222" w:rsidRPr="009C1222" w:rsidRDefault="009C1222" w:rsidP="009C1222">
            <w:pPr>
              <w:widowControl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3.778.519 zł.</w:t>
            </w:r>
          </w:p>
        </w:tc>
      </w:tr>
      <w:tr w:rsidR="009C1222" w:rsidRPr="009C1222" w:rsidTr="005A5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</w:tcPr>
          <w:p w:rsidR="009C1222" w:rsidRPr="009C1222" w:rsidRDefault="009C1222" w:rsidP="009C1222">
            <w:pPr>
              <w:widowControl w:val="0"/>
              <w:adjustRightInd w:val="0"/>
              <w:spacing w:before="120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61" w:type="pct"/>
          </w:tcPr>
          <w:p w:rsidR="009C1222" w:rsidRPr="009C1222" w:rsidRDefault="009C1222" w:rsidP="009C1222">
            <w:pPr>
              <w:widowControl w:val="0"/>
              <w:adjustRightInd w:val="0"/>
              <w:spacing w:before="120"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Świadczenie pielęgnacyjne</w:t>
            </w:r>
          </w:p>
        </w:tc>
        <w:tc>
          <w:tcPr>
            <w:tcW w:w="582" w:type="pct"/>
          </w:tcPr>
          <w:p w:rsidR="009C1222" w:rsidRPr="009C1222" w:rsidRDefault="009C1222" w:rsidP="009C1222">
            <w:pPr>
              <w:widowControl w:val="0"/>
              <w:adjustRightInd w:val="0"/>
              <w:spacing w:before="120"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15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668</w:t>
            </w:r>
          </w:p>
        </w:tc>
        <w:tc>
          <w:tcPr>
            <w:tcW w:w="604" w:type="pct"/>
          </w:tcPr>
          <w:p w:rsidR="009C1222" w:rsidRPr="009C1222" w:rsidRDefault="009C1222" w:rsidP="009C1222">
            <w:pPr>
              <w:widowControl w:val="0"/>
              <w:adjustRightInd w:val="0"/>
              <w:spacing w:before="120"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17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775</w:t>
            </w:r>
          </w:p>
        </w:tc>
        <w:tc>
          <w:tcPr>
            <w:tcW w:w="594" w:type="pct"/>
          </w:tcPr>
          <w:p w:rsidR="009C1222" w:rsidRPr="009C1222" w:rsidRDefault="009C1222" w:rsidP="009C1222">
            <w:pPr>
              <w:widowControl w:val="0"/>
              <w:adjustRightInd w:val="0"/>
              <w:spacing w:before="120"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20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147</w:t>
            </w:r>
          </w:p>
        </w:tc>
        <w:tc>
          <w:tcPr>
            <w:tcW w:w="546" w:type="pct"/>
          </w:tcPr>
          <w:p w:rsidR="009C1222" w:rsidRPr="009C1222" w:rsidRDefault="009C1222" w:rsidP="009C1222">
            <w:pPr>
              <w:widowControl w:val="0"/>
              <w:adjustRightInd w:val="0"/>
              <w:spacing w:before="120"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22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449</w:t>
            </w:r>
          </w:p>
        </w:tc>
        <w:tc>
          <w:tcPr>
            <w:tcW w:w="501" w:type="pct"/>
          </w:tcPr>
          <w:p w:rsidR="009C1222" w:rsidRPr="009C1222" w:rsidRDefault="009C1222" w:rsidP="009C1222">
            <w:pPr>
              <w:widowControl w:val="0"/>
              <w:adjustRightInd w:val="0"/>
              <w:spacing w:before="120"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76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039</w:t>
            </w:r>
          </w:p>
        </w:tc>
        <w:tc>
          <w:tcPr>
            <w:tcW w:w="861" w:type="pct"/>
          </w:tcPr>
          <w:p w:rsidR="009C1222" w:rsidRPr="009C1222" w:rsidRDefault="009C1222" w:rsidP="009C1222">
            <w:pPr>
              <w:widowControl w:val="0"/>
              <w:adjustRightInd w:val="0"/>
              <w:spacing w:before="120"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143.232.894 zł.</w:t>
            </w:r>
          </w:p>
        </w:tc>
      </w:tr>
      <w:tr w:rsidR="009C1222" w:rsidRPr="009C1222" w:rsidTr="005A5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shd w:val="clear" w:color="auto" w:fill="DEEAF6" w:themeFill="accent1" w:themeFillTint="33"/>
          </w:tcPr>
          <w:p w:rsidR="009C1222" w:rsidRPr="009C1222" w:rsidRDefault="009C1222" w:rsidP="009C1222">
            <w:pPr>
              <w:widowControl w:val="0"/>
              <w:adjustRightInd w:val="0"/>
              <w:spacing w:before="120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61" w:type="pct"/>
            <w:shd w:val="clear" w:color="auto" w:fill="DEEAF6" w:themeFill="accent1" w:themeFillTint="33"/>
          </w:tcPr>
          <w:p w:rsidR="009C1222" w:rsidRPr="009C1222" w:rsidRDefault="009C1222" w:rsidP="009C1222">
            <w:pPr>
              <w:widowControl w:val="0"/>
              <w:adjustRightInd w:val="0"/>
              <w:spacing w:before="120"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Specjalny zasiłek opiekuńczy</w:t>
            </w:r>
          </w:p>
        </w:tc>
        <w:tc>
          <w:tcPr>
            <w:tcW w:w="582" w:type="pct"/>
            <w:shd w:val="clear" w:color="auto" w:fill="DEEAF6" w:themeFill="accent1" w:themeFillTint="33"/>
          </w:tcPr>
          <w:p w:rsidR="009C1222" w:rsidRPr="009C1222" w:rsidRDefault="009C1222" w:rsidP="009C1222">
            <w:pPr>
              <w:widowControl w:val="0"/>
              <w:adjustRightInd w:val="0"/>
              <w:spacing w:before="120"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519</w:t>
            </w:r>
          </w:p>
        </w:tc>
        <w:tc>
          <w:tcPr>
            <w:tcW w:w="604" w:type="pct"/>
            <w:shd w:val="clear" w:color="auto" w:fill="DEEAF6" w:themeFill="accent1" w:themeFillTint="33"/>
          </w:tcPr>
          <w:p w:rsidR="009C1222" w:rsidRPr="009C1222" w:rsidRDefault="009C1222" w:rsidP="009C1222">
            <w:pPr>
              <w:widowControl w:val="0"/>
              <w:adjustRightInd w:val="0"/>
              <w:spacing w:before="120"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980</w:t>
            </w:r>
          </w:p>
        </w:tc>
        <w:tc>
          <w:tcPr>
            <w:tcW w:w="594" w:type="pct"/>
            <w:shd w:val="clear" w:color="auto" w:fill="DEEAF6" w:themeFill="accent1" w:themeFillTint="33"/>
          </w:tcPr>
          <w:p w:rsidR="009C1222" w:rsidRPr="009C1222" w:rsidRDefault="009C1222" w:rsidP="009C1222">
            <w:pPr>
              <w:widowControl w:val="0"/>
              <w:adjustRightInd w:val="0"/>
              <w:spacing w:before="120"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479</w:t>
            </w:r>
          </w:p>
        </w:tc>
        <w:tc>
          <w:tcPr>
            <w:tcW w:w="546" w:type="pct"/>
            <w:shd w:val="clear" w:color="auto" w:fill="DEEAF6" w:themeFill="accent1" w:themeFillTint="33"/>
          </w:tcPr>
          <w:p w:rsidR="009C1222" w:rsidRPr="009C1222" w:rsidRDefault="009C1222" w:rsidP="009C1222">
            <w:pPr>
              <w:widowControl w:val="0"/>
              <w:adjustRightInd w:val="0"/>
              <w:spacing w:before="120"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779</w:t>
            </w:r>
          </w:p>
        </w:tc>
        <w:tc>
          <w:tcPr>
            <w:tcW w:w="501" w:type="pct"/>
            <w:shd w:val="clear" w:color="auto" w:fill="DEEAF6" w:themeFill="accent1" w:themeFillTint="33"/>
          </w:tcPr>
          <w:p w:rsidR="009C1222" w:rsidRPr="009C1222" w:rsidRDefault="009C1222" w:rsidP="009C1222">
            <w:pPr>
              <w:widowControl w:val="0"/>
              <w:adjustRightInd w:val="0"/>
              <w:spacing w:before="120"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757</w:t>
            </w:r>
          </w:p>
        </w:tc>
        <w:tc>
          <w:tcPr>
            <w:tcW w:w="861" w:type="pct"/>
            <w:shd w:val="clear" w:color="auto" w:fill="DEEAF6" w:themeFill="accent1" w:themeFillTint="33"/>
          </w:tcPr>
          <w:p w:rsidR="009C1222" w:rsidRPr="009C1222" w:rsidRDefault="009C1222" w:rsidP="009C1222">
            <w:pPr>
              <w:widowControl w:val="0"/>
              <w:adjustRightInd w:val="0"/>
              <w:spacing w:before="120"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4.076.241,00 zł.</w:t>
            </w:r>
          </w:p>
        </w:tc>
      </w:tr>
      <w:tr w:rsidR="009C1222" w:rsidRPr="009C1222" w:rsidTr="005A5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</w:tcPr>
          <w:p w:rsidR="009C1222" w:rsidRPr="009C1222" w:rsidRDefault="009C1222" w:rsidP="009C1222">
            <w:pPr>
              <w:widowControl w:val="0"/>
              <w:adjustRightInd w:val="0"/>
              <w:spacing w:before="120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61" w:type="pct"/>
          </w:tcPr>
          <w:p w:rsidR="009C1222" w:rsidRPr="009C1222" w:rsidRDefault="009C1222" w:rsidP="009C1222">
            <w:pPr>
              <w:widowControl w:val="0"/>
              <w:adjustRightInd w:val="0"/>
              <w:spacing w:before="120"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Zasiłek pielęgnacyjny</w:t>
            </w:r>
          </w:p>
        </w:tc>
        <w:tc>
          <w:tcPr>
            <w:tcW w:w="582" w:type="pct"/>
          </w:tcPr>
          <w:p w:rsidR="009C1222" w:rsidRPr="009C1222" w:rsidRDefault="009C1222" w:rsidP="009C1222">
            <w:pPr>
              <w:widowControl w:val="0"/>
              <w:adjustRightInd w:val="0"/>
              <w:spacing w:before="120"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88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327</w:t>
            </w:r>
          </w:p>
        </w:tc>
        <w:tc>
          <w:tcPr>
            <w:tcW w:w="604" w:type="pct"/>
          </w:tcPr>
          <w:p w:rsidR="009C1222" w:rsidRPr="009C1222" w:rsidRDefault="009C1222" w:rsidP="009C1222">
            <w:pPr>
              <w:widowControl w:val="0"/>
              <w:adjustRightInd w:val="0"/>
              <w:spacing w:before="120"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86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742</w:t>
            </w:r>
          </w:p>
        </w:tc>
        <w:tc>
          <w:tcPr>
            <w:tcW w:w="594" w:type="pct"/>
          </w:tcPr>
          <w:p w:rsidR="009C1222" w:rsidRPr="009C1222" w:rsidRDefault="009C1222" w:rsidP="009C1222">
            <w:pPr>
              <w:widowControl w:val="0"/>
              <w:adjustRightInd w:val="0"/>
              <w:spacing w:before="120"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86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869</w:t>
            </w:r>
          </w:p>
        </w:tc>
        <w:tc>
          <w:tcPr>
            <w:tcW w:w="546" w:type="pct"/>
          </w:tcPr>
          <w:p w:rsidR="009C1222" w:rsidRPr="009C1222" w:rsidRDefault="009C1222" w:rsidP="009C1222">
            <w:pPr>
              <w:widowControl w:val="0"/>
              <w:adjustRightInd w:val="0"/>
              <w:spacing w:before="120"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87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084</w:t>
            </w:r>
          </w:p>
        </w:tc>
        <w:tc>
          <w:tcPr>
            <w:tcW w:w="501" w:type="pct"/>
          </w:tcPr>
          <w:p w:rsidR="009C1222" w:rsidRPr="009C1222" w:rsidRDefault="009C1222" w:rsidP="009C1222">
            <w:pPr>
              <w:widowControl w:val="0"/>
              <w:adjustRightInd w:val="0"/>
              <w:spacing w:before="120"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349</w:t>
            </w:r>
            <w:r w:rsidR="00387A3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>022</w:t>
            </w:r>
          </w:p>
        </w:tc>
        <w:tc>
          <w:tcPr>
            <w:tcW w:w="861" w:type="pct"/>
          </w:tcPr>
          <w:p w:rsidR="009C1222" w:rsidRPr="009C1222" w:rsidRDefault="009C1222" w:rsidP="009C1222">
            <w:pPr>
              <w:widowControl w:val="0"/>
              <w:adjustRightInd w:val="0"/>
              <w:spacing w:before="120" w:after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C122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72.839.970 zł. </w:t>
            </w:r>
          </w:p>
        </w:tc>
      </w:tr>
    </w:tbl>
    <w:p w:rsidR="009C1222" w:rsidRPr="00F819A1" w:rsidRDefault="009C1222" w:rsidP="009C1222">
      <w:pPr>
        <w:widowControl w:val="0"/>
        <w:suppressAutoHyphens/>
        <w:adjustRightInd w:val="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F819A1">
        <w:rPr>
          <w:rFonts w:asciiTheme="minorHAnsi" w:hAnsiTheme="minorHAnsi" w:cstheme="minorHAnsi"/>
          <w:i/>
          <w:sz w:val="22"/>
          <w:szCs w:val="22"/>
        </w:rPr>
        <w:t>Źródło: opracowanie własne na podstawie danych MOPS, WSR Urząd Miasta Bydgoszczy</w:t>
      </w:r>
    </w:p>
    <w:p w:rsidR="009C1222" w:rsidRPr="009C1222" w:rsidRDefault="009C1222" w:rsidP="009C1222">
      <w:pPr>
        <w:spacing w:after="120"/>
        <w:jc w:val="both"/>
        <w:rPr>
          <w:rFonts w:asciiTheme="minorHAnsi" w:hAnsiTheme="minorHAnsi" w:cstheme="minorHAnsi"/>
          <w:color w:val="000000"/>
        </w:rPr>
      </w:pPr>
    </w:p>
    <w:p w:rsidR="009C1222" w:rsidRPr="009C1222" w:rsidRDefault="009C1222" w:rsidP="0008583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9C1222">
        <w:rPr>
          <w:rFonts w:asciiTheme="minorHAnsi" w:hAnsiTheme="minorHAnsi" w:cstheme="minorHAnsi"/>
          <w:b/>
          <w:color w:val="000000"/>
        </w:rPr>
        <w:t>Domy Pomocy Społecznej</w:t>
      </w:r>
    </w:p>
    <w:p w:rsidR="009C1222" w:rsidRPr="009C1222" w:rsidRDefault="009C1222" w:rsidP="00085834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9C1222">
        <w:rPr>
          <w:rFonts w:asciiTheme="minorHAnsi" w:hAnsiTheme="minorHAnsi" w:cstheme="minorHAnsi"/>
        </w:rPr>
        <w:t>DPS-y to placówki stałego pobytu świadczące usługi bytowe, opiekuńcze, wspomagające i edukacyjne osobom wymagającym całodobowej opieki z powodu wieku, choroby lub niepełnosprawności.</w:t>
      </w:r>
      <w:r w:rsidRPr="009C1222">
        <w:rPr>
          <w:rFonts w:asciiTheme="minorHAnsi" w:hAnsiTheme="minorHAnsi" w:cstheme="minorHAnsi"/>
          <w:color w:val="000000"/>
        </w:rPr>
        <w:t xml:space="preserve"> </w:t>
      </w:r>
    </w:p>
    <w:p w:rsidR="00EB79CC" w:rsidRDefault="009C1222" w:rsidP="0008583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9C1222">
        <w:rPr>
          <w:rFonts w:asciiTheme="minorHAnsi" w:hAnsiTheme="minorHAnsi" w:cstheme="minorHAnsi"/>
        </w:rPr>
        <w:t>Na terenie Miasta funkcjonują trzy Domy Pomocy Społecznej:</w:t>
      </w:r>
    </w:p>
    <w:p w:rsidR="00EB79CC" w:rsidRPr="00EB79CC" w:rsidRDefault="009C1222" w:rsidP="0012583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EB79CC">
        <w:rPr>
          <w:rFonts w:asciiTheme="minorHAnsi" w:hAnsiTheme="minorHAnsi" w:cstheme="minorHAnsi"/>
        </w:rPr>
        <w:t xml:space="preserve">DPS „Promień Życia” przy ul. Łomżyńskiej 54 –  dysponuje miejscami dla 142 osób przewlekle somatycznie chorych. W latach 2019-2022 skorzystały z jego usług </w:t>
      </w:r>
      <w:r w:rsidR="00A7052C">
        <w:rPr>
          <w:rFonts w:asciiTheme="minorHAnsi" w:hAnsiTheme="minorHAnsi" w:cstheme="minorHAnsi"/>
        </w:rPr>
        <w:br/>
      </w:r>
      <w:r w:rsidRPr="00EB79CC">
        <w:rPr>
          <w:rFonts w:asciiTheme="minorHAnsi" w:hAnsiTheme="minorHAnsi" w:cstheme="minorHAnsi"/>
        </w:rPr>
        <w:t>672 osoby</w:t>
      </w:r>
      <w:r w:rsidR="003E5361">
        <w:rPr>
          <w:rFonts w:asciiTheme="minorHAnsi" w:hAnsiTheme="minorHAnsi" w:cstheme="minorHAnsi"/>
        </w:rPr>
        <w:t>,</w:t>
      </w:r>
    </w:p>
    <w:p w:rsidR="00EB79CC" w:rsidRPr="00EB79CC" w:rsidRDefault="009C1222" w:rsidP="0012583B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79CC">
        <w:rPr>
          <w:rFonts w:asciiTheme="minorHAnsi" w:hAnsiTheme="minorHAnsi" w:cstheme="minorHAnsi"/>
        </w:rPr>
        <w:t xml:space="preserve">DPS „Jesień Życia” przy ul. Mińskiej 15a – dom dysponuje miejscami dla 75 osób </w:t>
      </w:r>
      <w:r w:rsidRPr="00EB79CC">
        <w:rPr>
          <w:rFonts w:asciiTheme="minorHAnsi" w:hAnsiTheme="minorHAnsi" w:cstheme="minorHAnsi"/>
        </w:rPr>
        <w:br/>
        <w:t>w podeszłym wieku. W latach 2019-2022 skorzystało z jego usług 340 osób</w:t>
      </w:r>
      <w:r w:rsidR="003E5361">
        <w:rPr>
          <w:rFonts w:asciiTheme="minorHAnsi" w:hAnsiTheme="minorHAnsi" w:cstheme="minorHAnsi"/>
        </w:rPr>
        <w:t>,</w:t>
      </w:r>
    </w:p>
    <w:p w:rsidR="009C1222" w:rsidRPr="00DB332B" w:rsidRDefault="009C1222" w:rsidP="0012583B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79CC">
        <w:rPr>
          <w:rFonts w:asciiTheme="minorHAnsi" w:hAnsiTheme="minorHAnsi" w:cstheme="minorHAnsi"/>
        </w:rPr>
        <w:t xml:space="preserve">DPS „Słoneczko” przy ul. K.I. Gałczyńskiego 2 – dom dysponuje miejscami dla 56 dzieci </w:t>
      </w:r>
      <w:r w:rsidRPr="00EB79CC">
        <w:rPr>
          <w:rFonts w:asciiTheme="minorHAnsi" w:hAnsiTheme="minorHAnsi" w:cstheme="minorHAnsi"/>
        </w:rPr>
        <w:br/>
        <w:t>i młodzieży z niepełnosprawnością intelektualną. W latach 2019-2022 skorzystał</w:t>
      </w:r>
      <w:r w:rsidR="00387A38">
        <w:rPr>
          <w:rFonts w:asciiTheme="minorHAnsi" w:hAnsiTheme="minorHAnsi" w:cstheme="minorHAnsi"/>
        </w:rPr>
        <w:t>y</w:t>
      </w:r>
      <w:r w:rsidRPr="00EB79CC">
        <w:rPr>
          <w:rFonts w:asciiTheme="minorHAnsi" w:hAnsiTheme="minorHAnsi" w:cstheme="minorHAnsi"/>
        </w:rPr>
        <w:t xml:space="preserve"> </w:t>
      </w:r>
      <w:r w:rsidR="00A7052C">
        <w:rPr>
          <w:rFonts w:asciiTheme="minorHAnsi" w:hAnsiTheme="minorHAnsi" w:cstheme="minorHAnsi"/>
        </w:rPr>
        <w:br/>
      </w:r>
      <w:r w:rsidRPr="00EB79CC">
        <w:rPr>
          <w:rFonts w:asciiTheme="minorHAnsi" w:hAnsiTheme="minorHAnsi" w:cstheme="minorHAnsi"/>
        </w:rPr>
        <w:t>z jego usług 234 osoby.</w:t>
      </w:r>
    </w:p>
    <w:p w:rsidR="00DB332B" w:rsidRPr="00DB332B" w:rsidRDefault="00DB332B" w:rsidP="00DB332B">
      <w:pP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</w:p>
    <w:p w:rsidR="009C1222" w:rsidRPr="009C1222" w:rsidRDefault="009C1222" w:rsidP="00964F9D">
      <w:pPr>
        <w:widowControl w:val="0"/>
        <w:adjustRightInd w:val="0"/>
        <w:spacing w:before="240" w:line="360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9C1222">
        <w:rPr>
          <w:rFonts w:asciiTheme="minorHAnsi" w:hAnsiTheme="minorHAnsi" w:cstheme="minorHAnsi"/>
          <w:b/>
        </w:rPr>
        <w:lastRenderedPageBreak/>
        <w:t>Środowiskowe Domy Samopomocy</w:t>
      </w:r>
    </w:p>
    <w:p w:rsidR="009C1222" w:rsidRPr="009C1222" w:rsidRDefault="009C1222" w:rsidP="00EC6A3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C1222">
        <w:rPr>
          <w:rFonts w:asciiTheme="minorHAnsi" w:hAnsiTheme="minorHAnsi" w:cstheme="minorHAnsi"/>
        </w:rPr>
        <w:t xml:space="preserve">Do zadań ŚDS należy budowanie sieci wsparcia społecznego oraz przygotowanie osób </w:t>
      </w:r>
      <w:r w:rsidRPr="009C1222">
        <w:rPr>
          <w:rFonts w:asciiTheme="minorHAnsi" w:hAnsiTheme="minorHAnsi" w:cstheme="minorHAnsi"/>
        </w:rPr>
        <w:br/>
        <w:t xml:space="preserve">z niepełnosprawnością intelektualną oraz przewlekle chorych psychicznie do funkcjonowania w społeczeństwie. </w:t>
      </w:r>
      <w:r w:rsidRPr="009C1222">
        <w:rPr>
          <w:rFonts w:asciiTheme="minorHAnsi" w:hAnsiTheme="minorHAnsi" w:cstheme="minorHAnsi"/>
          <w:color w:val="000000"/>
        </w:rPr>
        <w:t xml:space="preserve">Na terenie Miasta działa siedem Środowiskowych Domów Samopomocy, do których w latach 2019-2022 uczęszczało łącznie 795 osób. </w:t>
      </w:r>
    </w:p>
    <w:p w:rsidR="00964F9D" w:rsidRDefault="009C1222" w:rsidP="0012583B">
      <w:pPr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9C1222">
        <w:rPr>
          <w:rFonts w:asciiTheme="minorHAnsi" w:hAnsiTheme="minorHAnsi" w:cstheme="minorHAnsi"/>
          <w:color w:val="000000"/>
        </w:rPr>
        <w:t>Środowiskowy Dom Samopomocy Nr 1 – 112 miejsc w tym:</w:t>
      </w:r>
    </w:p>
    <w:p w:rsidR="00964F9D" w:rsidRDefault="009C1222" w:rsidP="0012583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964F9D">
        <w:rPr>
          <w:rFonts w:asciiTheme="minorHAnsi" w:hAnsiTheme="minorHAnsi" w:cstheme="minorHAnsi"/>
          <w:color w:val="000000"/>
        </w:rPr>
        <w:t xml:space="preserve">ŚDS Słoneczko, ul. Gałczyńskiego 2 – 38 miejsc, </w:t>
      </w:r>
    </w:p>
    <w:p w:rsidR="00964F9D" w:rsidRDefault="009C1222" w:rsidP="0012583B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964F9D">
        <w:rPr>
          <w:rFonts w:asciiTheme="minorHAnsi" w:hAnsiTheme="minorHAnsi" w:cstheme="minorHAnsi"/>
          <w:color w:val="000000"/>
        </w:rPr>
        <w:t>ŚDS Niezapominajka, ul. Ogrodowa 9 – 44 miejsca,</w:t>
      </w:r>
    </w:p>
    <w:p w:rsidR="009C1222" w:rsidRDefault="009C1222" w:rsidP="0012583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964F9D">
        <w:rPr>
          <w:rFonts w:asciiTheme="minorHAnsi" w:hAnsiTheme="minorHAnsi" w:cstheme="minorHAnsi"/>
          <w:color w:val="000000"/>
        </w:rPr>
        <w:t xml:space="preserve">ŚDS Stokrotka, ul. Mińska 15 A – 30 miejsc. </w:t>
      </w:r>
    </w:p>
    <w:p w:rsidR="00964F9D" w:rsidRDefault="009C1222" w:rsidP="0012583B">
      <w:pPr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9C1222">
        <w:rPr>
          <w:rFonts w:asciiTheme="minorHAnsi" w:hAnsiTheme="minorHAnsi" w:cstheme="minorHAnsi"/>
          <w:color w:val="000000"/>
        </w:rPr>
        <w:t xml:space="preserve">Środowiskowy Dom Samopomocy Nr 2 – 108 miejsc w tym: </w:t>
      </w:r>
    </w:p>
    <w:p w:rsidR="00964F9D" w:rsidRDefault="009C1222" w:rsidP="0012583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964F9D">
        <w:rPr>
          <w:rFonts w:asciiTheme="minorHAnsi" w:hAnsiTheme="minorHAnsi" w:cstheme="minorHAnsi"/>
          <w:color w:val="000000"/>
        </w:rPr>
        <w:t xml:space="preserve">ŚDS Bławatek , ul. Dunikowskiego 2 – 22 miejsca, </w:t>
      </w:r>
    </w:p>
    <w:p w:rsidR="00964F9D" w:rsidRDefault="009C1222" w:rsidP="0012583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964F9D">
        <w:rPr>
          <w:rFonts w:asciiTheme="minorHAnsi" w:hAnsiTheme="minorHAnsi" w:cstheme="minorHAnsi"/>
          <w:color w:val="000000"/>
        </w:rPr>
        <w:t xml:space="preserve">ŚDS Wrzos, ul. Janosika 4 – 29 miejsc, </w:t>
      </w:r>
    </w:p>
    <w:p w:rsidR="00964F9D" w:rsidRDefault="009C1222" w:rsidP="0012583B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964F9D">
        <w:rPr>
          <w:rFonts w:asciiTheme="minorHAnsi" w:hAnsiTheme="minorHAnsi" w:cstheme="minorHAnsi"/>
          <w:color w:val="000000"/>
        </w:rPr>
        <w:t xml:space="preserve">ŚDS Sami Swoi, ul. Szpitalna 25 – 27 miejsc, </w:t>
      </w:r>
    </w:p>
    <w:p w:rsidR="009C1222" w:rsidRDefault="009C1222" w:rsidP="0012583B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964F9D">
        <w:rPr>
          <w:rFonts w:asciiTheme="minorHAnsi" w:hAnsiTheme="minorHAnsi" w:cstheme="minorHAnsi"/>
          <w:color w:val="000000"/>
        </w:rPr>
        <w:t>ŚDS Irys, ul. Gałczyńskiego 2 – 30 miejsc.</w:t>
      </w:r>
    </w:p>
    <w:p w:rsidR="00D76EBB" w:rsidRPr="00D76EBB" w:rsidRDefault="00D76EBB" w:rsidP="00D76EBB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D76EBB">
        <w:rPr>
          <w:rFonts w:asciiTheme="minorHAnsi" w:hAnsiTheme="minorHAnsi" w:cstheme="minorHAnsi"/>
          <w:b/>
          <w:color w:val="000000"/>
        </w:rPr>
        <w:t xml:space="preserve">Ośrodek Wsparcia dla Dzieci i Młodzieży Niepełnosprawnej Intelektualnie </w:t>
      </w:r>
    </w:p>
    <w:p w:rsidR="00D76EBB" w:rsidRPr="00D76EBB" w:rsidRDefault="00D76EBB" w:rsidP="00D76EBB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D76EBB">
        <w:rPr>
          <w:rFonts w:asciiTheme="minorHAnsi" w:hAnsiTheme="minorHAnsi" w:cstheme="minorHAnsi"/>
          <w:color w:val="000000"/>
        </w:rPr>
        <w:t xml:space="preserve">Ośrodek mieści się przy ul. Gałczyńskiego 2. Przeznaczony jest dla dzieci </w:t>
      </w:r>
      <w:r w:rsidRPr="00D76EBB">
        <w:rPr>
          <w:rFonts w:asciiTheme="minorHAnsi" w:hAnsiTheme="minorHAnsi" w:cstheme="minorHAnsi"/>
          <w:color w:val="000000"/>
        </w:rPr>
        <w:br/>
        <w:t xml:space="preserve">i młodzieży w wieku od 3 do 25 r.ż., które ze względu na chorobę i niepełnosprawność intelektualną wymagają częściowej opieki i pomocy w zaspokajaniu niezbędnych potrzeb życiowych. Ośrodek dysponuje </w:t>
      </w:r>
      <w:r w:rsidR="00462006">
        <w:rPr>
          <w:rFonts w:asciiTheme="minorHAnsi" w:hAnsiTheme="minorHAnsi" w:cstheme="minorHAnsi"/>
          <w:color w:val="000000"/>
        </w:rPr>
        <w:t>30</w:t>
      </w:r>
      <w:r w:rsidRPr="00D76EBB">
        <w:rPr>
          <w:rFonts w:asciiTheme="minorHAnsi" w:hAnsiTheme="minorHAnsi" w:cstheme="minorHAnsi"/>
          <w:color w:val="000000"/>
        </w:rPr>
        <w:t xml:space="preserve"> miejscami i wykonuje specjalistyczne usługi opiekuńcze </w:t>
      </w:r>
      <w:r w:rsidRPr="00D76EBB">
        <w:rPr>
          <w:rFonts w:asciiTheme="minorHAnsi" w:hAnsiTheme="minorHAnsi" w:cstheme="minorHAnsi"/>
          <w:color w:val="000000"/>
        </w:rPr>
        <w:br/>
        <w:t>w ramach pobytu dziennego. W latach 2019-2022 z usług Ośrodka skorzystało 263 osoby.</w:t>
      </w:r>
    </w:p>
    <w:p w:rsidR="009C1222" w:rsidRPr="009C1222" w:rsidRDefault="009C1222" w:rsidP="00D76EBB">
      <w:pPr>
        <w:spacing w:before="24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9C1222">
        <w:rPr>
          <w:rFonts w:asciiTheme="minorHAnsi" w:hAnsiTheme="minorHAnsi" w:cstheme="minorHAnsi"/>
          <w:b/>
          <w:color w:val="000000"/>
        </w:rPr>
        <w:t xml:space="preserve">Domy Dziennego Pobytu </w:t>
      </w:r>
    </w:p>
    <w:p w:rsidR="00964F9D" w:rsidRDefault="009C1222" w:rsidP="00EC6A33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9C1222">
        <w:rPr>
          <w:rFonts w:asciiTheme="minorHAnsi" w:hAnsiTheme="minorHAnsi" w:cstheme="minorHAnsi"/>
          <w:color w:val="000000"/>
        </w:rPr>
        <w:t xml:space="preserve">DDP jest miejscem dla osób starszych, samotnych i chorych. Zapewnia usługi opiekuńcze, terapię zajęciową, usługi rehabilitacyjne oraz zaspokaja potrzeby towarzyskie </w:t>
      </w:r>
      <w:r w:rsidR="00964F9D">
        <w:rPr>
          <w:rFonts w:asciiTheme="minorHAnsi" w:hAnsiTheme="minorHAnsi" w:cstheme="minorHAnsi"/>
          <w:color w:val="000000"/>
        </w:rPr>
        <w:br/>
      </w:r>
      <w:r w:rsidRPr="009C1222">
        <w:rPr>
          <w:rFonts w:asciiTheme="minorHAnsi" w:hAnsiTheme="minorHAnsi" w:cstheme="minorHAnsi"/>
          <w:color w:val="000000"/>
        </w:rPr>
        <w:t xml:space="preserve">i </w:t>
      </w:r>
      <w:proofErr w:type="spellStart"/>
      <w:r w:rsidRPr="009C1222">
        <w:rPr>
          <w:rFonts w:asciiTheme="minorHAnsi" w:hAnsiTheme="minorHAnsi" w:cstheme="minorHAnsi"/>
          <w:color w:val="000000"/>
        </w:rPr>
        <w:t>rekreacyjno</w:t>
      </w:r>
      <w:proofErr w:type="spellEnd"/>
      <w:r w:rsidRPr="009C1222">
        <w:rPr>
          <w:rFonts w:asciiTheme="minorHAnsi" w:hAnsiTheme="minorHAnsi" w:cstheme="minorHAnsi"/>
          <w:color w:val="000000"/>
        </w:rPr>
        <w:t xml:space="preserve"> – kulturalne. Na terenie miasta funkcjonują dwa Domy Dziennego Pobytu:</w:t>
      </w:r>
    </w:p>
    <w:p w:rsidR="00964F9D" w:rsidRDefault="009C1222" w:rsidP="0012583B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964F9D">
        <w:rPr>
          <w:rFonts w:asciiTheme="minorHAnsi" w:hAnsiTheme="minorHAnsi" w:cstheme="minorHAnsi"/>
          <w:color w:val="000000"/>
        </w:rPr>
        <w:t xml:space="preserve">DDP Senior przy ul. Jodłowa 14 – w latach 2019-2022 udzielono pomocy </w:t>
      </w:r>
      <w:r w:rsidR="00964F9D">
        <w:rPr>
          <w:rFonts w:asciiTheme="minorHAnsi" w:hAnsiTheme="minorHAnsi" w:cstheme="minorHAnsi"/>
          <w:color w:val="000000"/>
        </w:rPr>
        <w:br/>
      </w:r>
      <w:r w:rsidRPr="00964F9D">
        <w:rPr>
          <w:rFonts w:asciiTheme="minorHAnsi" w:hAnsiTheme="minorHAnsi" w:cstheme="minorHAnsi"/>
          <w:color w:val="000000"/>
        </w:rPr>
        <w:t>252 osobom,</w:t>
      </w:r>
    </w:p>
    <w:p w:rsidR="009C1222" w:rsidRPr="00964F9D" w:rsidRDefault="009C1222" w:rsidP="0012583B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964F9D">
        <w:rPr>
          <w:rFonts w:asciiTheme="minorHAnsi" w:hAnsiTheme="minorHAnsi" w:cstheme="minorHAnsi"/>
          <w:color w:val="000000"/>
        </w:rPr>
        <w:t xml:space="preserve">DDP Kapuściska przy ul. Kapuściska 10 – w latach 2019-2022 udzielono pomocy </w:t>
      </w:r>
      <w:r w:rsidR="00964F9D">
        <w:rPr>
          <w:rFonts w:asciiTheme="minorHAnsi" w:hAnsiTheme="minorHAnsi" w:cstheme="minorHAnsi"/>
          <w:color w:val="000000"/>
        </w:rPr>
        <w:br/>
      </w:r>
      <w:r w:rsidRPr="00964F9D">
        <w:rPr>
          <w:rFonts w:asciiTheme="minorHAnsi" w:hAnsiTheme="minorHAnsi" w:cstheme="minorHAnsi"/>
          <w:color w:val="000000"/>
        </w:rPr>
        <w:t>370 osobom.</w:t>
      </w:r>
    </w:p>
    <w:p w:rsidR="003D0103" w:rsidRDefault="003D0103" w:rsidP="003D0103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3D0103" w:rsidRDefault="003D0103" w:rsidP="003D0103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D76EBB" w:rsidRDefault="003D0103" w:rsidP="003D0103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Pozostałe działania realizowane przez instytucje pomocy społecznej to m.in.:</w:t>
      </w:r>
    </w:p>
    <w:p w:rsidR="009C1222" w:rsidRPr="009C1222" w:rsidRDefault="009C1222" w:rsidP="00B75BBB">
      <w:pPr>
        <w:spacing w:before="24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9C1222">
        <w:rPr>
          <w:rFonts w:asciiTheme="minorHAnsi" w:hAnsiTheme="minorHAnsi" w:cstheme="minorHAnsi"/>
          <w:b/>
          <w:color w:val="000000"/>
        </w:rPr>
        <w:t>Asystent osobisty osoby z niepełnosprawnością</w:t>
      </w:r>
    </w:p>
    <w:p w:rsidR="00964F9D" w:rsidRDefault="009C1222" w:rsidP="00EC6A33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9C1222">
        <w:rPr>
          <w:rFonts w:asciiTheme="minorHAnsi" w:hAnsiTheme="minorHAnsi" w:cstheme="minorHAnsi"/>
          <w:color w:val="000000"/>
        </w:rPr>
        <w:t xml:space="preserve">Głównym celem programu </w:t>
      </w:r>
      <w:r w:rsidR="00387A38">
        <w:rPr>
          <w:rFonts w:asciiTheme="minorHAnsi" w:hAnsiTheme="minorHAnsi" w:cstheme="minorHAnsi"/>
          <w:color w:val="000000"/>
        </w:rPr>
        <w:t>jest</w:t>
      </w:r>
      <w:r w:rsidRPr="009C1222">
        <w:rPr>
          <w:rFonts w:asciiTheme="minorHAnsi" w:hAnsiTheme="minorHAnsi" w:cstheme="minorHAnsi"/>
          <w:color w:val="000000"/>
        </w:rPr>
        <w:t xml:space="preserve"> wprowadzenie usługi asystenta jako formy ogólnodostępnego wsparcia dla: </w:t>
      </w:r>
    </w:p>
    <w:p w:rsidR="00964F9D" w:rsidRDefault="009C1222" w:rsidP="0012583B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964F9D">
        <w:rPr>
          <w:rFonts w:asciiTheme="minorHAnsi" w:hAnsiTheme="minorHAnsi" w:cstheme="minorHAnsi"/>
          <w:color w:val="000000"/>
        </w:rPr>
        <w:t xml:space="preserve">dzieci do 16 r.ż. z orzeczeniem o niepełnosprawności, łącznie ze wskazaniami: konieczności stałej lub długotrwałej opieki lub pomocy innej osoby, w związku </w:t>
      </w:r>
      <w:r w:rsidRPr="00964F9D">
        <w:rPr>
          <w:rFonts w:asciiTheme="minorHAnsi" w:hAnsiTheme="minorHAnsi" w:cstheme="minorHAnsi"/>
          <w:color w:val="000000"/>
        </w:rPr>
        <w:br/>
        <w:t>ze znacznie ograniczoną możliwością samodzielnej egzystencji oraz konieczności stałego współudziału opiekuna dziecka w procesie jego lecz</w:t>
      </w:r>
      <w:r w:rsidR="003E5361">
        <w:rPr>
          <w:rFonts w:asciiTheme="minorHAnsi" w:hAnsiTheme="minorHAnsi" w:cstheme="minorHAnsi"/>
          <w:color w:val="000000"/>
        </w:rPr>
        <w:t xml:space="preserve">enia, rehabilitacji </w:t>
      </w:r>
      <w:r w:rsidR="003E5361">
        <w:rPr>
          <w:rFonts w:asciiTheme="minorHAnsi" w:hAnsiTheme="minorHAnsi" w:cstheme="minorHAnsi"/>
          <w:color w:val="000000"/>
        </w:rPr>
        <w:br/>
        <w:t>i edukacji,</w:t>
      </w:r>
    </w:p>
    <w:p w:rsidR="009C1222" w:rsidRPr="00964F9D" w:rsidRDefault="009C1222" w:rsidP="0012583B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964F9D">
        <w:rPr>
          <w:rFonts w:asciiTheme="minorHAnsi" w:hAnsiTheme="minorHAnsi" w:cstheme="minorHAnsi"/>
          <w:color w:val="000000"/>
        </w:rPr>
        <w:t xml:space="preserve">osób z niepełnosprawnościami posiadającymi orzeczenie o znacznym lub umiarkowanym stopniu niepełnosprawności, wydane na podstawie ustawy </w:t>
      </w:r>
      <w:r w:rsidR="00964F9D">
        <w:rPr>
          <w:rFonts w:asciiTheme="minorHAnsi" w:hAnsiTheme="minorHAnsi" w:cstheme="minorHAnsi"/>
          <w:color w:val="000000"/>
        </w:rPr>
        <w:br/>
      </w:r>
      <w:r w:rsidRPr="00964F9D">
        <w:rPr>
          <w:rFonts w:asciiTheme="minorHAnsi" w:hAnsiTheme="minorHAnsi" w:cstheme="minorHAnsi"/>
          <w:color w:val="000000"/>
        </w:rPr>
        <w:t xml:space="preserve">z dnia 27 sierpnia 1997 r. o rehabilitacji zawodowej i społecznej oraz zatrudnieniu osób z niepełnosprawnościami albo orzeczenie równoważne do wyżej wymienionego. </w:t>
      </w:r>
    </w:p>
    <w:p w:rsidR="009C1222" w:rsidRPr="009C1222" w:rsidRDefault="009C1222" w:rsidP="00964F9D">
      <w:pPr>
        <w:spacing w:after="120"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9C1222">
        <w:rPr>
          <w:rFonts w:asciiTheme="minorHAnsi" w:hAnsiTheme="minorHAnsi" w:cstheme="minorHAnsi"/>
          <w:color w:val="000000"/>
        </w:rPr>
        <w:t xml:space="preserve">W latach 2021-2022 zatrudniono 244 asystentów i objęto opieką łącznie 435 osób </w:t>
      </w:r>
      <w:r w:rsidRPr="009C1222">
        <w:rPr>
          <w:rFonts w:asciiTheme="minorHAnsi" w:hAnsiTheme="minorHAnsi" w:cstheme="minorHAnsi"/>
          <w:color w:val="000000"/>
        </w:rPr>
        <w:br/>
        <w:t>z niepełnosprawnościami. Program był realizowany w oparciu o środki finansowe przyznane przez</w:t>
      </w:r>
      <w:r w:rsidRPr="009C1222">
        <w:rPr>
          <w:rFonts w:asciiTheme="minorHAnsi" w:hAnsiTheme="minorHAnsi" w:cstheme="minorHAnsi"/>
        </w:rPr>
        <w:t xml:space="preserve"> Wojewodę Kujawsko</w:t>
      </w:r>
      <w:r w:rsidRPr="009C1222">
        <w:rPr>
          <w:rFonts w:asciiTheme="minorHAnsi" w:hAnsiTheme="minorHAnsi" w:cstheme="minorHAnsi"/>
          <w:color w:val="000000"/>
        </w:rPr>
        <w:t xml:space="preserve"> – Pomorskiego. Na zadanie wydatkowano, we wskazanych latach, łącznie 5.080.297,28 zł. </w:t>
      </w:r>
    </w:p>
    <w:p w:rsidR="009C1222" w:rsidRPr="009C1222" w:rsidRDefault="009C1222" w:rsidP="00F01AF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9C1222">
        <w:rPr>
          <w:rFonts w:asciiTheme="minorHAnsi" w:hAnsiTheme="minorHAnsi" w:cstheme="minorHAnsi"/>
          <w:b/>
          <w:color w:val="000000"/>
        </w:rPr>
        <w:t>Projekt pn. „</w:t>
      </w:r>
      <w:proofErr w:type="spellStart"/>
      <w:r w:rsidRPr="009C1222">
        <w:rPr>
          <w:rFonts w:asciiTheme="minorHAnsi" w:hAnsiTheme="minorHAnsi" w:cstheme="minorHAnsi"/>
          <w:b/>
          <w:color w:val="000000"/>
        </w:rPr>
        <w:t>Zaopiekowani</w:t>
      </w:r>
      <w:proofErr w:type="spellEnd"/>
      <w:r w:rsidRPr="009C1222">
        <w:rPr>
          <w:rFonts w:asciiTheme="minorHAnsi" w:hAnsiTheme="minorHAnsi" w:cstheme="minorHAnsi"/>
          <w:b/>
          <w:color w:val="000000"/>
        </w:rPr>
        <w:t>”</w:t>
      </w:r>
    </w:p>
    <w:p w:rsidR="00EC6A33" w:rsidRDefault="009C1222" w:rsidP="00EC6A33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9C1222">
        <w:rPr>
          <w:rFonts w:asciiTheme="minorHAnsi" w:hAnsiTheme="minorHAnsi" w:cstheme="minorHAnsi"/>
          <w:color w:val="000000"/>
        </w:rPr>
        <w:t>Program współfinansowany ze środków Unii Europejskiej w ramach Europejskiego Funduszu Społecznego, w ramach Regionalnego Programu Operacyjnego Województwa Kujawsko – Pomorskiego na lata 2014 – 2020, Oś Priorytetowa 9 Solidarne Społeczeństwo Działanie 9.1: Włączenie społeczne i rozwój usług opiekuńczych w ramach ZIT Poddziałanie 9.1.2 Rozwój usług opiekuńczych w ramach ZIT.</w:t>
      </w:r>
    </w:p>
    <w:p w:rsidR="00964F9D" w:rsidRDefault="009C1222" w:rsidP="00EC6A33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9C1222">
        <w:rPr>
          <w:rFonts w:asciiTheme="minorHAnsi" w:hAnsiTheme="minorHAnsi" w:cstheme="minorHAnsi"/>
          <w:color w:val="000000"/>
        </w:rPr>
        <w:t xml:space="preserve">Głównym celem projektu jest zwiększenie dostępu do usług opiekuńczych, poprzez świadczenie ich w miejscu zamieszkania osób niesamodzielnych, a także wspomaganie opiekunów w opiece nad osobą niesamodzielną poprzez: </w:t>
      </w:r>
    </w:p>
    <w:p w:rsidR="00964F9D" w:rsidRDefault="009C1222" w:rsidP="0012583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964F9D">
        <w:rPr>
          <w:rFonts w:asciiTheme="minorHAnsi" w:hAnsiTheme="minorHAnsi" w:cstheme="minorHAnsi"/>
          <w:color w:val="000000"/>
        </w:rPr>
        <w:t xml:space="preserve">zapewnienie im tzw. opieki </w:t>
      </w:r>
      <w:proofErr w:type="spellStart"/>
      <w:r w:rsidRPr="00964F9D">
        <w:rPr>
          <w:rFonts w:asciiTheme="minorHAnsi" w:hAnsiTheme="minorHAnsi" w:cstheme="minorHAnsi"/>
          <w:color w:val="000000"/>
        </w:rPr>
        <w:t>wytchnieniowej</w:t>
      </w:r>
      <w:proofErr w:type="spellEnd"/>
      <w:r w:rsidRPr="00964F9D">
        <w:rPr>
          <w:rFonts w:asciiTheme="minorHAnsi" w:hAnsiTheme="minorHAnsi" w:cstheme="minorHAnsi"/>
          <w:color w:val="000000"/>
        </w:rPr>
        <w:t xml:space="preserve"> (w okresie ich pobytu w szpitalu, sanatorium, urlopu czy konieczności zał</w:t>
      </w:r>
      <w:r w:rsidR="00EB79CC">
        <w:rPr>
          <w:rFonts w:asciiTheme="minorHAnsi" w:hAnsiTheme="minorHAnsi" w:cstheme="minorHAnsi"/>
          <w:color w:val="000000"/>
        </w:rPr>
        <w:t>atwienia spraw urzędowych itp.),</w:t>
      </w:r>
    </w:p>
    <w:p w:rsidR="00964F9D" w:rsidRDefault="009C1222" w:rsidP="0012583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964F9D">
        <w:rPr>
          <w:rFonts w:asciiTheme="minorHAnsi" w:hAnsiTheme="minorHAnsi" w:cstheme="minorHAnsi"/>
          <w:color w:val="000000"/>
        </w:rPr>
        <w:t>realizację usługi asystenckiej zwiększającej mobilność</w:t>
      </w:r>
      <w:r w:rsidR="00EB79CC">
        <w:rPr>
          <w:rFonts w:asciiTheme="minorHAnsi" w:hAnsiTheme="minorHAnsi" w:cstheme="minorHAnsi"/>
          <w:color w:val="000000"/>
        </w:rPr>
        <w:t>,</w:t>
      </w:r>
      <w:r w:rsidRPr="00964F9D">
        <w:rPr>
          <w:rFonts w:asciiTheme="minorHAnsi" w:hAnsiTheme="minorHAnsi" w:cstheme="minorHAnsi"/>
          <w:color w:val="000000"/>
        </w:rPr>
        <w:t xml:space="preserve"> </w:t>
      </w:r>
    </w:p>
    <w:p w:rsidR="009C1222" w:rsidRPr="00964F9D" w:rsidRDefault="009C1222" w:rsidP="0012583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964F9D">
        <w:rPr>
          <w:rFonts w:asciiTheme="minorHAnsi" w:hAnsiTheme="minorHAnsi" w:cstheme="minorHAnsi"/>
          <w:color w:val="000000"/>
        </w:rPr>
        <w:lastRenderedPageBreak/>
        <w:t xml:space="preserve">autonomię i bezpieczeństwo osób z niepełnosprawnością ruchową (poruszających się na wózku inwalidzkim) lub niewidomych/niedowidzących, poprzez sfinansowanie </w:t>
      </w:r>
      <w:r w:rsidR="00EB79CC">
        <w:rPr>
          <w:rFonts w:asciiTheme="minorHAnsi" w:hAnsiTheme="minorHAnsi" w:cstheme="minorHAnsi"/>
          <w:color w:val="000000"/>
        </w:rPr>
        <w:br/>
      </w:r>
      <w:r w:rsidRPr="00964F9D">
        <w:rPr>
          <w:rFonts w:asciiTheme="minorHAnsi" w:hAnsiTheme="minorHAnsi" w:cstheme="minorHAnsi"/>
          <w:color w:val="000000"/>
        </w:rPr>
        <w:t>im zakupu oraz przeszkolenia psa asystującego.</w:t>
      </w:r>
    </w:p>
    <w:p w:rsidR="009C1222" w:rsidRPr="009C1222" w:rsidRDefault="009C1222" w:rsidP="00724090">
      <w:pPr>
        <w:spacing w:before="240" w:line="360" w:lineRule="auto"/>
        <w:ind w:firstLine="425"/>
        <w:jc w:val="both"/>
        <w:rPr>
          <w:rFonts w:asciiTheme="minorHAnsi" w:hAnsiTheme="minorHAnsi" w:cstheme="minorHAnsi"/>
          <w:color w:val="000000"/>
        </w:rPr>
      </w:pPr>
      <w:r w:rsidRPr="009C1222">
        <w:rPr>
          <w:rFonts w:asciiTheme="minorHAnsi" w:hAnsiTheme="minorHAnsi" w:cstheme="minorHAnsi"/>
          <w:color w:val="000000"/>
        </w:rPr>
        <w:t xml:space="preserve">W latach 2021-2022 grupę docelową stanowiły 502 osoby zagrożone ubóstwem </w:t>
      </w:r>
      <w:r w:rsidR="00964F9D">
        <w:rPr>
          <w:rFonts w:asciiTheme="minorHAnsi" w:hAnsiTheme="minorHAnsi" w:cstheme="minorHAnsi"/>
          <w:color w:val="000000"/>
        </w:rPr>
        <w:br/>
      </w:r>
      <w:r w:rsidRPr="009C1222">
        <w:rPr>
          <w:rFonts w:asciiTheme="minorHAnsi" w:hAnsiTheme="minorHAnsi" w:cstheme="minorHAnsi"/>
          <w:color w:val="000000"/>
        </w:rPr>
        <w:t xml:space="preserve">lub wykluczeniem społecznym, w tym osoby niesamodzielne, z niepełnosprawnościami, zamieszkujące na terenie miasta Bydgoszczy. Projekt skierowany był również pośrednio </w:t>
      </w:r>
      <w:r w:rsidRPr="009C1222">
        <w:rPr>
          <w:rFonts w:asciiTheme="minorHAnsi" w:hAnsiTheme="minorHAnsi" w:cstheme="minorHAnsi"/>
          <w:color w:val="000000"/>
        </w:rPr>
        <w:br/>
        <w:t xml:space="preserve">do opiekunów faktycznych osób niesamodzielnych. </w:t>
      </w:r>
    </w:p>
    <w:p w:rsidR="009C1222" w:rsidRPr="009C1222" w:rsidRDefault="009C1222" w:rsidP="00B75BBB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9C1222">
        <w:rPr>
          <w:rFonts w:asciiTheme="minorHAnsi" w:hAnsiTheme="minorHAnsi" w:cstheme="minorHAnsi"/>
          <w:color w:val="000000"/>
        </w:rPr>
        <w:t>Na przełomie lat 2021-2022 zrealizowano wsparcie w następującym zakresie:</w:t>
      </w:r>
    </w:p>
    <w:p w:rsidR="009C1222" w:rsidRPr="00EB79CC" w:rsidRDefault="009C1222" w:rsidP="0012583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EB79CC">
        <w:rPr>
          <w:rFonts w:asciiTheme="minorHAnsi" w:hAnsiTheme="minorHAnsi" w:cstheme="minorHAnsi"/>
          <w:color w:val="000000"/>
        </w:rPr>
        <w:t xml:space="preserve">usługi opiekuńcze w miejscu zamieszkania, świadczone przez opiekunów zatrudnionych w projekcie </w:t>
      </w:r>
      <w:r w:rsidRPr="00EB79CC">
        <w:rPr>
          <w:rFonts w:asciiTheme="minorHAnsi" w:hAnsiTheme="minorHAnsi" w:cstheme="minorHAnsi"/>
        </w:rPr>
        <w:t xml:space="preserve">(wsparciem objęto 284 osoby, zrealizowano </w:t>
      </w:r>
      <w:r w:rsidR="00EB79CC">
        <w:rPr>
          <w:rFonts w:asciiTheme="minorHAnsi" w:hAnsiTheme="minorHAnsi" w:cstheme="minorHAnsi"/>
        </w:rPr>
        <w:br/>
      </w:r>
      <w:r w:rsidRPr="00EB79CC">
        <w:rPr>
          <w:rFonts w:asciiTheme="minorHAnsi" w:hAnsiTheme="minorHAnsi" w:cstheme="minorHAnsi"/>
        </w:rPr>
        <w:t xml:space="preserve">34.882 godziny wsparcia), </w:t>
      </w:r>
    </w:p>
    <w:p w:rsidR="009C1222" w:rsidRPr="009C1222" w:rsidRDefault="009C1222" w:rsidP="0012583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9C1222">
        <w:rPr>
          <w:rFonts w:asciiTheme="minorHAnsi" w:hAnsiTheme="minorHAnsi" w:cstheme="minorHAnsi"/>
        </w:rPr>
        <w:t xml:space="preserve">usługi opiekuńcze w ramach tzw. opieki </w:t>
      </w:r>
      <w:proofErr w:type="spellStart"/>
      <w:r w:rsidRPr="009C1222">
        <w:rPr>
          <w:rFonts w:asciiTheme="minorHAnsi" w:hAnsiTheme="minorHAnsi" w:cstheme="minorHAnsi"/>
        </w:rPr>
        <w:t>wytchnieniowej</w:t>
      </w:r>
      <w:proofErr w:type="spellEnd"/>
      <w:r w:rsidRPr="009C1222">
        <w:rPr>
          <w:rFonts w:asciiTheme="minorHAnsi" w:hAnsiTheme="minorHAnsi" w:cstheme="minorHAnsi"/>
        </w:rPr>
        <w:t xml:space="preserve">, świadczone przez podmiot wyłoniony w ramach konkursu ofert ogłoszonego na realizację zadania </w:t>
      </w:r>
      <w:r w:rsidR="00964F9D">
        <w:rPr>
          <w:rFonts w:asciiTheme="minorHAnsi" w:hAnsiTheme="minorHAnsi" w:cstheme="minorHAnsi"/>
        </w:rPr>
        <w:br/>
      </w:r>
      <w:r w:rsidRPr="009C1222">
        <w:rPr>
          <w:rFonts w:asciiTheme="minorHAnsi" w:hAnsiTheme="minorHAnsi" w:cstheme="minorHAnsi"/>
        </w:rPr>
        <w:t xml:space="preserve">z zakresu pomocy społecznej, zleconego organizacjom pozarządowym </w:t>
      </w:r>
      <w:r w:rsidR="00964F9D">
        <w:rPr>
          <w:rFonts w:asciiTheme="minorHAnsi" w:hAnsiTheme="minorHAnsi" w:cstheme="minorHAnsi"/>
        </w:rPr>
        <w:br/>
      </w:r>
      <w:r w:rsidRPr="009C1222">
        <w:rPr>
          <w:rFonts w:asciiTheme="minorHAnsi" w:hAnsiTheme="minorHAnsi" w:cstheme="minorHAnsi"/>
        </w:rPr>
        <w:t>(wsparciem</w:t>
      </w:r>
      <w:r w:rsidRPr="009C1222">
        <w:rPr>
          <w:rFonts w:asciiTheme="minorHAnsi" w:hAnsiTheme="minorHAnsi" w:cstheme="minorHAnsi"/>
          <w:color w:val="000000"/>
        </w:rPr>
        <w:t xml:space="preserve"> objęto 78 osób, zrealizowano 5</w:t>
      </w:r>
      <w:r w:rsidR="001C0BFB">
        <w:rPr>
          <w:rFonts w:asciiTheme="minorHAnsi" w:hAnsiTheme="minorHAnsi" w:cstheme="minorHAnsi"/>
          <w:color w:val="000000"/>
        </w:rPr>
        <w:t>.</w:t>
      </w:r>
      <w:r w:rsidRPr="009C1222">
        <w:rPr>
          <w:rFonts w:asciiTheme="minorHAnsi" w:hAnsiTheme="minorHAnsi" w:cstheme="minorHAnsi"/>
          <w:color w:val="000000"/>
        </w:rPr>
        <w:t xml:space="preserve">018 godzin), </w:t>
      </w:r>
    </w:p>
    <w:p w:rsidR="009C1222" w:rsidRPr="009C1222" w:rsidRDefault="009C1222" w:rsidP="0012583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9C1222">
        <w:rPr>
          <w:rFonts w:asciiTheme="minorHAnsi" w:hAnsiTheme="minorHAnsi" w:cstheme="minorHAnsi"/>
          <w:color w:val="000000"/>
        </w:rPr>
        <w:t>szkolenie 6 psów asystujących dla 6 osób z niepełnosprawnością narządu wzroku.</w:t>
      </w:r>
    </w:p>
    <w:p w:rsidR="009C1222" w:rsidRPr="009C1222" w:rsidRDefault="009C1222" w:rsidP="00EC6A33">
      <w:pPr>
        <w:spacing w:before="240" w:after="160" w:line="36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9C1222">
        <w:rPr>
          <w:rFonts w:asciiTheme="minorHAnsi" w:hAnsiTheme="minorHAnsi" w:cstheme="minorHAnsi"/>
          <w:color w:val="000000"/>
        </w:rPr>
        <w:t xml:space="preserve">Łącznie na realizację powyższego programu, w latach 2021-2022, wydatkowano </w:t>
      </w:r>
      <w:r w:rsidRPr="009C1222">
        <w:rPr>
          <w:rFonts w:asciiTheme="minorHAnsi" w:hAnsiTheme="minorHAnsi" w:cstheme="minorHAnsi"/>
          <w:color w:val="000000"/>
        </w:rPr>
        <w:br/>
        <w:t xml:space="preserve">2.163.011,38 zł, z czego 1.943.810,53 zł pochodziło z uzyskanego dofinansowania, </w:t>
      </w:r>
      <w:r w:rsidRPr="009C1222">
        <w:rPr>
          <w:rFonts w:asciiTheme="minorHAnsi" w:hAnsiTheme="minorHAnsi" w:cstheme="minorHAnsi"/>
          <w:color w:val="000000"/>
        </w:rPr>
        <w:br/>
        <w:t>a 219.200,85 zł stanowiło wkład własny.</w:t>
      </w:r>
    </w:p>
    <w:p w:rsidR="009C1222" w:rsidRPr="001367DB" w:rsidRDefault="009C1222" w:rsidP="0012583B">
      <w:pPr>
        <w:pStyle w:val="Nagwek2"/>
        <w:numPr>
          <w:ilvl w:val="0"/>
          <w:numId w:val="6"/>
        </w:numPr>
        <w:rPr>
          <w:rFonts w:asciiTheme="minorHAnsi" w:hAnsiTheme="minorHAnsi" w:cstheme="minorHAnsi"/>
          <w:b/>
          <w:sz w:val="28"/>
          <w:szCs w:val="28"/>
        </w:rPr>
      </w:pPr>
      <w:bookmarkStart w:id="31" w:name="_Toc143255181"/>
      <w:bookmarkStart w:id="32" w:name="_Toc144905621"/>
      <w:r w:rsidRPr="001367DB">
        <w:rPr>
          <w:rFonts w:asciiTheme="minorHAnsi" w:hAnsiTheme="minorHAnsi" w:cstheme="minorHAnsi"/>
          <w:b/>
          <w:sz w:val="28"/>
          <w:szCs w:val="28"/>
        </w:rPr>
        <w:t>Aktywizacja zawodowa</w:t>
      </w:r>
      <w:bookmarkEnd w:id="31"/>
      <w:bookmarkEnd w:id="32"/>
    </w:p>
    <w:p w:rsidR="009C1222" w:rsidRPr="009C1222" w:rsidRDefault="009C1222" w:rsidP="00EC6A33">
      <w:pPr>
        <w:spacing w:before="240" w:after="160" w:line="360" w:lineRule="auto"/>
        <w:ind w:firstLine="709"/>
        <w:jc w:val="both"/>
        <w:rPr>
          <w:rFonts w:asciiTheme="minorHAnsi" w:hAnsiTheme="minorHAnsi" w:cstheme="minorHAnsi"/>
        </w:rPr>
      </w:pPr>
      <w:r w:rsidRPr="009C1222">
        <w:rPr>
          <w:rFonts w:asciiTheme="minorHAnsi" w:hAnsiTheme="minorHAnsi" w:cstheme="minorHAnsi"/>
        </w:rPr>
        <w:t xml:space="preserve">Osoby z niepełnosprawnością posiadają pełne prawo do podjęcia zatrudnienia </w:t>
      </w:r>
      <w:r w:rsidRPr="009C1222">
        <w:rPr>
          <w:rFonts w:asciiTheme="minorHAnsi" w:hAnsiTheme="minorHAnsi" w:cstheme="minorHAnsi"/>
        </w:rPr>
        <w:br/>
        <w:t xml:space="preserve">na otwartym rynku pracy, w celu zapewnienia godnego i autonomicznego życia. Zatrudnienie jest jednym z najważniejszych elementów integracji społecznej, gdyż osoby </w:t>
      </w:r>
      <w:r w:rsidRPr="009C1222">
        <w:rPr>
          <w:rFonts w:asciiTheme="minorHAnsi" w:hAnsiTheme="minorHAnsi" w:cstheme="minorHAnsi"/>
        </w:rPr>
        <w:br/>
        <w:t>z niepełnosprawnościami są szczególnie narażone na wykluczenie zawodowe. Dlatego ważne jest podejmowanie działań w celu ograniczenia ich bezrobocia, zwiększania kompetencji oraz wspierania przedsiębiorczości.</w:t>
      </w:r>
    </w:p>
    <w:p w:rsidR="009C1222" w:rsidRPr="009C1222" w:rsidRDefault="009C1222" w:rsidP="00085834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9C1222">
        <w:rPr>
          <w:rFonts w:asciiTheme="minorHAnsi" w:hAnsiTheme="minorHAnsi" w:cstheme="minorHAnsi"/>
          <w:b/>
        </w:rPr>
        <w:t>Powiatowy Urząd Pracy w Bydgoszczy (PUP)</w:t>
      </w:r>
    </w:p>
    <w:p w:rsidR="00AC41FE" w:rsidRDefault="009C1222" w:rsidP="00F01AF4">
      <w:pPr>
        <w:spacing w:before="240" w:line="360" w:lineRule="auto"/>
        <w:ind w:firstLine="708"/>
        <w:jc w:val="both"/>
        <w:rPr>
          <w:rFonts w:asciiTheme="minorHAnsi" w:hAnsiTheme="minorHAnsi" w:cstheme="minorHAnsi"/>
        </w:rPr>
      </w:pPr>
      <w:r w:rsidRPr="009C1222">
        <w:rPr>
          <w:rFonts w:asciiTheme="minorHAnsi" w:hAnsiTheme="minorHAnsi" w:cstheme="minorHAnsi"/>
        </w:rPr>
        <w:t xml:space="preserve">Ustawa z dnia 27 sierpnia 1997 r. o rehabilitacji zawodowej i społecznej </w:t>
      </w:r>
      <w:r w:rsidR="00C6322F">
        <w:rPr>
          <w:rFonts w:asciiTheme="minorHAnsi" w:hAnsiTheme="minorHAnsi" w:cstheme="minorHAnsi"/>
        </w:rPr>
        <w:br/>
      </w:r>
      <w:r w:rsidRPr="009C1222">
        <w:rPr>
          <w:rFonts w:asciiTheme="minorHAnsi" w:hAnsiTheme="minorHAnsi" w:cstheme="minorHAnsi"/>
        </w:rPr>
        <w:t xml:space="preserve">oraz zatrudnianiu osób niepełnosprawnych określa działania, które mają umożliwić osobie </w:t>
      </w:r>
      <w:r w:rsidR="00964F9D">
        <w:rPr>
          <w:rFonts w:asciiTheme="minorHAnsi" w:hAnsiTheme="minorHAnsi" w:cstheme="minorHAnsi"/>
        </w:rPr>
        <w:br/>
      </w:r>
      <w:r w:rsidRPr="009C1222">
        <w:rPr>
          <w:rFonts w:asciiTheme="minorHAnsi" w:hAnsiTheme="minorHAnsi" w:cstheme="minorHAnsi"/>
        </w:rPr>
        <w:lastRenderedPageBreak/>
        <w:t>z niepełnosprawnościami uzyskanie oraz utrzymanie zatrudnienia</w:t>
      </w:r>
      <w:r w:rsidR="003A63A9">
        <w:rPr>
          <w:rFonts w:asciiTheme="minorHAnsi" w:hAnsiTheme="minorHAnsi" w:cstheme="minorHAnsi"/>
        </w:rPr>
        <w:t>,</w:t>
      </w:r>
      <w:r w:rsidRPr="009C1222">
        <w:rPr>
          <w:rFonts w:asciiTheme="minorHAnsi" w:hAnsiTheme="minorHAnsi" w:cstheme="minorHAnsi"/>
        </w:rPr>
        <w:t xml:space="preserve"> tj. poradnictwo zawodowe, szkolenie zawodowe</w:t>
      </w:r>
      <w:r w:rsidR="00964F9D">
        <w:rPr>
          <w:rFonts w:asciiTheme="minorHAnsi" w:hAnsiTheme="minorHAnsi" w:cstheme="minorHAnsi"/>
        </w:rPr>
        <w:t xml:space="preserve"> </w:t>
      </w:r>
      <w:r w:rsidRPr="009C1222">
        <w:rPr>
          <w:rFonts w:asciiTheme="minorHAnsi" w:hAnsiTheme="minorHAnsi" w:cstheme="minorHAnsi"/>
        </w:rPr>
        <w:t>i pośrednictwo pracy. Powyższe zadania realizowane są przez Powiatowy Urząd Pracy</w:t>
      </w:r>
      <w:r w:rsidR="003E5361">
        <w:rPr>
          <w:rFonts w:asciiTheme="minorHAnsi" w:hAnsiTheme="minorHAnsi" w:cstheme="minorHAnsi"/>
        </w:rPr>
        <w:t xml:space="preserve"> (PUP)</w:t>
      </w:r>
      <w:r w:rsidRPr="009C1222">
        <w:rPr>
          <w:rFonts w:asciiTheme="minorHAnsi" w:hAnsiTheme="minorHAnsi" w:cstheme="minorHAnsi"/>
        </w:rPr>
        <w:t xml:space="preserve">. </w:t>
      </w:r>
    </w:p>
    <w:p w:rsidR="009C1222" w:rsidRPr="009C1222" w:rsidRDefault="009C1222" w:rsidP="00B75BB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C1222">
        <w:rPr>
          <w:rFonts w:asciiTheme="minorHAnsi" w:hAnsiTheme="minorHAnsi" w:cstheme="minorHAnsi"/>
        </w:rPr>
        <w:t xml:space="preserve">Zgodnie z danymi PUP na koniec 2022 roku w Bydgoszczy zarejestrowane były </w:t>
      </w:r>
      <w:r w:rsidR="00AC41FE">
        <w:rPr>
          <w:rFonts w:asciiTheme="minorHAnsi" w:hAnsiTheme="minorHAnsi" w:cstheme="minorHAnsi"/>
        </w:rPr>
        <w:br/>
      </w:r>
      <w:r w:rsidRPr="009C1222">
        <w:rPr>
          <w:rFonts w:asciiTheme="minorHAnsi" w:hAnsiTheme="minorHAnsi" w:cstheme="minorHAnsi"/>
        </w:rPr>
        <w:t>353 osoby z niepełnosprawnościami, w tym 322 osoby bezrobotne i 31 osób poszukujących pracy niepozostających w zatrudnieniu.</w:t>
      </w:r>
    </w:p>
    <w:p w:rsidR="00AC41FE" w:rsidRDefault="009C1222" w:rsidP="00AC41FE">
      <w:pPr>
        <w:spacing w:line="360" w:lineRule="auto"/>
        <w:jc w:val="both"/>
        <w:rPr>
          <w:rFonts w:asciiTheme="minorHAnsi" w:hAnsiTheme="minorHAnsi" w:cstheme="minorHAnsi"/>
        </w:rPr>
      </w:pPr>
      <w:r w:rsidRPr="009C1222">
        <w:rPr>
          <w:rFonts w:asciiTheme="minorHAnsi" w:hAnsiTheme="minorHAnsi" w:cstheme="minorHAnsi"/>
        </w:rPr>
        <w:t>D</w:t>
      </w:r>
      <w:r w:rsidR="00AC41FE">
        <w:rPr>
          <w:rFonts w:asciiTheme="minorHAnsi" w:hAnsiTheme="minorHAnsi" w:cstheme="minorHAnsi"/>
        </w:rPr>
        <w:t>ziałania podejmowane przez PUP:</w:t>
      </w:r>
    </w:p>
    <w:p w:rsidR="00AC41FE" w:rsidRDefault="009C1222" w:rsidP="0012583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AC41FE">
        <w:rPr>
          <w:rFonts w:asciiTheme="minorHAnsi" w:hAnsiTheme="minorHAnsi" w:cstheme="minorHAnsi"/>
        </w:rPr>
        <w:t>pośrednictwo pracy: jest jedną z podstawowych usług udzielanych  przez urzędy pracy. Dzięki niej osoby zainteresowane otrzymują wszelkie informacje o ofertach pracy, organizowanych giełdach, targach itp. Z tej formy pomocy korzystać mogą również pracodawcy poprzez uzyskanie informacji o osobach poszukujących pracy, sposobie przygotowania oferty pracy czy doborze odpowiednich kandydatów</w:t>
      </w:r>
      <w:r w:rsidR="003821A1">
        <w:rPr>
          <w:rFonts w:asciiTheme="minorHAnsi" w:hAnsiTheme="minorHAnsi" w:cstheme="minorHAnsi"/>
        </w:rPr>
        <w:t xml:space="preserve"> (w 2022 roku PUP posiadał 523 propozycje zatrudnienia dla osób z niepełnosprawnościami),</w:t>
      </w:r>
    </w:p>
    <w:p w:rsidR="00AC41FE" w:rsidRDefault="009C1222" w:rsidP="0012583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AC41FE">
        <w:rPr>
          <w:rFonts w:asciiTheme="minorHAnsi" w:hAnsiTheme="minorHAnsi" w:cstheme="minorHAnsi"/>
        </w:rPr>
        <w:t>poradnictwo zawodowe: polega  na udzielaniu pomocy w rozwiązywaniu problemów zawodowych. Jest on</w:t>
      </w:r>
      <w:r w:rsidR="003A63A9">
        <w:rPr>
          <w:rFonts w:asciiTheme="minorHAnsi" w:hAnsiTheme="minorHAnsi" w:cstheme="minorHAnsi"/>
        </w:rPr>
        <w:t>o świadczone</w:t>
      </w:r>
      <w:r w:rsidRPr="00AC41FE">
        <w:rPr>
          <w:rFonts w:asciiTheme="minorHAnsi" w:hAnsiTheme="minorHAnsi" w:cstheme="minorHAnsi"/>
        </w:rPr>
        <w:t xml:space="preserve"> w formie indywidualnego kontaktu lub </w:t>
      </w:r>
      <w:r w:rsidRPr="00AC41FE">
        <w:rPr>
          <w:rFonts w:asciiTheme="minorHAnsi" w:hAnsiTheme="minorHAnsi" w:cstheme="minorHAnsi"/>
        </w:rPr>
        <w:br/>
        <w:t xml:space="preserve">za pośrednictwem łącza telefonicznego albo internetowego, a także grupowo poprzez organizowanie różnorodnych warsztatów. Podczas spotkań poruszane są tematy związane z wyborem odpowiedniego zawodu, miejsca zatrudnienia, kierunkiem przekwalifikowania, określeniem predyspozycji zawodowych, przygotowaniem </w:t>
      </w:r>
      <w:r w:rsidRPr="00AC41FE">
        <w:rPr>
          <w:rFonts w:asciiTheme="minorHAnsi" w:hAnsiTheme="minorHAnsi" w:cstheme="minorHAnsi"/>
        </w:rPr>
        <w:br/>
        <w:t>do wejścia na rynek pracy czy zaplanowaniem swojej kariery zawodowej</w:t>
      </w:r>
      <w:r w:rsidR="003821A1">
        <w:rPr>
          <w:rFonts w:asciiTheme="minorHAnsi" w:hAnsiTheme="minorHAnsi" w:cstheme="minorHAnsi"/>
        </w:rPr>
        <w:t xml:space="preserve"> (w 2022 roku z poradnictwa zawodowego skorzystało 6 osób z niepełnosprawnościami)</w:t>
      </w:r>
      <w:r w:rsidR="003E5361">
        <w:rPr>
          <w:rFonts w:asciiTheme="minorHAnsi" w:hAnsiTheme="minorHAnsi" w:cstheme="minorHAnsi"/>
        </w:rPr>
        <w:t>,</w:t>
      </w:r>
    </w:p>
    <w:p w:rsidR="00AC41FE" w:rsidRDefault="009C1222" w:rsidP="0012583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AC41FE">
        <w:rPr>
          <w:rFonts w:asciiTheme="minorHAnsi" w:hAnsiTheme="minorHAnsi" w:cstheme="minorHAnsi"/>
        </w:rPr>
        <w:t xml:space="preserve">szkolenia, staże: działania mające na celu umożliwienie osobom </w:t>
      </w:r>
      <w:r w:rsidRPr="00AC41FE">
        <w:rPr>
          <w:rFonts w:asciiTheme="minorHAnsi" w:hAnsiTheme="minorHAnsi" w:cstheme="minorHAnsi"/>
        </w:rPr>
        <w:br/>
        <w:t>z niepełnosprawnościami nabycia nowych kwalifikacji oraz praktycznych um</w:t>
      </w:r>
      <w:r w:rsidR="003E5361">
        <w:rPr>
          <w:rFonts w:asciiTheme="minorHAnsi" w:hAnsiTheme="minorHAnsi" w:cstheme="minorHAnsi"/>
        </w:rPr>
        <w:t>iejętności do wykonywania pracy</w:t>
      </w:r>
      <w:r w:rsidR="003821A1">
        <w:rPr>
          <w:rFonts w:asciiTheme="minorHAnsi" w:hAnsiTheme="minorHAnsi" w:cstheme="minorHAnsi"/>
        </w:rPr>
        <w:t xml:space="preserve"> (w 2022 roku z powyższego skorzystały 4 osoby)</w:t>
      </w:r>
      <w:r w:rsidR="003E5361">
        <w:rPr>
          <w:rFonts w:asciiTheme="minorHAnsi" w:hAnsiTheme="minorHAnsi" w:cstheme="minorHAnsi"/>
        </w:rPr>
        <w:t>,</w:t>
      </w:r>
    </w:p>
    <w:p w:rsidR="00AC41FE" w:rsidRDefault="009C1222" w:rsidP="0012583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AC41FE">
        <w:rPr>
          <w:rFonts w:asciiTheme="minorHAnsi" w:hAnsiTheme="minorHAnsi" w:cstheme="minorHAnsi"/>
        </w:rPr>
        <w:t>prace interwencyjne: częściowe dofinansowanie wynagrodzenia zatrudnionego pracownika</w:t>
      </w:r>
      <w:r w:rsidR="003821A1">
        <w:rPr>
          <w:rFonts w:asciiTheme="minorHAnsi" w:hAnsiTheme="minorHAnsi" w:cstheme="minorHAnsi"/>
        </w:rPr>
        <w:t xml:space="preserve"> (w 2022 roku z tej formy zatrudnienia skorzystały 2 osoby)</w:t>
      </w:r>
      <w:r w:rsidR="003E5361">
        <w:rPr>
          <w:rFonts w:asciiTheme="minorHAnsi" w:hAnsiTheme="minorHAnsi" w:cstheme="minorHAnsi"/>
        </w:rPr>
        <w:t>,</w:t>
      </w:r>
    </w:p>
    <w:p w:rsidR="00AC41FE" w:rsidRDefault="009C1222" w:rsidP="0012583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AC41FE">
        <w:rPr>
          <w:rFonts w:asciiTheme="minorHAnsi" w:hAnsiTheme="minorHAnsi" w:cstheme="minorHAnsi"/>
        </w:rPr>
        <w:t>refundacja kosztów doposażenia lub wyposażenia stanowiska pracy: pracodawca zatrudniający osobę z niepełnosprawnościami może otrzymać zwrot środków finansowych z Państwowego Funduszu  Rehabilitacji Osób Niepełnosprawnych (PFRON), przeznaczonych m.in. na adaptację pomieszczeń, nabycie urządzeń, zakup oprogramowania</w:t>
      </w:r>
      <w:r w:rsidR="003E5361">
        <w:rPr>
          <w:rFonts w:asciiTheme="minorHAnsi" w:hAnsiTheme="minorHAnsi" w:cstheme="minorHAnsi"/>
        </w:rPr>
        <w:t>,</w:t>
      </w:r>
      <w:r w:rsidRPr="00AC41FE">
        <w:rPr>
          <w:rFonts w:asciiTheme="minorHAnsi" w:hAnsiTheme="minorHAnsi" w:cstheme="minorHAnsi"/>
        </w:rPr>
        <w:t xml:space="preserve"> </w:t>
      </w:r>
    </w:p>
    <w:p w:rsidR="00AC41FE" w:rsidRDefault="009C1222" w:rsidP="0012583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AC41FE">
        <w:rPr>
          <w:rFonts w:asciiTheme="minorHAnsi" w:hAnsiTheme="minorHAnsi" w:cstheme="minorHAnsi"/>
        </w:rPr>
        <w:lastRenderedPageBreak/>
        <w:t>wsparcie dla osób z niepełnosprawnościami podejmujących lub prowadzących działalność gospodarczą lub rolniczą: udzielanie dotacji ze środków PFRON</w:t>
      </w:r>
      <w:r w:rsidR="003E5361">
        <w:rPr>
          <w:rFonts w:asciiTheme="minorHAnsi" w:hAnsiTheme="minorHAnsi" w:cstheme="minorHAnsi"/>
        </w:rPr>
        <w:t>,</w:t>
      </w:r>
    </w:p>
    <w:p w:rsidR="00AC41FE" w:rsidRDefault="009C1222" w:rsidP="0012583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AC41FE">
        <w:rPr>
          <w:rFonts w:asciiTheme="minorHAnsi" w:hAnsiTheme="minorHAnsi" w:cstheme="minorHAnsi"/>
        </w:rPr>
        <w:t xml:space="preserve">promowanie przedsięwzięć kierowanych do osób z niepełnosprawnościami </w:t>
      </w:r>
      <w:r w:rsidRPr="00AC41FE">
        <w:rPr>
          <w:rFonts w:asciiTheme="minorHAnsi" w:hAnsiTheme="minorHAnsi" w:cstheme="minorHAnsi"/>
        </w:rPr>
        <w:br/>
        <w:t xml:space="preserve">tj. akcje informacyjne, ulotki, plakaty, platforma informacyjna, współpraca </w:t>
      </w:r>
      <w:r w:rsidRPr="00AC41FE">
        <w:rPr>
          <w:rFonts w:asciiTheme="minorHAnsi" w:hAnsiTheme="minorHAnsi" w:cstheme="minorHAnsi"/>
        </w:rPr>
        <w:br/>
        <w:t>z innymi podmiotami</w:t>
      </w:r>
      <w:r w:rsidR="003E5361">
        <w:rPr>
          <w:rFonts w:asciiTheme="minorHAnsi" w:hAnsiTheme="minorHAnsi" w:cstheme="minorHAnsi"/>
        </w:rPr>
        <w:t>,</w:t>
      </w:r>
    </w:p>
    <w:p w:rsidR="009C1222" w:rsidRDefault="009C1222" w:rsidP="0012583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AC41FE">
        <w:rPr>
          <w:rFonts w:asciiTheme="minorHAnsi" w:hAnsiTheme="minorHAnsi" w:cstheme="minorHAnsi"/>
        </w:rPr>
        <w:t>przyznawanie bonów (stażowego, szkoleniowego, na zasiedlenie)</w:t>
      </w:r>
      <w:r w:rsidR="00A0632E">
        <w:rPr>
          <w:rFonts w:asciiTheme="minorHAnsi" w:hAnsiTheme="minorHAnsi" w:cstheme="minorHAnsi"/>
        </w:rPr>
        <w:t>,</w:t>
      </w:r>
    </w:p>
    <w:p w:rsidR="00A0632E" w:rsidRPr="00AC41FE" w:rsidRDefault="00A0632E" w:rsidP="0012583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wypłata dodatków aktywizacyjnych (w 2022 roku dodatek wypłacono 49 osobom z niepełnosprawnościami).</w:t>
      </w:r>
    </w:p>
    <w:p w:rsidR="009C1222" w:rsidRPr="009C1222" w:rsidRDefault="009C1222" w:rsidP="00AC41FE">
      <w:pPr>
        <w:spacing w:before="240" w:after="120"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9C1222">
        <w:rPr>
          <w:rFonts w:asciiTheme="minorHAnsi" w:hAnsiTheme="minorHAnsi" w:cstheme="minorHAnsi"/>
          <w:b/>
        </w:rPr>
        <w:t>Centrum Integracji Spo</w:t>
      </w:r>
      <w:r w:rsidR="003A63A9">
        <w:rPr>
          <w:rFonts w:asciiTheme="minorHAnsi" w:hAnsiTheme="minorHAnsi" w:cstheme="minorHAnsi"/>
          <w:b/>
        </w:rPr>
        <w:t>łecznej im. Jacka Kuronia (CIS)</w:t>
      </w:r>
    </w:p>
    <w:p w:rsidR="009C1222" w:rsidRPr="009C1222" w:rsidRDefault="009C1222" w:rsidP="00EC6A33">
      <w:pPr>
        <w:spacing w:before="240" w:line="360" w:lineRule="auto"/>
        <w:ind w:firstLine="709"/>
        <w:jc w:val="both"/>
        <w:rPr>
          <w:rFonts w:asciiTheme="minorHAnsi" w:hAnsiTheme="minorHAnsi" w:cstheme="minorHAnsi"/>
        </w:rPr>
      </w:pPr>
      <w:r w:rsidRPr="009C1222">
        <w:rPr>
          <w:rFonts w:asciiTheme="minorHAnsi" w:hAnsiTheme="minorHAnsi" w:cstheme="minorHAnsi"/>
        </w:rPr>
        <w:t xml:space="preserve">Zakład budżetowy, mieszczący się przy ul. Smoleńskiej 43 w Bydgoszczy, którego działalność opiera się na realizowaniu Indywidualnego Programu Zatrudnienia Socjalnego (IPZS), skierowanego do osób zagrożonych wykluczeniem społecznym, w tym m.in.: do osób </w:t>
      </w:r>
      <w:r w:rsidRPr="009C1222">
        <w:rPr>
          <w:rFonts w:asciiTheme="minorHAnsi" w:hAnsiTheme="minorHAnsi" w:cstheme="minorHAnsi"/>
        </w:rPr>
        <w:br/>
        <w:t>z  niepełnosprawnościami. Uczestnicy Programu biorą udział zarówno w zajęciach reintegracji społecznej jak i zawodowej.</w:t>
      </w:r>
    </w:p>
    <w:p w:rsidR="00AC41FE" w:rsidRDefault="009C1222" w:rsidP="00AC41FE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C1222">
        <w:rPr>
          <w:rFonts w:asciiTheme="minorHAnsi" w:hAnsiTheme="minorHAnsi" w:cstheme="minorHAnsi"/>
        </w:rPr>
        <w:t>Centrum</w:t>
      </w:r>
      <w:r w:rsidR="003E5361">
        <w:rPr>
          <w:rFonts w:asciiTheme="minorHAnsi" w:hAnsiTheme="minorHAnsi" w:cstheme="minorHAnsi"/>
        </w:rPr>
        <w:t>,</w:t>
      </w:r>
      <w:r w:rsidRPr="009C1222">
        <w:rPr>
          <w:rFonts w:asciiTheme="minorHAnsi" w:hAnsiTheme="minorHAnsi" w:cstheme="minorHAnsi"/>
        </w:rPr>
        <w:t xml:space="preserve"> w ramach realizacji </w:t>
      </w:r>
      <w:r w:rsidRPr="003E5361">
        <w:rPr>
          <w:rFonts w:asciiTheme="minorHAnsi" w:hAnsiTheme="minorHAnsi" w:cstheme="minorHAnsi"/>
        </w:rPr>
        <w:t>IPZS</w:t>
      </w:r>
      <w:r w:rsidR="003E5361">
        <w:rPr>
          <w:rFonts w:asciiTheme="minorHAnsi" w:hAnsiTheme="minorHAnsi" w:cstheme="minorHAnsi"/>
        </w:rPr>
        <w:t>,</w:t>
      </w:r>
      <w:r w:rsidRPr="003E5361">
        <w:rPr>
          <w:rFonts w:asciiTheme="minorHAnsi" w:hAnsiTheme="minorHAnsi" w:cstheme="minorHAnsi"/>
        </w:rPr>
        <w:t xml:space="preserve"> </w:t>
      </w:r>
      <w:r w:rsidRPr="009C1222">
        <w:rPr>
          <w:rFonts w:asciiTheme="minorHAnsi" w:hAnsiTheme="minorHAnsi" w:cstheme="minorHAnsi"/>
        </w:rPr>
        <w:t xml:space="preserve">współpracuje z ok. 50 pracodawcami z </w:t>
      </w:r>
      <w:r w:rsidR="003E5361">
        <w:rPr>
          <w:rFonts w:asciiTheme="minorHAnsi" w:hAnsiTheme="minorHAnsi" w:cstheme="minorHAnsi"/>
        </w:rPr>
        <w:t>m</w:t>
      </w:r>
      <w:r w:rsidRPr="009C1222">
        <w:rPr>
          <w:rFonts w:asciiTheme="minorHAnsi" w:hAnsiTheme="minorHAnsi" w:cstheme="minorHAnsi"/>
        </w:rPr>
        <w:t>iasta Bydgoszczy. Wszystkie osoby biorące udział w zajęciach</w:t>
      </w:r>
      <w:r w:rsidR="00C6322F">
        <w:rPr>
          <w:rFonts w:asciiTheme="minorHAnsi" w:hAnsiTheme="minorHAnsi" w:cstheme="minorHAnsi"/>
        </w:rPr>
        <w:t>,</w:t>
      </w:r>
      <w:r w:rsidRPr="009C1222">
        <w:rPr>
          <w:rFonts w:asciiTheme="minorHAnsi" w:hAnsiTheme="minorHAnsi" w:cstheme="minorHAnsi"/>
        </w:rPr>
        <w:t xml:space="preserve"> objęte zostają kompleksowym wsparciem w ramach świadczonych usług, które pozwoli im na podjęcie działań umożliwiających samodzielnie i niezależne funkcjonowanie w społeczeństwie, </w:t>
      </w:r>
      <w:r w:rsidR="00C6322F">
        <w:rPr>
          <w:rFonts w:asciiTheme="minorHAnsi" w:hAnsiTheme="minorHAnsi" w:cstheme="minorHAnsi"/>
        </w:rPr>
        <w:br/>
      </w:r>
      <w:r w:rsidRPr="009C1222">
        <w:rPr>
          <w:rFonts w:asciiTheme="minorHAnsi" w:hAnsiTheme="minorHAnsi" w:cstheme="minorHAnsi"/>
        </w:rPr>
        <w:t xml:space="preserve">a tym samym przezwyciężenie dotychczasowego wykluczenia społecznego. </w:t>
      </w:r>
      <w:r w:rsidR="00EC6A33">
        <w:rPr>
          <w:rFonts w:asciiTheme="minorHAnsi" w:hAnsiTheme="minorHAnsi" w:cstheme="minorHAnsi"/>
        </w:rPr>
        <w:br/>
      </w:r>
      <w:r w:rsidRPr="009C1222">
        <w:rPr>
          <w:rFonts w:asciiTheme="minorHAnsi" w:hAnsiTheme="minorHAnsi" w:cstheme="minorHAnsi"/>
        </w:rPr>
        <w:t xml:space="preserve">W latach 2019-2022 </w:t>
      </w:r>
      <w:r w:rsidRPr="00F819A1">
        <w:rPr>
          <w:rFonts w:asciiTheme="minorHAnsi" w:hAnsiTheme="minorHAnsi" w:cstheme="minorHAnsi"/>
        </w:rPr>
        <w:t>Indywidualnym Programem Zatrudnienia Socjalnego</w:t>
      </w:r>
      <w:r w:rsidRPr="009C1222">
        <w:rPr>
          <w:rFonts w:asciiTheme="minorHAnsi" w:hAnsiTheme="minorHAnsi" w:cstheme="minorHAnsi"/>
        </w:rPr>
        <w:t xml:space="preserve"> objęt</w:t>
      </w:r>
      <w:r w:rsidR="003A63A9">
        <w:rPr>
          <w:rFonts w:asciiTheme="minorHAnsi" w:hAnsiTheme="minorHAnsi" w:cstheme="minorHAnsi"/>
        </w:rPr>
        <w:t>e</w:t>
      </w:r>
      <w:r w:rsidRPr="009C1222">
        <w:rPr>
          <w:rFonts w:asciiTheme="minorHAnsi" w:hAnsiTheme="minorHAnsi" w:cstheme="minorHAnsi"/>
        </w:rPr>
        <w:t xml:space="preserve"> były 154 osoby z niepełnosprawnościami, w tym 92 legitymowały się orzeczeniem o lekkim stopniu niepełnosprawności, 58 orzeczeniem o umiarkowanym stopniu i 4 osoby o znacznym. </w:t>
      </w:r>
      <w:r w:rsidR="003A63A9">
        <w:rPr>
          <w:rFonts w:asciiTheme="minorHAnsi" w:hAnsiTheme="minorHAnsi" w:cstheme="minorHAnsi"/>
        </w:rPr>
        <w:br/>
        <w:t>W wyniku</w:t>
      </w:r>
      <w:r w:rsidRPr="009C1222">
        <w:rPr>
          <w:rFonts w:asciiTheme="minorHAnsi" w:hAnsiTheme="minorHAnsi" w:cstheme="minorHAnsi"/>
        </w:rPr>
        <w:t xml:space="preserve"> udziału w powyższym programie 74 osoby z niepełnosprawnościami podjęły zatrudnienie, co stanowi 48% spośród uczestników z niepełnosprawnościami IPZS.</w:t>
      </w:r>
    </w:p>
    <w:p w:rsidR="009C1222" w:rsidRPr="00AC41FE" w:rsidRDefault="009C1222" w:rsidP="00AC41FE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9C1222">
        <w:rPr>
          <w:rFonts w:asciiTheme="minorHAnsi" w:hAnsiTheme="minorHAnsi" w:cstheme="minorHAnsi"/>
          <w:b/>
        </w:rPr>
        <w:t xml:space="preserve">Zakład Aktywności Zawodowej (ZAZ) </w:t>
      </w:r>
    </w:p>
    <w:p w:rsidR="00724090" w:rsidRDefault="009C1222" w:rsidP="00EC6A33">
      <w:pPr>
        <w:spacing w:before="240" w:line="360" w:lineRule="auto"/>
        <w:ind w:firstLine="709"/>
        <w:jc w:val="both"/>
        <w:rPr>
          <w:rFonts w:asciiTheme="minorHAnsi" w:hAnsiTheme="minorHAnsi" w:cstheme="minorHAnsi"/>
        </w:rPr>
      </w:pPr>
      <w:r w:rsidRPr="009C1222">
        <w:rPr>
          <w:rFonts w:asciiTheme="minorHAnsi" w:hAnsiTheme="minorHAnsi" w:cstheme="minorHAnsi"/>
        </w:rPr>
        <w:t xml:space="preserve">Zakład Aktywności Zawodowej, mieszczący się przy ul. Ludwikowo 3 w Bydgoszczy, jest samorządowym zakładem budżetowym prowadzącym działalność produkcyjno-usługową </w:t>
      </w:r>
      <w:r w:rsidRPr="009C1222">
        <w:rPr>
          <w:rFonts w:asciiTheme="minorHAnsi" w:hAnsiTheme="minorHAnsi" w:cstheme="minorHAnsi"/>
        </w:rPr>
        <w:br/>
        <w:t xml:space="preserve">w zakresie poligrafii i introligatorni oraz profesjonalnego niszczenia dokumentów. Działalność prowadzona jest w pracowniach: projektowania, druku offsetowego i wielkoformatowego, introligatorskiej, segregacji i niszczenia dokumentów. </w:t>
      </w:r>
    </w:p>
    <w:p w:rsidR="009C1222" w:rsidRPr="009C1222" w:rsidRDefault="009C1222" w:rsidP="00724090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C1222">
        <w:rPr>
          <w:rFonts w:asciiTheme="minorHAnsi" w:hAnsiTheme="minorHAnsi" w:cstheme="minorHAnsi"/>
        </w:rPr>
        <w:lastRenderedPageBreak/>
        <w:t>Zakład zatrudnia osoby o znacznym i umiarkowanym stopniu niepełnosprawności. Praca odbywa się w niepełnym wymiarze czasu pracy i wynosi 4 godziny dziennie, pozostały czas pobytu w zakładzie przeznaczony jest na zajęcia rehabilitacyjne</w:t>
      </w:r>
      <w:r w:rsidR="00A0632E">
        <w:rPr>
          <w:rFonts w:asciiTheme="minorHAnsi" w:hAnsiTheme="minorHAnsi" w:cstheme="minorHAnsi"/>
        </w:rPr>
        <w:t xml:space="preserve"> (w 2022 roku ZAZ zatrudniał 49 osób)</w:t>
      </w:r>
      <w:r w:rsidRPr="009C1222">
        <w:rPr>
          <w:rFonts w:asciiTheme="minorHAnsi" w:hAnsiTheme="minorHAnsi" w:cstheme="minorHAnsi"/>
        </w:rPr>
        <w:t>. Zakład jest w pełni przystosowany do potrzeb osób</w:t>
      </w:r>
      <w:r w:rsidR="00724090">
        <w:rPr>
          <w:rFonts w:asciiTheme="minorHAnsi" w:hAnsiTheme="minorHAnsi" w:cstheme="minorHAnsi"/>
        </w:rPr>
        <w:t xml:space="preserve"> </w:t>
      </w:r>
      <w:r w:rsidRPr="009C1222">
        <w:rPr>
          <w:rFonts w:asciiTheme="minorHAnsi" w:hAnsiTheme="minorHAnsi" w:cstheme="minorHAnsi"/>
        </w:rPr>
        <w:t xml:space="preserve">z niepełnosprawnościami, umożliwia swobodne przemieszczanie się po budynku dzięki zamontowanemu dźwigowi osobowemu oraz poręczom przyściennym. Ponadto zapewnia pracownikom bezpłatne przejazdy własnym środkiem transportu, dowożąc osoby z dysfunkcją narządu ruchu z miejsca zamieszkania do pracy i z powrotem. </w:t>
      </w:r>
    </w:p>
    <w:p w:rsidR="009C1222" w:rsidRDefault="009C1222" w:rsidP="00AC41FE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C81265">
        <w:rPr>
          <w:rFonts w:asciiTheme="minorHAnsi" w:hAnsiTheme="minorHAnsi" w:cstheme="minorHAnsi"/>
        </w:rPr>
        <w:t xml:space="preserve">W Zakładzie Aktywności Zawodowej </w:t>
      </w:r>
      <w:r w:rsidRPr="009C1222">
        <w:rPr>
          <w:rFonts w:asciiTheme="minorHAnsi" w:hAnsiTheme="minorHAnsi" w:cstheme="minorHAnsi"/>
        </w:rPr>
        <w:t xml:space="preserve">funkcjonuje </w:t>
      </w:r>
      <w:r w:rsidRPr="00C81265">
        <w:rPr>
          <w:rFonts w:asciiTheme="minorHAnsi" w:hAnsiTheme="minorHAnsi" w:cstheme="minorHAnsi"/>
        </w:rPr>
        <w:t>Zakładowy Fundusz Aktywności,</w:t>
      </w:r>
      <w:r w:rsidRPr="009C1222">
        <w:rPr>
          <w:rFonts w:asciiTheme="minorHAnsi" w:hAnsiTheme="minorHAnsi" w:cstheme="minorHAnsi"/>
        </w:rPr>
        <w:t xml:space="preserve"> </w:t>
      </w:r>
      <w:r w:rsidRPr="009C1222">
        <w:rPr>
          <w:rFonts w:asciiTheme="minorHAnsi" w:hAnsiTheme="minorHAnsi" w:cstheme="minorHAnsi"/>
        </w:rPr>
        <w:br/>
        <w:t xml:space="preserve">z którego środków udzielane jest pracownikom </w:t>
      </w:r>
      <w:r w:rsidR="00C81265">
        <w:rPr>
          <w:rFonts w:asciiTheme="minorHAnsi" w:hAnsiTheme="minorHAnsi" w:cstheme="minorHAnsi"/>
        </w:rPr>
        <w:t xml:space="preserve">z niepełnosprawnościami </w:t>
      </w:r>
      <w:r w:rsidRPr="009C1222">
        <w:rPr>
          <w:rFonts w:asciiTheme="minorHAnsi" w:hAnsiTheme="minorHAnsi" w:cstheme="minorHAnsi"/>
        </w:rPr>
        <w:t xml:space="preserve">wsparcie w zakresie: rekreacji i uczestnictwa w życiu kulturalnym, pomocy w zaspokajaniu innych potrzeb socjalnych i związanych z rehabilitacją społeczną, zakupu i naprawy indywidualnego sprzętu rehabilitacyjnego, wyrobów medycznych niezbędnych w rehabilitacji oraz ułatwiających wykonywanie czynności życiowych, zakupu leków i innych niezbędnych środków. </w:t>
      </w:r>
    </w:p>
    <w:p w:rsidR="009C1222" w:rsidRPr="009C1222" w:rsidRDefault="009C1222" w:rsidP="00085834">
      <w:pPr>
        <w:spacing w:before="240" w:line="360" w:lineRule="auto"/>
        <w:jc w:val="both"/>
        <w:rPr>
          <w:rFonts w:asciiTheme="minorHAnsi" w:hAnsiTheme="minorHAnsi" w:cstheme="minorHAnsi"/>
          <w:b/>
        </w:rPr>
      </w:pPr>
      <w:r w:rsidRPr="009C1222">
        <w:rPr>
          <w:rFonts w:asciiTheme="minorHAnsi" w:hAnsiTheme="minorHAnsi" w:cstheme="minorHAnsi"/>
          <w:b/>
        </w:rPr>
        <w:t>Dział Pomocy Osobom Niepełnosprawnym Miejskiego Ośrodka Pomocy Społecznej</w:t>
      </w:r>
    </w:p>
    <w:p w:rsidR="00AC41FE" w:rsidRDefault="009C1222" w:rsidP="00EC6A33">
      <w:pPr>
        <w:spacing w:before="240" w:line="360" w:lineRule="auto"/>
        <w:ind w:firstLine="709"/>
        <w:jc w:val="both"/>
        <w:rPr>
          <w:rFonts w:asciiTheme="minorHAnsi" w:hAnsiTheme="minorHAnsi" w:cstheme="minorHAnsi"/>
        </w:rPr>
      </w:pPr>
      <w:r w:rsidRPr="009C1222">
        <w:rPr>
          <w:rFonts w:asciiTheme="minorHAnsi" w:hAnsiTheme="minorHAnsi" w:cstheme="minorHAnsi"/>
        </w:rPr>
        <w:t xml:space="preserve">W ramach zadań realizowanych na rzecz aktywizacji zawodowej osób </w:t>
      </w:r>
      <w:r w:rsidRPr="009C1222">
        <w:rPr>
          <w:rFonts w:asciiTheme="minorHAnsi" w:hAnsiTheme="minorHAnsi" w:cstheme="minorHAnsi"/>
        </w:rPr>
        <w:br/>
        <w:t xml:space="preserve">z niepełnosprawnościami przez Dział Pomocy Osobom Niepełnosprawnym Miejskiego Ośrodka Pomocy Społecznej, ze środków PFRON udzielana jest pomoc </w:t>
      </w:r>
      <w:r w:rsidR="00AC41FE">
        <w:rPr>
          <w:rFonts w:asciiTheme="minorHAnsi" w:hAnsiTheme="minorHAnsi" w:cstheme="minorHAnsi"/>
        </w:rPr>
        <w:t>w formie dotacji na:</w:t>
      </w:r>
    </w:p>
    <w:p w:rsidR="00AC41FE" w:rsidRDefault="009C1222" w:rsidP="0012583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 w:rsidRPr="00AC41FE">
        <w:rPr>
          <w:rFonts w:asciiTheme="minorHAnsi" w:hAnsiTheme="minorHAnsi" w:cstheme="minorHAnsi"/>
        </w:rPr>
        <w:t>zwrot kosztów wyposażenia stanowiska pracy dla osoby niepełnosprawnej</w:t>
      </w:r>
      <w:r w:rsidR="00DE21D0">
        <w:rPr>
          <w:rFonts w:asciiTheme="minorHAnsi" w:hAnsiTheme="minorHAnsi" w:cstheme="minorHAnsi"/>
        </w:rPr>
        <w:t xml:space="preserve"> (w latach 2019 – 2022 zrefundowano wyposażenie 37 stanowisk na łączną kwotę 1.604.600 zł)</w:t>
      </w:r>
      <w:r w:rsidRPr="00AC41FE">
        <w:rPr>
          <w:rFonts w:asciiTheme="minorHAnsi" w:hAnsiTheme="minorHAnsi" w:cstheme="minorHAnsi"/>
        </w:rPr>
        <w:t xml:space="preserve">, </w:t>
      </w:r>
    </w:p>
    <w:p w:rsidR="009C1222" w:rsidRPr="00AC41FE" w:rsidRDefault="009C1222" w:rsidP="0012583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 w:rsidRPr="00AC41FE">
        <w:rPr>
          <w:rFonts w:asciiTheme="minorHAnsi" w:hAnsiTheme="minorHAnsi" w:cstheme="minorHAnsi"/>
        </w:rPr>
        <w:t xml:space="preserve">rozpoczęcie działalności gospodarczej, rolniczej albo na wniesienie wkładu </w:t>
      </w:r>
      <w:r w:rsidRPr="00AC41FE">
        <w:rPr>
          <w:rFonts w:asciiTheme="minorHAnsi" w:hAnsiTheme="minorHAnsi" w:cstheme="minorHAnsi"/>
        </w:rPr>
        <w:br/>
        <w:t>do spółdzielni socjalnej</w:t>
      </w:r>
      <w:r w:rsidR="00DE21D0">
        <w:rPr>
          <w:rFonts w:asciiTheme="minorHAnsi" w:hAnsiTheme="minorHAnsi" w:cstheme="minorHAnsi"/>
        </w:rPr>
        <w:t xml:space="preserve"> (w latach 2019 – 2022 udzielono 10 dofinansowań w kwocie 369.395,00 zł</w:t>
      </w:r>
      <w:r w:rsidRPr="00AC41FE">
        <w:rPr>
          <w:rFonts w:asciiTheme="minorHAnsi" w:hAnsiTheme="minorHAnsi" w:cstheme="minorHAnsi"/>
        </w:rPr>
        <w:t xml:space="preserve">. </w:t>
      </w:r>
    </w:p>
    <w:p w:rsidR="009C1222" w:rsidRPr="009C1222" w:rsidRDefault="009C1222" w:rsidP="00AC41FE">
      <w:pPr>
        <w:spacing w:line="360" w:lineRule="auto"/>
        <w:jc w:val="both"/>
        <w:rPr>
          <w:rFonts w:asciiTheme="minorHAnsi" w:hAnsiTheme="minorHAnsi" w:cstheme="minorHAnsi"/>
        </w:rPr>
      </w:pPr>
      <w:r w:rsidRPr="009C1222">
        <w:rPr>
          <w:rFonts w:asciiTheme="minorHAnsi" w:hAnsiTheme="minorHAnsi" w:cstheme="minorHAnsi"/>
        </w:rPr>
        <w:t>Powyższe dotacje mają charakter pomocy bezzwrotnej pod warunkiem nieprzerwanego prowadzenia działalności przez okres 24 miesięcy.</w:t>
      </w:r>
    </w:p>
    <w:p w:rsidR="00BA32B7" w:rsidRPr="001367DB" w:rsidRDefault="00AB46A9" w:rsidP="0012583B">
      <w:pPr>
        <w:pStyle w:val="Nagwek2"/>
        <w:numPr>
          <w:ilvl w:val="0"/>
          <w:numId w:val="6"/>
        </w:numPr>
        <w:spacing w:after="240"/>
        <w:rPr>
          <w:rFonts w:asciiTheme="minorHAnsi" w:hAnsiTheme="minorHAnsi" w:cstheme="minorHAnsi"/>
          <w:b/>
          <w:sz w:val="28"/>
          <w:szCs w:val="28"/>
        </w:rPr>
      </w:pPr>
      <w:bookmarkStart w:id="33" w:name="_Toc143255182"/>
      <w:bookmarkStart w:id="34" w:name="_Toc144905622"/>
      <w:r>
        <w:rPr>
          <w:rFonts w:asciiTheme="minorHAnsi" w:hAnsiTheme="minorHAnsi" w:cstheme="minorHAnsi"/>
          <w:b/>
          <w:sz w:val="28"/>
          <w:szCs w:val="28"/>
        </w:rPr>
        <w:t>Edukacja</w:t>
      </w:r>
      <w:bookmarkEnd w:id="33"/>
      <w:bookmarkEnd w:id="34"/>
    </w:p>
    <w:p w:rsidR="00EC6A33" w:rsidRDefault="00BA32B7" w:rsidP="0015130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 xml:space="preserve">Edukacja osób z niepełnosprawnościami w Polsce realizowana jest w oparciu </w:t>
      </w:r>
      <w:r w:rsidR="00EC6A33">
        <w:rPr>
          <w:rFonts w:asciiTheme="minorHAnsi" w:hAnsiTheme="minorHAnsi" w:cstheme="minorHAnsi"/>
        </w:rPr>
        <w:br/>
      </w:r>
      <w:r w:rsidRPr="00BA32B7">
        <w:rPr>
          <w:rFonts w:asciiTheme="minorHAnsi" w:hAnsiTheme="minorHAnsi" w:cstheme="minorHAnsi"/>
        </w:rPr>
        <w:t>o kształcenie specjalne, stanowiące integralną część systemu oświaty. Umożliwia ono dzieciom i młodzieży z niepełnosprawnościami realizację obowiązku szkolnego</w:t>
      </w:r>
      <w:r w:rsidR="000E3475">
        <w:rPr>
          <w:rFonts w:asciiTheme="minorHAnsi" w:hAnsiTheme="minorHAnsi" w:cstheme="minorHAnsi"/>
        </w:rPr>
        <w:t>,</w:t>
      </w:r>
      <w:r w:rsidRPr="00BA32B7">
        <w:rPr>
          <w:rFonts w:asciiTheme="minorHAnsi" w:hAnsiTheme="minorHAnsi" w:cstheme="minorHAnsi"/>
        </w:rPr>
        <w:t xml:space="preserve"> zgodnie z ich możliwościami i predyspozycjami. </w:t>
      </w:r>
    </w:p>
    <w:p w:rsidR="00EC6A33" w:rsidRDefault="00BA32B7" w:rsidP="0015130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lastRenderedPageBreak/>
        <w:t xml:space="preserve">Z myślą o uczniach posiadających orzeczenie o potrzebie kształcenia specjalnego, </w:t>
      </w:r>
      <w:r w:rsidR="00724090">
        <w:rPr>
          <w:rFonts w:asciiTheme="minorHAnsi" w:hAnsiTheme="minorHAnsi" w:cstheme="minorHAnsi"/>
        </w:rPr>
        <w:br/>
      </w:r>
      <w:r w:rsidRPr="00BA32B7">
        <w:rPr>
          <w:rFonts w:asciiTheme="minorHAnsi" w:hAnsiTheme="minorHAnsi" w:cstheme="minorHAnsi"/>
        </w:rPr>
        <w:t xml:space="preserve">w Bydgoszczy zostały utworzone szkoły i placówki specjalne i integracyjne oraz </w:t>
      </w:r>
      <w:r w:rsidRPr="00BA32B7">
        <w:rPr>
          <w:rFonts w:asciiTheme="minorHAnsi" w:hAnsiTheme="minorHAnsi" w:cstheme="minorHAnsi"/>
        </w:rPr>
        <w:br/>
        <w:t xml:space="preserve">z oddziałami specjalnymi i integracyjnymi. Podejmowane są w nich działania edukacyjne mające na celu wyposażenie uczniów w wiedzę i umiejętności oraz nabycie nowych kompetencji umożliwiających aktywne uczestnictwo w życiu społecznym. Uczniowie biorą udział w licznych działaniach kulturalnych, stają się twórcami prac plastycznych, fotografii artystycznej, filmów, ról teatralnych i muzycznych. Dzięki bogatej ofercie zajęć pozalekcyjnych, w tym sportowych, organizacji festynów, pikników, wycieczek oraz imprez integracyjnych,  nabywają umiejętności spędzania i organizowania czasu wolnego, uczą się samodzielności oraz funkcjonowania w nowych miejscach i w nowych sytuacjach. Ponadto dzieci i młodzież </w:t>
      </w:r>
      <w:r w:rsidR="00D52F80">
        <w:rPr>
          <w:rFonts w:asciiTheme="minorHAnsi" w:hAnsiTheme="minorHAnsi" w:cstheme="minorHAnsi"/>
        </w:rPr>
        <w:br/>
      </w:r>
      <w:r w:rsidR="00C81265">
        <w:rPr>
          <w:rFonts w:asciiTheme="minorHAnsi" w:hAnsiTheme="minorHAnsi" w:cstheme="minorHAnsi"/>
        </w:rPr>
        <w:t>z niepełnosprawnościami</w:t>
      </w:r>
      <w:r w:rsidRPr="00BA32B7">
        <w:rPr>
          <w:rFonts w:asciiTheme="minorHAnsi" w:hAnsiTheme="minorHAnsi" w:cstheme="minorHAnsi"/>
        </w:rPr>
        <w:t xml:space="preserve"> ma zapewniony dowóz do i z placówek oświatowych.</w:t>
      </w:r>
    </w:p>
    <w:p w:rsidR="00AB46A9" w:rsidRPr="00EC6A33" w:rsidRDefault="00AB46A9" w:rsidP="00EC6A3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B46A9">
        <w:rPr>
          <w:rFonts w:asciiTheme="minorHAnsi" w:eastAsiaTheme="minorHAnsi" w:hAnsiTheme="minorHAnsi" w:cstheme="minorBidi"/>
          <w:lang w:eastAsia="en-US"/>
        </w:rPr>
        <w:t>Przed rozpoczęciem edukacji przedszkolnej</w:t>
      </w:r>
      <w:r w:rsidR="00724090">
        <w:rPr>
          <w:rFonts w:asciiTheme="minorHAnsi" w:eastAsiaTheme="minorHAnsi" w:hAnsiTheme="minorHAnsi" w:cstheme="minorBidi"/>
          <w:lang w:eastAsia="en-US"/>
        </w:rPr>
        <w:t>,</w:t>
      </w:r>
      <w:r w:rsidRPr="00AB46A9">
        <w:rPr>
          <w:rFonts w:asciiTheme="minorHAnsi" w:eastAsiaTheme="minorHAnsi" w:hAnsiTheme="minorHAnsi" w:cstheme="minorBidi"/>
          <w:lang w:eastAsia="en-US"/>
        </w:rPr>
        <w:t xml:space="preserve"> dzieci z niepełnosprawnością w wieku </w:t>
      </w:r>
      <w:r w:rsidR="00724090">
        <w:rPr>
          <w:rFonts w:asciiTheme="minorHAnsi" w:eastAsiaTheme="minorHAnsi" w:hAnsiTheme="minorHAnsi" w:cstheme="minorBidi"/>
          <w:lang w:eastAsia="en-US"/>
        </w:rPr>
        <w:br/>
      </w:r>
      <w:r w:rsidRPr="00AB46A9">
        <w:rPr>
          <w:rFonts w:asciiTheme="minorHAnsi" w:eastAsiaTheme="minorHAnsi" w:hAnsiTheme="minorHAnsi" w:cstheme="minorBidi"/>
          <w:lang w:eastAsia="en-US"/>
        </w:rPr>
        <w:t>do lat 3 mogą zostać objęte opieką w Żłobku Integracyjn</w:t>
      </w:r>
      <w:r>
        <w:rPr>
          <w:rFonts w:asciiTheme="minorHAnsi" w:eastAsiaTheme="minorHAnsi" w:hAnsiTheme="minorHAnsi" w:cstheme="minorBidi"/>
          <w:lang w:eastAsia="en-US"/>
        </w:rPr>
        <w:t>ym, mieszczącym się przy ul. Sta</w:t>
      </w:r>
      <w:r w:rsidRPr="00AB46A9">
        <w:rPr>
          <w:rFonts w:asciiTheme="minorHAnsi" w:eastAsiaTheme="minorHAnsi" w:hAnsiTheme="minorHAnsi" w:cstheme="minorBidi"/>
          <w:lang w:eastAsia="en-US"/>
        </w:rPr>
        <w:t>wowej 1c.</w:t>
      </w:r>
      <w:r w:rsidR="00724090">
        <w:rPr>
          <w:rFonts w:asciiTheme="minorHAnsi" w:eastAsiaTheme="minorHAnsi" w:hAnsiTheme="minorHAnsi" w:cstheme="minorBidi"/>
          <w:lang w:eastAsia="en-US"/>
        </w:rPr>
        <w:t xml:space="preserve"> </w:t>
      </w:r>
      <w:r w:rsidRPr="00AB46A9">
        <w:rPr>
          <w:rFonts w:asciiTheme="minorHAnsi" w:eastAsiaTheme="minorHAnsi" w:hAnsiTheme="minorHAnsi" w:cstheme="minorBidi"/>
          <w:lang w:eastAsia="en-US"/>
        </w:rPr>
        <w:t xml:space="preserve">Nadrzędnym celem żłobka integracyjnego jest stworzenie wszystkim dzieciom </w:t>
      </w:r>
      <w:r w:rsidR="00724090">
        <w:rPr>
          <w:rFonts w:asciiTheme="minorHAnsi" w:eastAsiaTheme="minorHAnsi" w:hAnsiTheme="minorHAnsi" w:cstheme="minorBidi"/>
          <w:lang w:eastAsia="en-US"/>
        </w:rPr>
        <w:br/>
      </w:r>
      <w:r w:rsidRPr="00AB46A9">
        <w:rPr>
          <w:rFonts w:asciiTheme="minorHAnsi" w:eastAsiaTheme="minorHAnsi" w:hAnsiTheme="minorHAnsi" w:cstheme="minorBidi"/>
          <w:lang w:eastAsia="en-US"/>
        </w:rPr>
        <w:t xml:space="preserve">jak najlepszych warunków do rozwoju przy wsparciu specjalistów prowadzących kompleksową terapię i rehabilitację. </w:t>
      </w:r>
      <w:r>
        <w:rPr>
          <w:rFonts w:asciiTheme="minorHAnsi" w:eastAsiaTheme="minorHAnsi" w:hAnsiTheme="minorHAnsi" w:cstheme="minorBidi"/>
          <w:lang w:eastAsia="en-US"/>
        </w:rPr>
        <w:t xml:space="preserve">W celu zapewnienia </w:t>
      </w:r>
      <w:r w:rsidRPr="00AB46A9">
        <w:rPr>
          <w:rFonts w:asciiTheme="minorHAnsi" w:eastAsiaTheme="minorHAnsi" w:hAnsiTheme="minorHAnsi" w:cstheme="minorBidi"/>
          <w:lang w:eastAsia="en-US"/>
        </w:rPr>
        <w:t>skuteczn</w:t>
      </w:r>
      <w:r>
        <w:rPr>
          <w:rFonts w:asciiTheme="minorHAnsi" w:eastAsiaTheme="minorHAnsi" w:hAnsiTheme="minorHAnsi" w:cstheme="minorBidi"/>
          <w:lang w:eastAsia="en-US"/>
        </w:rPr>
        <w:t>ej integracji,</w:t>
      </w:r>
      <w:r w:rsidRPr="00AB46A9">
        <w:rPr>
          <w:rFonts w:asciiTheme="minorHAnsi" w:eastAsiaTheme="minorHAnsi" w:hAnsiTheme="minorHAnsi" w:cstheme="minorBidi"/>
          <w:lang w:eastAsia="en-US"/>
        </w:rPr>
        <w:t xml:space="preserve"> dzieci </w:t>
      </w:r>
      <w:r w:rsidR="00724090">
        <w:rPr>
          <w:rFonts w:asciiTheme="minorHAnsi" w:eastAsiaTheme="minorHAnsi" w:hAnsiTheme="minorHAnsi" w:cstheme="minorBidi"/>
          <w:lang w:eastAsia="en-US"/>
        </w:rPr>
        <w:br/>
      </w:r>
      <w:r w:rsidRPr="00AB46A9">
        <w:rPr>
          <w:rFonts w:asciiTheme="minorHAnsi" w:eastAsiaTheme="minorHAnsi" w:hAnsiTheme="minorHAnsi" w:cstheme="minorBidi"/>
          <w:lang w:eastAsia="en-US"/>
        </w:rPr>
        <w:t>z niepełnosprawnościami łączone są w grupy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AB46A9">
        <w:rPr>
          <w:rFonts w:asciiTheme="minorHAnsi" w:eastAsiaTheme="minorHAnsi" w:hAnsiTheme="minorHAnsi" w:cstheme="minorBidi"/>
          <w:lang w:eastAsia="en-US"/>
        </w:rPr>
        <w:t>z dziećmi zdrowymi</w:t>
      </w:r>
      <w:r w:rsidR="00B85B65">
        <w:rPr>
          <w:rFonts w:asciiTheme="minorHAnsi" w:eastAsiaTheme="minorHAnsi" w:hAnsiTheme="minorHAnsi" w:cstheme="minorBidi"/>
          <w:lang w:eastAsia="en-US"/>
        </w:rPr>
        <w:t xml:space="preserve"> (w 2022 roku do żłobka uczęszczało 33 dzieci z różnymi dysfunkcjami, w tym 15 posiadało orzeczenie </w:t>
      </w:r>
      <w:r w:rsidR="00B85B65">
        <w:rPr>
          <w:rFonts w:asciiTheme="minorHAnsi" w:eastAsiaTheme="minorHAnsi" w:hAnsiTheme="minorHAnsi" w:cstheme="minorBidi"/>
          <w:lang w:eastAsia="en-US"/>
        </w:rPr>
        <w:br/>
        <w:t>o niepełnosprawności).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AB46A9" w:rsidRPr="00AB46A9" w:rsidRDefault="00AB46A9" w:rsidP="00AB46A9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  <w:r w:rsidRPr="00AB46A9">
        <w:rPr>
          <w:rFonts w:asciiTheme="minorHAnsi" w:eastAsiaTheme="minorHAnsi" w:hAnsiTheme="minorHAnsi" w:cstheme="minorBidi"/>
          <w:lang w:eastAsia="en-US"/>
        </w:rPr>
        <w:t>W celu prowadzenia skutecznej terapii</w:t>
      </w:r>
      <w:r>
        <w:rPr>
          <w:rFonts w:asciiTheme="minorHAnsi" w:eastAsiaTheme="minorHAnsi" w:hAnsiTheme="minorHAnsi" w:cstheme="minorBidi"/>
          <w:lang w:eastAsia="en-US"/>
        </w:rPr>
        <w:t>,</w:t>
      </w:r>
      <w:r w:rsidRPr="00AB46A9">
        <w:rPr>
          <w:rFonts w:asciiTheme="minorHAnsi" w:eastAsiaTheme="minorHAnsi" w:hAnsiTheme="minorHAnsi" w:cstheme="minorBidi"/>
          <w:lang w:eastAsia="en-US"/>
        </w:rPr>
        <w:t xml:space="preserve"> kadra żłobka opracowuje dla każdego dziecka program pracy rehabilitacyjnej, terapeutycznej i pedagogicznej. Zajęcia ze specjalistami odbywają się zarówno indywidualnie jak i grupowo. Dla zwiększenia skuteczności terapii wszystkie działania podejmowane są w ścisłej współpracy z rodzicami/opiekunami prawnymi dzieci. </w:t>
      </w:r>
    </w:p>
    <w:p w:rsidR="00AB46A9" w:rsidRPr="00AB46A9" w:rsidRDefault="00AB46A9" w:rsidP="00724090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  <w:r w:rsidRPr="00AB46A9">
        <w:rPr>
          <w:rFonts w:asciiTheme="minorHAnsi" w:eastAsiaTheme="minorHAnsi" w:hAnsiTheme="minorHAnsi" w:cstheme="minorBidi"/>
          <w:lang w:eastAsia="en-US"/>
        </w:rPr>
        <w:t xml:space="preserve">Żłobek Integracyjny posiada wszelkie udogodnienia dla osób </w:t>
      </w:r>
      <w:r>
        <w:rPr>
          <w:rFonts w:asciiTheme="minorHAnsi" w:eastAsiaTheme="minorHAnsi" w:hAnsiTheme="minorHAnsi" w:cstheme="minorBidi"/>
          <w:lang w:eastAsia="en-US"/>
        </w:rPr>
        <w:t>z niepełnosprawnościami</w:t>
      </w:r>
      <w:r w:rsidRPr="00AB46A9">
        <w:rPr>
          <w:rFonts w:asciiTheme="minorHAnsi" w:eastAsiaTheme="minorHAnsi" w:hAnsiTheme="minorHAnsi" w:cstheme="minorBidi"/>
          <w:lang w:eastAsia="en-US"/>
        </w:rPr>
        <w:t>. Wyposażony jest w windę, podjazdy dla wózków inwalidzkich</w:t>
      </w:r>
      <w:r>
        <w:rPr>
          <w:rFonts w:asciiTheme="minorHAnsi" w:eastAsiaTheme="minorHAnsi" w:hAnsiTheme="minorHAnsi" w:cstheme="minorBidi"/>
          <w:lang w:eastAsia="en-US"/>
        </w:rPr>
        <w:t xml:space="preserve"> oraz</w:t>
      </w:r>
      <w:r w:rsidRPr="00AB46A9">
        <w:rPr>
          <w:rFonts w:asciiTheme="minorHAnsi" w:eastAsiaTheme="minorHAnsi" w:hAnsiTheme="minorHAnsi" w:cstheme="minorBidi"/>
          <w:lang w:eastAsia="en-US"/>
        </w:rPr>
        <w:t xml:space="preserve"> zmodernizowany plac zabaw wyposażony w nowy sprzęt.</w:t>
      </w:r>
    </w:p>
    <w:p w:rsidR="00AB46A9" w:rsidRPr="00AB46A9" w:rsidRDefault="00AB46A9" w:rsidP="00AB46A9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  <w:r w:rsidRPr="00AB46A9">
        <w:rPr>
          <w:rFonts w:asciiTheme="minorHAnsi" w:eastAsiaTheme="minorHAnsi" w:hAnsiTheme="minorHAnsi" w:cstheme="minorBidi"/>
          <w:lang w:eastAsia="en-US"/>
        </w:rPr>
        <w:t>Żłobek współpracuje z Poradniami Psychologiczno-Pedagogicznymi, Poradnią Zdrowia Psychicznego dla Dzieci i Młodzieży, Poradnią Logopedyczną</w:t>
      </w:r>
      <w:r>
        <w:rPr>
          <w:rFonts w:asciiTheme="minorHAnsi" w:eastAsiaTheme="minorHAnsi" w:hAnsiTheme="minorHAnsi" w:cstheme="minorBidi"/>
          <w:lang w:eastAsia="en-US"/>
        </w:rPr>
        <w:t xml:space="preserve"> i</w:t>
      </w:r>
      <w:r w:rsidRPr="00AB46A9">
        <w:rPr>
          <w:rFonts w:asciiTheme="minorHAnsi" w:eastAsiaTheme="minorHAnsi" w:hAnsiTheme="minorHAnsi" w:cstheme="minorBidi"/>
          <w:lang w:eastAsia="en-US"/>
        </w:rPr>
        <w:t xml:space="preserve"> Centrum Rehabilitacji. </w:t>
      </w:r>
    </w:p>
    <w:p w:rsidR="00BA32B7" w:rsidRPr="00BA32B7" w:rsidRDefault="00BA32B7" w:rsidP="00EC6A33">
      <w:pPr>
        <w:spacing w:before="240" w:after="120" w:line="36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BA32B7">
        <w:rPr>
          <w:rFonts w:asciiTheme="minorHAnsi" w:hAnsiTheme="minorHAnsi" w:cstheme="minorHAnsi"/>
          <w:color w:val="000000"/>
        </w:rPr>
        <w:t xml:space="preserve">Miasto Bydgoszcz jest organem prowadzącym dla następujących placówek specjalnych oraz z oddziałami specjalnymi (w 2022 r. uczyło się w nich łącznie 709 uczniów): </w:t>
      </w:r>
    </w:p>
    <w:p w:rsidR="00BA32B7" w:rsidRDefault="00BA32B7" w:rsidP="0012583B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lastRenderedPageBreak/>
        <w:t xml:space="preserve">Specjalny Ośrodek </w:t>
      </w:r>
      <w:proofErr w:type="spellStart"/>
      <w:r w:rsidRPr="00BA32B7">
        <w:rPr>
          <w:rFonts w:asciiTheme="minorHAnsi" w:hAnsiTheme="minorHAnsi" w:cstheme="minorHAnsi"/>
        </w:rPr>
        <w:t>Szkolno</w:t>
      </w:r>
      <w:proofErr w:type="spellEnd"/>
      <w:r w:rsidRPr="00BA32B7">
        <w:rPr>
          <w:rFonts w:asciiTheme="minorHAnsi" w:hAnsiTheme="minorHAnsi" w:cstheme="minorHAnsi"/>
        </w:rPr>
        <w:t xml:space="preserve"> – Wychowawczy Nr 3 im</w:t>
      </w:r>
      <w:r>
        <w:rPr>
          <w:rFonts w:asciiTheme="minorHAnsi" w:hAnsiTheme="minorHAnsi" w:cstheme="minorHAnsi"/>
        </w:rPr>
        <w:t xml:space="preserve">. Marii Grzegorzewskiej, </w:t>
      </w:r>
      <w:r>
        <w:rPr>
          <w:rFonts w:asciiTheme="minorHAnsi" w:hAnsiTheme="minorHAnsi" w:cstheme="minorHAnsi"/>
        </w:rPr>
        <w:br/>
      </w:r>
      <w:r w:rsidRPr="00BA32B7">
        <w:rPr>
          <w:rFonts w:asciiTheme="minorHAnsi" w:hAnsiTheme="minorHAnsi" w:cstheme="minorHAnsi"/>
        </w:rPr>
        <w:t>ul. Graniczna 12, w którego skład wchodzą:</w:t>
      </w:r>
    </w:p>
    <w:p w:rsidR="00BA32B7" w:rsidRDefault="00BA32B7" w:rsidP="0012583B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 xml:space="preserve">Szkoła Podstawowa nr 51 Specjalna: realizuje edukację uczniów </w:t>
      </w:r>
      <w:r w:rsidRPr="00BA32B7">
        <w:rPr>
          <w:rFonts w:asciiTheme="minorHAnsi" w:hAnsiTheme="minorHAnsi" w:cstheme="minorHAnsi"/>
        </w:rPr>
        <w:br/>
        <w:t>z niepełnosprawnością intelektualną w stopniu umiarkowanym oraz znacznym,</w:t>
      </w:r>
      <w:r>
        <w:rPr>
          <w:rFonts w:asciiTheme="minorHAnsi" w:hAnsiTheme="minorHAnsi" w:cstheme="minorHAnsi"/>
        </w:rPr>
        <w:t xml:space="preserve"> </w:t>
      </w:r>
      <w:r w:rsidRPr="00BA32B7">
        <w:rPr>
          <w:rFonts w:asciiTheme="minorHAnsi" w:hAnsiTheme="minorHAnsi" w:cstheme="minorHAnsi"/>
        </w:rPr>
        <w:t>a także zajęcia rewalidacyjne na podstawie orzeczeń o potrzebie kształcenia specjalnego</w:t>
      </w:r>
      <w:r w:rsidR="00162F74">
        <w:rPr>
          <w:rFonts w:asciiTheme="minorHAnsi" w:hAnsiTheme="minorHAnsi" w:cstheme="minorHAnsi"/>
        </w:rPr>
        <w:t>,</w:t>
      </w:r>
    </w:p>
    <w:p w:rsidR="00BA32B7" w:rsidRPr="00BA32B7" w:rsidRDefault="00BA32B7" w:rsidP="0012583B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 xml:space="preserve">Szkoła Przysposabiająca do Pracy nr 3: dedykowana jest dla uczniów </w:t>
      </w:r>
      <w:r w:rsidRPr="00BA32B7">
        <w:rPr>
          <w:rFonts w:asciiTheme="minorHAnsi" w:hAnsiTheme="minorHAnsi" w:cstheme="minorHAnsi"/>
        </w:rPr>
        <w:br/>
        <w:t xml:space="preserve">z niepełnosprawnością intelektualną w stopniu umiarkowanym lub znacznym, autyzmem, a także z niepełnosprawnościami sprzężonymi. Głównym celem placówki jest efektywne przygotowanie uczniów do dorosłości oraz </w:t>
      </w:r>
      <w:r w:rsidR="00724090">
        <w:rPr>
          <w:rFonts w:asciiTheme="minorHAnsi" w:hAnsiTheme="minorHAnsi" w:cstheme="minorHAnsi"/>
        </w:rPr>
        <w:t xml:space="preserve"> w</w:t>
      </w:r>
      <w:r w:rsidRPr="00BA32B7">
        <w:rPr>
          <w:rFonts w:asciiTheme="minorHAnsi" w:hAnsiTheme="minorHAnsi" w:cstheme="minorHAnsi"/>
        </w:rPr>
        <w:t xml:space="preserve">yposażenie ich w takie umiejętności,  które pomogą im w zatrudnieniu </w:t>
      </w:r>
      <w:r w:rsidR="00AB46A9">
        <w:rPr>
          <w:rFonts w:asciiTheme="minorHAnsi" w:hAnsiTheme="minorHAnsi" w:cstheme="minorHAnsi"/>
        </w:rPr>
        <w:br/>
      </w:r>
      <w:r w:rsidRPr="00BA32B7">
        <w:rPr>
          <w:rFonts w:asciiTheme="minorHAnsi" w:hAnsiTheme="minorHAnsi" w:cstheme="minorHAnsi"/>
        </w:rPr>
        <w:t>na otwartym, chronionym lub wspomaganym rynku pracy</w:t>
      </w:r>
      <w:r w:rsidR="00162F74">
        <w:rPr>
          <w:rFonts w:asciiTheme="minorHAnsi" w:hAnsiTheme="minorHAnsi" w:cstheme="minorHAnsi"/>
        </w:rPr>
        <w:t>.</w:t>
      </w:r>
    </w:p>
    <w:p w:rsidR="00BA32B7" w:rsidRDefault="00BA32B7" w:rsidP="0012583B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>Zespół Szkół nr 29, ul. Słoneczna 26, w którego skład wchodzą:</w:t>
      </w:r>
    </w:p>
    <w:p w:rsidR="00BA32B7" w:rsidRDefault="00BA32B7" w:rsidP="0012583B">
      <w:pPr>
        <w:pStyle w:val="Akapitzlist"/>
        <w:numPr>
          <w:ilvl w:val="0"/>
          <w:numId w:val="20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 xml:space="preserve">Ośrodek </w:t>
      </w:r>
      <w:proofErr w:type="spellStart"/>
      <w:r w:rsidRPr="00BA32B7">
        <w:rPr>
          <w:rFonts w:asciiTheme="minorHAnsi" w:hAnsiTheme="minorHAnsi" w:cstheme="minorHAnsi"/>
        </w:rPr>
        <w:t>Rewalidacyjno</w:t>
      </w:r>
      <w:proofErr w:type="spellEnd"/>
      <w:r w:rsidRPr="00BA32B7">
        <w:rPr>
          <w:rFonts w:asciiTheme="minorHAnsi" w:hAnsiTheme="minorHAnsi" w:cstheme="minorHAnsi"/>
        </w:rPr>
        <w:t xml:space="preserve"> – Wychowawczy dla Dzieci i Młodzieży z Autyzmem: jego celem jest terapia osób w spektrum autyzmu, a także przygotowanie ich do życia</w:t>
      </w:r>
      <w:r>
        <w:rPr>
          <w:rFonts w:asciiTheme="minorHAnsi" w:hAnsiTheme="minorHAnsi" w:cstheme="minorHAnsi"/>
        </w:rPr>
        <w:t xml:space="preserve"> </w:t>
      </w:r>
      <w:r w:rsidR="00162F74">
        <w:rPr>
          <w:rFonts w:asciiTheme="minorHAnsi" w:hAnsiTheme="minorHAnsi" w:cstheme="minorHAnsi"/>
        </w:rPr>
        <w:t>w społeczeństwie,</w:t>
      </w:r>
    </w:p>
    <w:p w:rsidR="00BA32B7" w:rsidRDefault="00BA32B7" w:rsidP="0012583B">
      <w:pPr>
        <w:pStyle w:val="Akapitzlist"/>
        <w:numPr>
          <w:ilvl w:val="0"/>
          <w:numId w:val="20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 xml:space="preserve">Przedszkole nr 31: organizuje opiekę nad dziećmi </w:t>
      </w:r>
      <w:r w:rsidR="00481021">
        <w:rPr>
          <w:rFonts w:asciiTheme="minorHAnsi" w:hAnsiTheme="minorHAnsi" w:cstheme="minorHAnsi"/>
        </w:rPr>
        <w:t>z niepełnosprawnościami</w:t>
      </w:r>
      <w:r w:rsidRPr="00BA32B7">
        <w:rPr>
          <w:rFonts w:asciiTheme="minorHAnsi" w:hAnsiTheme="minorHAnsi" w:cstheme="minorHAnsi"/>
        </w:rPr>
        <w:t xml:space="preserve">, </w:t>
      </w:r>
      <w:r w:rsidRPr="00BA32B7">
        <w:rPr>
          <w:rFonts w:asciiTheme="minorHAnsi" w:hAnsiTheme="minorHAnsi" w:cstheme="minorHAnsi"/>
        </w:rPr>
        <w:br/>
        <w:t>ze szczególnym uwzględnieniem dzieci w spektrum autyzmu</w:t>
      </w:r>
      <w:r w:rsidR="00162F74">
        <w:rPr>
          <w:rFonts w:asciiTheme="minorHAnsi" w:hAnsiTheme="minorHAnsi" w:cstheme="minorHAnsi"/>
        </w:rPr>
        <w:t>,</w:t>
      </w:r>
    </w:p>
    <w:p w:rsidR="00BA32B7" w:rsidRDefault="00BA32B7" w:rsidP="0012583B">
      <w:pPr>
        <w:pStyle w:val="Akapitzlist"/>
        <w:numPr>
          <w:ilvl w:val="0"/>
          <w:numId w:val="20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>Szkoła Podstawowa nr 13 z Oddziałami Integracyjnymi i Specjalnymi: szkoła sprawuje funkcję edukacyjną, wychowaw</w:t>
      </w:r>
      <w:r>
        <w:rPr>
          <w:rFonts w:asciiTheme="minorHAnsi" w:hAnsiTheme="minorHAnsi" w:cstheme="minorHAnsi"/>
        </w:rPr>
        <w:t>czą, opiekuńczą i terapeutyczną.</w:t>
      </w:r>
    </w:p>
    <w:p w:rsidR="00BA32B7" w:rsidRDefault="00BA32B7" w:rsidP="0012583B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>Zespół Szkół nr 30 Specjalnych, ul. Jesionowa 3a, w którego skład wchodzą:</w:t>
      </w:r>
    </w:p>
    <w:p w:rsidR="00BA32B7" w:rsidRDefault="00BA32B7" w:rsidP="0012583B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 xml:space="preserve">Oddział Przedszkolny: przygotowanie przedszkolne dla dzieci 5 i 6 letnich </w:t>
      </w:r>
      <w:r w:rsidRPr="00BA32B7">
        <w:rPr>
          <w:rFonts w:asciiTheme="minorHAnsi" w:hAnsiTheme="minorHAnsi" w:cstheme="minorHAnsi"/>
        </w:rPr>
        <w:br/>
        <w:t>z niepełnosprawnością intelektualną w stopniu umiarkowanym i znacznym</w:t>
      </w:r>
      <w:r w:rsidR="00162F74">
        <w:rPr>
          <w:rFonts w:asciiTheme="minorHAnsi" w:hAnsiTheme="minorHAnsi" w:cstheme="minorHAnsi"/>
        </w:rPr>
        <w:t>,</w:t>
      </w:r>
    </w:p>
    <w:p w:rsidR="00BA32B7" w:rsidRDefault="00BA32B7" w:rsidP="0012583B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>Szkoła Podstawowa nr 1 Specjalna: edukacja uczniów z niepełnosprawnością intelektualną w stopniu umiarkowanym i znacznym</w:t>
      </w:r>
      <w:r w:rsidR="00162F74">
        <w:rPr>
          <w:rFonts w:asciiTheme="minorHAnsi" w:hAnsiTheme="minorHAnsi" w:cstheme="minorHAnsi"/>
        </w:rPr>
        <w:t>,</w:t>
      </w:r>
    </w:p>
    <w:p w:rsidR="00BA32B7" w:rsidRDefault="00BA32B7" w:rsidP="0012583B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 xml:space="preserve">Szkoła Przysposabiająca do Pracy nr 1: prowadzi działalność </w:t>
      </w:r>
      <w:r>
        <w:rPr>
          <w:rFonts w:asciiTheme="minorHAnsi" w:hAnsiTheme="minorHAnsi" w:cstheme="minorHAnsi"/>
        </w:rPr>
        <w:br/>
      </w:r>
      <w:proofErr w:type="spellStart"/>
      <w:r w:rsidRPr="00BA32B7">
        <w:rPr>
          <w:rFonts w:asciiTheme="minorHAnsi" w:hAnsiTheme="minorHAnsi" w:cstheme="minorHAnsi"/>
        </w:rPr>
        <w:t>dydaktyczno</w:t>
      </w:r>
      <w:proofErr w:type="spellEnd"/>
      <w:r w:rsidRPr="00BA32B7">
        <w:rPr>
          <w:rFonts w:asciiTheme="minorHAnsi" w:hAnsiTheme="minorHAnsi" w:cstheme="minorHAnsi"/>
        </w:rPr>
        <w:t xml:space="preserve"> – opiekuńczo - wychowawczą dla uczniów </w:t>
      </w:r>
      <w:r w:rsidR="00D37B63">
        <w:rPr>
          <w:rFonts w:asciiTheme="minorHAnsi" w:hAnsiTheme="minorHAnsi" w:cstheme="minorHAnsi"/>
        </w:rPr>
        <w:t>z niepełnosprawnością intelektualną</w:t>
      </w:r>
      <w:r w:rsidRPr="00BA32B7">
        <w:rPr>
          <w:rFonts w:asciiTheme="minorHAnsi" w:hAnsiTheme="minorHAnsi" w:cstheme="minorHAnsi"/>
        </w:rPr>
        <w:t xml:space="preserve"> w stopniu umiarkowanym lub znacznym oraz </w:t>
      </w:r>
      <w:r>
        <w:rPr>
          <w:rFonts w:asciiTheme="minorHAnsi" w:hAnsiTheme="minorHAnsi" w:cstheme="minorHAnsi"/>
        </w:rPr>
        <w:br/>
      </w:r>
      <w:r w:rsidRPr="00BA32B7">
        <w:rPr>
          <w:rFonts w:asciiTheme="minorHAnsi" w:hAnsiTheme="minorHAnsi" w:cstheme="minorHAnsi"/>
        </w:rPr>
        <w:t>z niepełnosprawnościami sprzężonymi, którzy ukończyli gimnazjum lub szkołę podstawową i zostali zakwalifiko</w:t>
      </w:r>
      <w:r>
        <w:rPr>
          <w:rFonts w:asciiTheme="minorHAnsi" w:hAnsiTheme="minorHAnsi" w:cstheme="minorHAnsi"/>
        </w:rPr>
        <w:t>wani do kształcenia specjalnego.</w:t>
      </w:r>
    </w:p>
    <w:p w:rsidR="00513756" w:rsidRPr="00513756" w:rsidRDefault="00513756" w:rsidP="00513756">
      <w:pPr>
        <w:spacing w:after="120" w:line="360" w:lineRule="auto"/>
        <w:ind w:left="1080"/>
        <w:jc w:val="both"/>
        <w:rPr>
          <w:rFonts w:asciiTheme="minorHAnsi" w:hAnsiTheme="minorHAnsi" w:cstheme="minorHAnsi"/>
        </w:rPr>
      </w:pPr>
    </w:p>
    <w:p w:rsidR="00BA32B7" w:rsidRDefault="00BA32B7" w:rsidP="0012583B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lastRenderedPageBreak/>
        <w:t xml:space="preserve">Zespół Szkół nr 31 Specjalnych, ul. Fordońska 17, w skład którego wchodzą: </w:t>
      </w:r>
    </w:p>
    <w:p w:rsidR="00BA32B7" w:rsidRDefault="00BA32B7" w:rsidP="0012583B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>Szkoła Podstawowa nr 23 Specjalna: placówka przeznaczona jest dla uczniów</w:t>
      </w:r>
      <w:r w:rsidRPr="00BA32B7">
        <w:rPr>
          <w:rFonts w:asciiTheme="minorHAnsi" w:hAnsiTheme="minorHAnsi" w:cstheme="minorHAnsi"/>
        </w:rPr>
        <w:br/>
        <w:t>z niepełnosprawnością intelektualną w stopniu lekkim, umiarkowanym</w:t>
      </w:r>
      <w:r w:rsidRPr="00BA32B7">
        <w:rPr>
          <w:rFonts w:asciiTheme="minorHAnsi" w:hAnsiTheme="minorHAnsi" w:cstheme="minorHAnsi"/>
        </w:rPr>
        <w:br/>
        <w:t>lub znacznym oraz dla uczniów z niepełnosprawnościami sprzężonymi</w:t>
      </w:r>
      <w:r w:rsidR="00162F74">
        <w:rPr>
          <w:rFonts w:asciiTheme="minorHAnsi" w:hAnsiTheme="minorHAnsi" w:cstheme="minorHAnsi"/>
        </w:rPr>
        <w:t>,</w:t>
      </w:r>
    </w:p>
    <w:p w:rsidR="00BA32B7" w:rsidRDefault="00BA32B7" w:rsidP="0012583B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 xml:space="preserve">Szkoła Specjalna Przysposabiająca do Pracy nr 2: kształci młodzież </w:t>
      </w:r>
      <w:r w:rsidRPr="00BA32B7">
        <w:rPr>
          <w:rFonts w:asciiTheme="minorHAnsi" w:hAnsiTheme="minorHAnsi" w:cstheme="minorHAnsi"/>
        </w:rPr>
        <w:br/>
        <w:t>z niepełnosprawnością intelektualną w stopniu umiarkowanym i znacznym oraz niepełnosprawnościami sprzężonymi</w:t>
      </w:r>
      <w:r>
        <w:rPr>
          <w:rFonts w:asciiTheme="minorHAnsi" w:hAnsiTheme="minorHAnsi" w:cstheme="minorHAnsi"/>
        </w:rPr>
        <w:t>.</w:t>
      </w:r>
    </w:p>
    <w:p w:rsidR="00BA32B7" w:rsidRDefault="00BA32B7" w:rsidP="0012583B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 xml:space="preserve">Zespół Szkół nr 7 im. 16. Pułku Ułanów Wielkopolskich w Bydgoszczy, ul. Waryńskiego 1, w skład którego wchodzą: </w:t>
      </w:r>
    </w:p>
    <w:p w:rsidR="00BA32B7" w:rsidRDefault="00BA32B7" w:rsidP="0012583B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>Szkoła Podstawowa nr 48 z Oddziałami Specjalnymi i Sportowymi: edukacja obejmuj</w:t>
      </w:r>
      <w:r w:rsidR="00162F74">
        <w:rPr>
          <w:rFonts w:asciiTheme="minorHAnsi" w:hAnsiTheme="minorHAnsi" w:cstheme="minorHAnsi"/>
        </w:rPr>
        <w:t>e również dzieci słabosłyszące,</w:t>
      </w:r>
    </w:p>
    <w:p w:rsidR="00BA32B7" w:rsidRPr="00BA32B7" w:rsidRDefault="00BA32B7" w:rsidP="0012583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>XVII LO dla Słabo Słyszących: e</w:t>
      </w:r>
      <w:r w:rsidR="00724090">
        <w:rPr>
          <w:rFonts w:asciiTheme="minorHAnsi" w:hAnsiTheme="minorHAnsi" w:cstheme="minorHAnsi"/>
        </w:rPr>
        <w:t>dukacja uczniów słabosłyszących.</w:t>
      </w:r>
      <w:r w:rsidRPr="00BA32B7">
        <w:rPr>
          <w:rFonts w:asciiTheme="minorHAnsi" w:hAnsiTheme="minorHAnsi" w:cstheme="minorHAnsi"/>
        </w:rPr>
        <w:t xml:space="preserve"> </w:t>
      </w:r>
    </w:p>
    <w:p w:rsidR="00BA32B7" w:rsidRPr="00BA32B7" w:rsidRDefault="00BA32B7" w:rsidP="0012583B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 xml:space="preserve">Branżowa Szkoła I stopnia nr 6 Specjalna, ul. Grunwaldzka 41: edukacja uczniów </w:t>
      </w:r>
      <w:r w:rsidRPr="00BA32B7">
        <w:rPr>
          <w:rFonts w:asciiTheme="minorHAnsi" w:hAnsiTheme="minorHAnsi" w:cstheme="minorHAnsi"/>
        </w:rPr>
        <w:br/>
        <w:t>od 15 r</w:t>
      </w:r>
      <w:r w:rsidR="00D52F80">
        <w:rPr>
          <w:rFonts w:asciiTheme="minorHAnsi" w:hAnsiTheme="minorHAnsi" w:cstheme="minorHAnsi"/>
        </w:rPr>
        <w:t>.</w:t>
      </w:r>
      <w:r w:rsidRPr="00BA32B7">
        <w:rPr>
          <w:rFonts w:asciiTheme="minorHAnsi" w:hAnsiTheme="minorHAnsi" w:cstheme="minorHAnsi"/>
        </w:rPr>
        <w:t>ż</w:t>
      </w:r>
      <w:r w:rsidR="00D52F80">
        <w:rPr>
          <w:rFonts w:asciiTheme="minorHAnsi" w:hAnsiTheme="minorHAnsi" w:cstheme="minorHAnsi"/>
        </w:rPr>
        <w:t>.</w:t>
      </w:r>
      <w:r w:rsidRPr="00BA32B7">
        <w:rPr>
          <w:rFonts w:asciiTheme="minorHAnsi" w:hAnsiTheme="minorHAnsi" w:cstheme="minorHAnsi"/>
        </w:rPr>
        <w:t xml:space="preserve">, również dla posiadających orzeczenie o potrzebie kształcenia specjalnego </w:t>
      </w:r>
      <w:r w:rsidR="001F7390">
        <w:rPr>
          <w:rFonts w:asciiTheme="minorHAnsi" w:hAnsiTheme="minorHAnsi" w:cstheme="minorHAnsi"/>
        </w:rPr>
        <w:br/>
      </w:r>
      <w:r w:rsidRPr="00BA32B7">
        <w:rPr>
          <w:rFonts w:asciiTheme="minorHAnsi" w:hAnsiTheme="minorHAnsi" w:cstheme="minorHAnsi"/>
        </w:rPr>
        <w:t xml:space="preserve">ze względu na niepełnosprawność intelektualną w stopniu lekkim, kształci m.in. </w:t>
      </w:r>
      <w:r w:rsidR="001F7390">
        <w:rPr>
          <w:rFonts w:asciiTheme="minorHAnsi" w:hAnsiTheme="minorHAnsi" w:cstheme="minorHAnsi"/>
        </w:rPr>
        <w:br/>
      </w:r>
      <w:r w:rsidRPr="00BA32B7">
        <w:rPr>
          <w:rFonts w:asciiTheme="minorHAnsi" w:hAnsiTheme="minorHAnsi" w:cstheme="minorHAnsi"/>
        </w:rPr>
        <w:t xml:space="preserve">w zawodach: ogrodnik, monter budowy, cukiernik, kucharz, mechanik </w:t>
      </w:r>
      <w:r>
        <w:rPr>
          <w:rFonts w:asciiTheme="minorHAnsi" w:hAnsiTheme="minorHAnsi" w:cstheme="minorHAnsi"/>
        </w:rPr>
        <w:t>pojazdów samochodowych, stolarz.</w:t>
      </w:r>
    </w:p>
    <w:p w:rsidR="00BA32B7" w:rsidRPr="00BA32B7" w:rsidRDefault="00BA32B7" w:rsidP="0012583B">
      <w:pPr>
        <w:numPr>
          <w:ilvl w:val="0"/>
          <w:numId w:val="18"/>
        </w:numPr>
        <w:spacing w:after="12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>Szkoła Podstawowa nr 55 Specjalna, wchodząca w skła</w:t>
      </w:r>
      <w:r w:rsidR="00C81265">
        <w:rPr>
          <w:rFonts w:asciiTheme="minorHAnsi" w:hAnsiTheme="minorHAnsi" w:cstheme="minorHAnsi"/>
        </w:rPr>
        <w:t xml:space="preserve">d Bydgoskiego Zespołu Placówek </w:t>
      </w:r>
      <w:r w:rsidRPr="00BA32B7">
        <w:rPr>
          <w:rFonts w:asciiTheme="minorHAnsi" w:hAnsiTheme="minorHAnsi" w:cstheme="minorHAnsi"/>
        </w:rPr>
        <w:t xml:space="preserve">Oświatowo – Wychowawczych, ul. Traugutta 5: przeznaczona dla dzieci </w:t>
      </w:r>
      <w:r w:rsidRPr="00BA32B7">
        <w:rPr>
          <w:rFonts w:asciiTheme="minorHAnsi" w:hAnsiTheme="minorHAnsi" w:cstheme="minorHAnsi"/>
        </w:rPr>
        <w:br/>
        <w:t>i młodzieży z zaburzeniami w zachowaniu i niedostosowanych społecznie.</w:t>
      </w:r>
    </w:p>
    <w:p w:rsidR="00BA32B7" w:rsidRPr="00BA32B7" w:rsidRDefault="00BA32B7" w:rsidP="00162F74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>Na terenie Miasta Bydgoszczy znajduje się 13 placówek posiadających w swej strukturze oddziały integracyjne, któr</w:t>
      </w:r>
      <w:r w:rsidR="00162F74">
        <w:rPr>
          <w:rFonts w:asciiTheme="minorHAnsi" w:hAnsiTheme="minorHAnsi" w:cstheme="minorHAnsi"/>
        </w:rPr>
        <w:t xml:space="preserve">e zapewniają dzieciom i uczniom </w:t>
      </w:r>
      <w:r w:rsidR="00162F74">
        <w:rPr>
          <w:rFonts w:asciiTheme="minorHAnsi" w:hAnsiTheme="minorHAnsi" w:cstheme="minorHAnsi"/>
        </w:rPr>
        <w:br/>
      </w:r>
      <w:r w:rsidRPr="00BA32B7">
        <w:rPr>
          <w:rFonts w:asciiTheme="minorHAnsi" w:hAnsiTheme="minorHAnsi" w:cstheme="minorHAnsi"/>
        </w:rPr>
        <w:t xml:space="preserve">z niepełnosprawnościami realizację obowiązku szkolnego na wszystkich etapach edukacyjnych. Maksymalna liczba uczniów w jednym oddziale nie może wynosić więcej niż </w:t>
      </w:r>
      <w:r w:rsidR="00162F74">
        <w:rPr>
          <w:rFonts w:asciiTheme="minorHAnsi" w:hAnsiTheme="minorHAnsi" w:cstheme="minorHAnsi"/>
        </w:rPr>
        <w:br/>
      </w:r>
      <w:r w:rsidRPr="00BA32B7">
        <w:rPr>
          <w:rFonts w:asciiTheme="minorHAnsi" w:hAnsiTheme="minorHAnsi" w:cstheme="minorHAnsi"/>
        </w:rPr>
        <w:t xml:space="preserve">20 osób, w tym do 5 uczniów z niepełnosprawnością przyznawane są 2 godziny zajęć rewalidacyjnych. </w:t>
      </w:r>
    </w:p>
    <w:p w:rsidR="00BA32B7" w:rsidRDefault="00BA32B7" w:rsidP="0012583B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 xml:space="preserve">Przedszkola: </w:t>
      </w:r>
    </w:p>
    <w:p w:rsidR="00BA32B7" w:rsidRDefault="00BA32B7" w:rsidP="0012583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>Przedszkole nr 61 Integracyjne, ul. Kąkolowa 21</w:t>
      </w:r>
      <w:r>
        <w:rPr>
          <w:rFonts w:asciiTheme="minorHAnsi" w:hAnsiTheme="minorHAnsi" w:cstheme="minorHAnsi"/>
        </w:rPr>
        <w:t>,</w:t>
      </w:r>
      <w:r w:rsidRPr="00BA32B7">
        <w:rPr>
          <w:rFonts w:asciiTheme="minorHAnsi" w:hAnsiTheme="minorHAnsi" w:cstheme="minorHAnsi"/>
        </w:rPr>
        <w:t xml:space="preserve"> </w:t>
      </w:r>
    </w:p>
    <w:p w:rsidR="00BA32B7" w:rsidRDefault="00BA32B7" w:rsidP="0012583B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>Przedszkole nr 31, ul. Słoneczna 26 (ZS nr 29) – Oddział integracyjny</w:t>
      </w:r>
      <w:r>
        <w:rPr>
          <w:rFonts w:asciiTheme="minorHAnsi" w:hAnsiTheme="minorHAnsi" w:cstheme="minorHAnsi"/>
        </w:rPr>
        <w:t>,</w:t>
      </w:r>
      <w:r w:rsidRPr="00BA32B7">
        <w:rPr>
          <w:rFonts w:asciiTheme="minorHAnsi" w:hAnsiTheme="minorHAnsi" w:cstheme="minorHAnsi"/>
        </w:rPr>
        <w:t xml:space="preserve"> </w:t>
      </w:r>
    </w:p>
    <w:p w:rsidR="00BA32B7" w:rsidRDefault="00BA32B7" w:rsidP="0012583B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>Przedszkole nr 6, ul. Pijarów 4 (ZS nr 8) – Oddział integracyjny</w:t>
      </w:r>
      <w:r>
        <w:rPr>
          <w:rFonts w:asciiTheme="minorHAnsi" w:hAnsiTheme="minorHAnsi" w:cstheme="minorHAnsi"/>
        </w:rPr>
        <w:t>.</w:t>
      </w:r>
    </w:p>
    <w:p w:rsidR="00EB3295" w:rsidRPr="00EB3295" w:rsidRDefault="00EB3295" w:rsidP="00EB3295">
      <w:pPr>
        <w:spacing w:after="120" w:line="360" w:lineRule="auto"/>
        <w:ind w:left="1080"/>
        <w:jc w:val="both"/>
        <w:rPr>
          <w:rFonts w:asciiTheme="minorHAnsi" w:hAnsiTheme="minorHAnsi" w:cstheme="minorHAnsi"/>
        </w:rPr>
      </w:pPr>
    </w:p>
    <w:p w:rsidR="00BA32B7" w:rsidRDefault="00BA32B7" w:rsidP="0012583B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lastRenderedPageBreak/>
        <w:t>Szkoły podstawowe:</w:t>
      </w:r>
    </w:p>
    <w:p w:rsidR="00BA32B7" w:rsidRDefault="00BA32B7" w:rsidP="0012583B">
      <w:pPr>
        <w:pStyle w:val="Akapitzlist"/>
        <w:numPr>
          <w:ilvl w:val="0"/>
          <w:numId w:val="25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>Szkoła Podstawowa nr 12 z Oddziałami Integracyjnymi, ul. Kcyńska 49</w:t>
      </w:r>
      <w:r>
        <w:rPr>
          <w:rFonts w:asciiTheme="minorHAnsi" w:hAnsiTheme="minorHAnsi" w:cstheme="minorHAnsi"/>
        </w:rPr>
        <w:t>,</w:t>
      </w:r>
      <w:r w:rsidRPr="00BA32B7">
        <w:rPr>
          <w:rFonts w:asciiTheme="minorHAnsi" w:hAnsiTheme="minorHAnsi" w:cstheme="minorHAnsi"/>
        </w:rPr>
        <w:t xml:space="preserve"> </w:t>
      </w:r>
    </w:p>
    <w:p w:rsidR="00BA32B7" w:rsidRDefault="00BA32B7" w:rsidP="0012583B">
      <w:pPr>
        <w:pStyle w:val="Akapitzlist"/>
        <w:numPr>
          <w:ilvl w:val="0"/>
          <w:numId w:val="25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 xml:space="preserve">Szkoła Podstawowa nr 13 z Oddziałami Specjalnymi i Integracyjnymi, </w:t>
      </w:r>
      <w:r>
        <w:rPr>
          <w:rFonts w:asciiTheme="minorHAnsi" w:hAnsiTheme="minorHAnsi" w:cstheme="minorHAnsi"/>
        </w:rPr>
        <w:br/>
      </w:r>
      <w:r w:rsidRPr="00BA32B7">
        <w:rPr>
          <w:rFonts w:asciiTheme="minorHAnsi" w:hAnsiTheme="minorHAnsi" w:cstheme="minorHAnsi"/>
        </w:rPr>
        <w:t>ul. Słoneczna 26 (ZS nr 29)</w:t>
      </w:r>
      <w:r>
        <w:rPr>
          <w:rFonts w:asciiTheme="minorHAnsi" w:hAnsiTheme="minorHAnsi" w:cstheme="minorHAnsi"/>
        </w:rPr>
        <w:t>,</w:t>
      </w:r>
      <w:r w:rsidRPr="00BA32B7">
        <w:rPr>
          <w:rFonts w:asciiTheme="minorHAnsi" w:hAnsiTheme="minorHAnsi" w:cstheme="minorHAnsi"/>
        </w:rPr>
        <w:t xml:space="preserve"> </w:t>
      </w:r>
    </w:p>
    <w:p w:rsidR="00BA32B7" w:rsidRDefault="00BA32B7" w:rsidP="0012583B">
      <w:pPr>
        <w:pStyle w:val="Akapitzlist"/>
        <w:numPr>
          <w:ilvl w:val="0"/>
          <w:numId w:val="25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>Szkoła Podstawowa nr 18 z Oddziałami Integracyjnymi, ul. Pijarów 4 (ZS nr 8)</w:t>
      </w:r>
      <w:r>
        <w:rPr>
          <w:rFonts w:asciiTheme="minorHAnsi" w:hAnsiTheme="minorHAnsi" w:cstheme="minorHAnsi"/>
        </w:rPr>
        <w:t>,</w:t>
      </w:r>
    </w:p>
    <w:p w:rsidR="00216EF7" w:rsidRDefault="00BA32B7" w:rsidP="0012583B">
      <w:pPr>
        <w:pStyle w:val="Akapitzlist"/>
        <w:numPr>
          <w:ilvl w:val="0"/>
          <w:numId w:val="25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>Szkoła Podstawowa nr 20 z Oddziałami Integracyjnymi, ul. Kaliska 10</w:t>
      </w:r>
      <w:r>
        <w:rPr>
          <w:rFonts w:asciiTheme="minorHAnsi" w:hAnsiTheme="minorHAnsi" w:cstheme="minorHAnsi"/>
        </w:rPr>
        <w:t>,</w:t>
      </w:r>
    </w:p>
    <w:p w:rsidR="00216EF7" w:rsidRDefault="00BA32B7" w:rsidP="0012583B">
      <w:pPr>
        <w:pStyle w:val="Akapitzlist"/>
        <w:numPr>
          <w:ilvl w:val="0"/>
          <w:numId w:val="25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216EF7">
        <w:rPr>
          <w:rFonts w:asciiTheme="minorHAnsi" w:hAnsiTheme="minorHAnsi" w:cstheme="minorHAnsi"/>
        </w:rPr>
        <w:t>Szkoła Podstawowa nr 25 z Oddziałami Integracy</w:t>
      </w:r>
      <w:r w:rsidR="00216EF7">
        <w:rPr>
          <w:rFonts w:asciiTheme="minorHAnsi" w:hAnsiTheme="minorHAnsi" w:cstheme="minorHAnsi"/>
        </w:rPr>
        <w:t>jnymi, ul. A.G. Siedleckiego 11,</w:t>
      </w:r>
    </w:p>
    <w:p w:rsidR="00216EF7" w:rsidRDefault="00BA32B7" w:rsidP="0012583B">
      <w:pPr>
        <w:pStyle w:val="Akapitzlist"/>
        <w:numPr>
          <w:ilvl w:val="0"/>
          <w:numId w:val="25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216EF7">
        <w:rPr>
          <w:rFonts w:asciiTheme="minorHAnsi" w:hAnsiTheme="minorHAnsi" w:cstheme="minorHAnsi"/>
        </w:rPr>
        <w:t>Szkoła Podstawowa nr 56 z Oddziałami Integracyjnymi przy ul. Bośniackiej 3</w:t>
      </w:r>
      <w:r w:rsidR="00216EF7">
        <w:rPr>
          <w:rFonts w:asciiTheme="minorHAnsi" w:hAnsiTheme="minorHAnsi" w:cstheme="minorHAnsi"/>
        </w:rPr>
        <w:t>,</w:t>
      </w:r>
      <w:r w:rsidRPr="00216EF7">
        <w:rPr>
          <w:rFonts w:asciiTheme="minorHAnsi" w:hAnsiTheme="minorHAnsi" w:cstheme="minorHAnsi"/>
        </w:rPr>
        <w:t xml:space="preserve"> </w:t>
      </w:r>
    </w:p>
    <w:p w:rsidR="00216EF7" w:rsidRDefault="00BA32B7" w:rsidP="0012583B">
      <w:pPr>
        <w:pStyle w:val="Akapitzlist"/>
        <w:numPr>
          <w:ilvl w:val="0"/>
          <w:numId w:val="25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216EF7">
        <w:rPr>
          <w:rFonts w:asciiTheme="minorHAnsi" w:hAnsiTheme="minorHAnsi" w:cstheme="minorHAnsi"/>
        </w:rPr>
        <w:t>Szkoła Podstawowa nr 65 z Oddziałami Integracyjn</w:t>
      </w:r>
      <w:r w:rsidR="00216EF7">
        <w:rPr>
          <w:rFonts w:asciiTheme="minorHAnsi" w:hAnsiTheme="minorHAnsi" w:cstheme="minorHAnsi"/>
        </w:rPr>
        <w:t xml:space="preserve">ymi i Sportowymi, </w:t>
      </w:r>
      <w:r w:rsidR="00216EF7">
        <w:rPr>
          <w:rFonts w:asciiTheme="minorHAnsi" w:hAnsiTheme="minorHAnsi" w:cstheme="minorHAnsi"/>
        </w:rPr>
        <w:br/>
        <w:t>ul. Golloba 7,</w:t>
      </w:r>
    </w:p>
    <w:p w:rsidR="00BA32B7" w:rsidRPr="00216EF7" w:rsidRDefault="00BA32B7" w:rsidP="0012583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</w:rPr>
      </w:pPr>
      <w:r w:rsidRPr="00216EF7">
        <w:rPr>
          <w:rFonts w:asciiTheme="minorHAnsi" w:hAnsiTheme="minorHAnsi" w:cstheme="minorHAnsi"/>
        </w:rPr>
        <w:t xml:space="preserve">Szkoła Podstawowa nr 67 z Oddziałami Sportowymi – oddziały integracyjne, </w:t>
      </w:r>
      <w:r w:rsidRPr="00216EF7">
        <w:rPr>
          <w:rFonts w:asciiTheme="minorHAnsi" w:hAnsiTheme="minorHAnsi" w:cstheme="minorHAnsi"/>
        </w:rPr>
        <w:br/>
        <w:t>ul. M. Kromera 11</w:t>
      </w:r>
      <w:r w:rsidR="006913A2">
        <w:rPr>
          <w:rFonts w:asciiTheme="minorHAnsi" w:hAnsiTheme="minorHAnsi" w:cstheme="minorHAnsi"/>
        </w:rPr>
        <w:t>.</w:t>
      </w:r>
      <w:r w:rsidRPr="00216EF7">
        <w:rPr>
          <w:rFonts w:asciiTheme="minorHAnsi" w:hAnsiTheme="minorHAnsi" w:cstheme="minorHAnsi"/>
        </w:rPr>
        <w:t xml:space="preserve"> </w:t>
      </w:r>
    </w:p>
    <w:p w:rsidR="00216EF7" w:rsidRDefault="00BA32B7" w:rsidP="0012583B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 xml:space="preserve">Szkolnictwo ponadpodstawowe: </w:t>
      </w:r>
    </w:p>
    <w:p w:rsidR="00216EF7" w:rsidRDefault="00BA32B7" w:rsidP="0012583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 w:rsidRPr="00216EF7">
        <w:rPr>
          <w:rFonts w:asciiTheme="minorHAnsi" w:hAnsiTheme="minorHAnsi" w:cstheme="minorHAnsi"/>
        </w:rPr>
        <w:t>XXI Liceum Ogólnokształcące Integracyjne w Zespole Szkół nr 19</w:t>
      </w:r>
      <w:r w:rsidR="006913A2">
        <w:rPr>
          <w:rFonts w:asciiTheme="minorHAnsi" w:hAnsiTheme="minorHAnsi" w:cstheme="minorHAnsi"/>
        </w:rPr>
        <w:t>,</w:t>
      </w:r>
      <w:r w:rsidR="00216EF7">
        <w:rPr>
          <w:rFonts w:asciiTheme="minorHAnsi" w:hAnsiTheme="minorHAnsi" w:cstheme="minorHAnsi"/>
        </w:rPr>
        <w:t xml:space="preserve"> </w:t>
      </w:r>
      <w:r w:rsidR="00216EF7">
        <w:rPr>
          <w:rFonts w:asciiTheme="minorHAnsi" w:hAnsiTheme="minorHAnsi" w:cstheme="minorHAnsi"/>
        </w:rPr>
        <w:br/>
        <w:t>ul. A. G. Siedleckiego 11,</w:t>
      </w:r>
    </w:p>
    <w:p w:rsidR="00BA32B7" w:rsidRPr="00216EF7" w:rsidRDefault="00BA32B7" w:rsidP="0012583B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asciiTheme="minorHAnsi" w:hAnsiTheme="minorHAnsi" w:cstheme="minorHAnsi"/>
        </w:rPr>
      </w:pPr>
      <w:r w:rsidRPr="00216EF7">
        <w:rPr>
          <w:rFonts w:asciiTheme="minorHAnsi" w:hAnsiTheme="minorHAnsi" w:cstheme="minorHAnsi"/>
        </w:rPr>
        <w:t>XIII Liceum Ogólnokształcące</w:t>
      </w:r>
      <w:r w:rsidR="006913A2">
        <w:rPr>
          <w:rFonts w:asciiTheme="minorHAnsi" w:hAnsiTheme="minorHAnsi" w:cstheme="minorHAnsi"/>
        </w:rPr>
        <w:t>,</w:t>
      </w:r>
      <w:r w:rsidRPr="00216EF7">
        <w:rPr>
          <w:rFonts w:asciiTheme="minorHAnsi" w:hAnsiTheme="minorHAnsi" w:cstheme="minorHAnsi"/>
        </w:rPr>
        <w:t xml:space="preserve"> ul. Gawędy 5</w:t>
      </w:r>
      <w:r w:rsidR="00216EF7">
        <w:rPr>
          <w:rFonts w:asciiTheme="minorHAnsi" w:hAnsiTheme="minorHAnsi" w:cstheme="minorHAnsi"/>
        </w:rPr>
        <w:t>.</w:t>
      </w:r>
      <w:r w:rsidRPr="00216EF7">
        <w:rPr>
          <w:rFonts w:asciiTheme="minorHAnsi" w:hAnsiTheme="minorHAnsi" w:cstheme="minorHAnsi"/>
        </w:rPr>
        <w:t xml:space="preserve"> </w:t>
      </w:r>
    </w:p>
    <w:p w:rsidR="00BA32B7" w:rsidRPr="00BA32B7" w:rsidRDefault="00BA32B7" w:rsidP="00085834">
      <w:pPr>
        <w:spacing w:before="240" w:line="360" w:lineRule="auto"/>
        <w:ind w:firstLine="708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</w:rPr>
        <w:t xml:space="preserve">Integralnym elementem systemu edukacyjnego jest działalność </w:t>
      </w:r>
      <w:r w:rsidR="00085834">
        <w:rPr>
          <w:rFonts w:asciiTheme="minorHAnsi" w:hAnsiTheme="minorHAnsi" w:cstheme="minorHAnsi"/>
        </w:rPr>
        <w:br/>
      </w:r>
      <w:r w:rsidRPr="00BA32B7">
        <w:rPr>
          <w:rFonts w:asciiTheme="minorHAnsi" w:hAnsiTheme="minorHAnsi" w:cstheme="minorHAnsi"/>
          <w:b/>
        </w:rPr>
        <w:t>Poradni Psychologiczno-Pedagogicznych nr 1 i nr 2 w Bydgoszczy</w:t>
      </w:r>
      <w:r w:rsidRPr="00BA32B7">
        <w:rPr>
          <w:rFonts w:asciiTheme="minorHAnsi" w:hAnsiTheme="minorHAnsi" w:cstheme="minorHAnsi"/>
        </w:rPr>
        <w:t xml:space="preserve">. Realizują one działania mające na celu wspieranie rozwoju dzieci i młodzieży oraz udzielanie pomocy </w:t>
      </w:r>
      <w:r w:rsidR="00216EF7">
        <w:rPr>
          <w:rFonts w:asciiTheme="minorHAnsi" w:hAnsiTheme="minorHAnsi" w:cstheme="minorHAnsi"/>
        </w:rPr>
        <w:br/>
      </w:r>
      <w:proofErr w:type="spellStart"/>
      <w:r w:rsidRPr="00BA32B7">
        <w:rPr>
          <w:rFonts w:asciiTheme="minorHAnsi" w:hAnsiTheme="minorHAnsi" w:cstheme="minorHAnsi"/>
        </w:rPr>
        <w:t>psychologiczno</w:t>
      </w:r>
      <w:proofErr w:type="spellEnd"/>
      <w:r w:rsidRPr="00BA32B7">
        <w:rPr>
          <w:rFonts w:asciiTheme="minorHAnsi" w:hAnsiTheme="minorHAnsi" w:cstheme="minorHAnsi"/>
        </w:rPr>
        <w:t xml:space="preserve"> - pedagogicznej w przedszkolach, szkołach i placówkach. Ich działania obejmują: zajęcia grupowe, interwencje kryzysowe, terapie logopedyczne oraz działania, których celem jest wspieranie rozwoju osobistego dzieci i młodzieży z uwzględnieniem profilaktyki i promocji zdrowego stylu życia. Niezmiernie istotna jest również ich działalność diagnostyczna, która umożliwia planowanie kształcenia i kariery zawodowej dzieci i młodzieży. W Poradniach organizowane są badania przesiewowe mowy, słuchu, wzroku itd.</w:t>
      </w:r>
    </w:p>
    <w:p w:rsidR="00BA32B7" w:rsidRPr="00BA32B7" w:rsidRDefault="00BA32B7" w:rsidP="00085834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BA32B7">
        <w:rPr>
          <w:rFonts w:asciiTheme="minorHAnsi" w:hAnsiTheme="minorHAnsi" w:cstheme="minorHAnsi"/>
          <w:b/>
        </w:rPr>
        <w:t>Bydgoskie Granty Oświatowe (BGO)</w:t>
      </w:r>
      <w:r w:rsidRPr="00BA32B7">
        <w:rPr>
          <w:rFonts w:asciiTheme="minorHAnsi" w:hAnsiTheme="minorHAnsi" w:cstheme="minorHAnsi"/>
        </w:rPr>
        <w:t xml:space="preserve"> stanowią formę wsparcia finansowego </w:t>
      </w:r>
      <w:r w:rsidR="00216EF7">
        <w:rPr>
          <w:rFonts w:asciiTheme="minorHAnsi" w:hAnsiTheme="minorHAnsi" w:cstheme="minorHAnsi"/>
        </w:rPr>
        <w:br/>
      </w:r>
      <w:r w:rsidRPr="00BA32B7">
        <w:rPr>
          <w:rFonts w:asciiTheme="minorHAnsi" w:hAnsiTheme="minorHAnsi" w:cstheme="minorHAnsi"/>
        </w:rPr>
        <w:t xml:space="preserve">dla najlepszych inicjatyw edukacyjnych i kulturalnych wyróżniających się innowacyjnością, nowatorstwem i oryginalnością, realizowanych przez szkoły i placówki oświatowe, dla których organem prowadzącym jest </w:t>
      </w:r>
      <w:r w:rsidR="001F7390">
        <w:rPr>
          <w:rFonts w:asciiTheme="minorHAnsi" w:hAnsiTheme="minorHAnsi" w:cstheme="minorHAnsi"/>
        </w:rPr>
        <w:t>M</w:t>
      </w:r>
      <w:r w:rsidRPr="00BA32B7">
        <w:rPr>
          <w:rFonts w:asciiTheme="minorHAnsi" w:hAnsiTheme="minorHAnsi" w:cstheme="minorHAnsi"/>
        </w:rPr>
        <w:t xml:space="preserve">iasto Bydgoszcz. Przeznaczone są na realizację projektów edukacyjnych oraz animacyjnych o charakterze naukowym, artystycznym, rekreacyjnym </w:t>
      </w:r>
      <w:r w:rsidR="00F01AF4">
        <w:rPr>
          <w:rFonts w:asciiTheme="minorHAnsi" w:hAnsiTheme="minorHAnsi" w:cstheme="minorHAnsi"/>
        </w:rPr>
        <w:br/>
      </w:r>
      <w:r w:rsidRPr="00BA32B7">
        <w:rPr>
          <w:rFonts w:asciiTheme="minorHAnsi" w:hAnsiTheme="minorHAnsi" w:cstheme="minorHAnsi"/>
        </w:rPr>
        <w:lastRenderedPageBreak/>
        <w:t>i integracyjnym. BGO przyznawane są w drodze ogłaszanego konkursu.</w:t>
      </w:r>
      <w:r w:rsidR="00513756">
        <w:rPr>
          <w:rFonts w:asciiTheme="minorHAnsi" w:hAnsiTheme="minorHAnsi" w:cstheme="minorHAnsi"/>
        </w:rPr>
        <w:t xml:space="preserve"> W latach 2019 – 2022 na powyższy cel Miasto przeznaczyło kwotę 77.020,00 zł</w:t>
      </w:r>
    </w:p>
    <w:p w:rsidR="00162F74" w:rsidRDefault="00BA32B7" w:rsidP="00162F74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BA32B7">
        <w:rPr>
          <w:rFonts w:asciiTheme="minorHAnsi" w:hAnsiTheme="minorHAnsi" w:cstheme="minorHAnsi"/>
          <w:b/>
        </w:rPr>
        <w:t>Zapewnienie bezpłatnego transportu</w:t>
      </w:r>
      <w:r w:rsidR="001F7390">
        <w:rPr>
          <w:rFonts w:asciiTheme="minorHAnsi" w:hAnsiTheme="minorHAnsi" w:cstheme="minorHAnsi"/>
          <w:b/>
        </w:rPr>
        <w:t xml:space="preserve"> oraz zwrot kosztów dowozu</w:t>
      </w:r>
      <w:r w:rsidRPr="00BA32B7">
        <w:rPr>
          <w:rFonts w:asciiTheme="minorHAnsi" w:hAnsiTheme="minorHAnsi" w:cstheme="minorHAnsi"/>
          <w:b/>
        </w:rPr>
        <w:t xml:space="preserve"> </w:t>
      </w:r>
      <w:r w:rsidRPr="00BA32B7">
        <w:rPr>
          <w:rFonts w:asciiTheme="minorHAnsi" w:hAnsiTheme="minorHAnsi" w:cstheme="minorHAnsi"/>
        </w:rPr>
        <w:t xml:space="preserve">dla uczniów i dzieci </w:t>
      </w:r>
      <w:r w:rsidR="001F7390">
        <w:rPr>
          <w:rFonts w:asciiTheme="minorHAnsi" w:hAnsiTheme="minorHAnsi" w:cstheme="minorHAnsi"/>
        </w:rPr>
        <w:t xml:space="preserve"> niepełnosprawnościami</w:t>
      </w:r>
      <w:r w:rsidRPr="00BA32B7">
        <w:rPr>
          <w:rFonts w:asciiTheme="minorHAnsi" w:hAnsiTheme="minorHAnsi" w:cstheme="minorHAnsi"/>
        </w:rPr>
        <w:t xml:space="preserve"> do jednostek oświatowych położonych na terenie Miasta Bydgoszczy</w:t>
      </w:r>
      <w:r w:rsidR="00162F74">
        <w:rPr>
          <w:rFonts w:asciiTheme="minorHAnsi" w:hAnsiTheme="minorHAnsi" w:cstheme="minorHAnsi"/>
          <w:b/>
        </w:rPr>
        <w:t>.</w:t>
      </w:r>
    </w:p>
    <w:p w:rsidR="00216EF7" w:rsidRPr="00162F74" w:rsidRDefault="00BA32B7" w:rsidP="00162F74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BA32B7">
        <w:rPr>
          <w:rFonts w:asciiTheme="minorHAnsi" w:hAnsiTheme="minorHAnsi" w:cstheme="minorHAnsi"/>
        </w:rPr>
        <w:t xml:space="preserve">Bezpłatny dowóz do przedszkola, szkoły i ośrodka umożliwiającego realizację obowiązku szkolnego, organizowany przez Miasto Bydgoszcz przysługuje do: </w:t>
      </w:r>
    </w:p>
    <w:p w:rsidR="00216EF7" w:rsidRDefault="00BA32B7" w:rsidP="0012583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216EF7">
        <w:rPr>
          <w:rFonts w:asciiTheme="minorHAnsi" w:hAnsiTheme="minorHAnsi" w:cstheme="minorHAnsi"/>
        </w:rPr>
        <w:t xml:space="preserve">najbliższego przedszkola, oddziału przedszkolnego w szkole podstawowej, innej formy wychowania przedszkolnego lub ośrodka rewalidacyjno-wychowawczego – </w:t>
      </w:r>
      <w:r w:rsidR="00216EF7">
        <w:rPr>
          <w:rFonts w:asciiTheme="minorHAnsi" w:hAnsiTheme="minorHAnsi" w:cstheme="minorHAnsi"/>
        </w:rPr>
        <w:br/>
      </w:r>
      <w:r w:rsidRPr="00216EF7">
        <w:rPr>
          <w:rFonts w:asciiTheme="minorHAnsi" w:hAnsiTheme="minorHAnsi" w:cstheme="minorHAnsi"/>
        </w:rPr>
        <w:t>w przypadku dzieci pięcioletnich i sześcioletnich oraz dzieci objętych wychowaniem przedszkolnym, realizujących obowiązek rocznego przygotowania przedszkolnego – objętych kształceniem specjalnym,</w:t>
      </w:r>
    </w:p>
    <w:p w:rsidR="00216EF7" w:rsidRDefault="00BA32B7" w:rsidP="0012583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216EF7">
        <w:rPr>
          <w:rFonts w:asciiTheme="minorHAnsi" w:hAnsiTheme="minorHAnsi" w:cstheme="minorHAnsi"/>
        </w:rPr>
        <w:t>najbliższej szkoły podstawowej – w przypadku uczniów realizujących kształcenie specjalne,</w:t>
      </w:r>
    </w:p>
    <w:p w:rsidR="00216EF7" w:rsidRDefault="00BA32B7" w:rsidP="0012583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216EF7">
        <w:rPr>
          <w:rFonts w:asciiTheme="minorHAnsi" w:hAnsiTheme="minorHAnsi" w:cstheme="minorHAnsi"/>
        </w:rPr>
        <w:t xml:space="preserve">najbliższej szkoły ponadpodstawowej – uczniom z niepełnosprawnością ruchową, </w:t>
      </w:r>
      <w:r w:rsidRPr="00216EF7">
        <w:rPr>
          <w:rFonts w:asciiTheme="minorHAnsi" w:hAnsiTheme="minorHAnsi" w:cstheme="minorHAnsi"/>
        </w:rPr>
        <w:br/>
        <w:t xml:space="preserve">w tym z afazją, z niepełnosprawnością intelektualną w stopniu umiarkowanym </w:t>
      </w:r>
      <w:r w:rsidR="00216EF7">
        <w:rPr>
          <w:rFonts w:asciiTheme="minorHAnsi" w:hAnsiTheme="minorHAnsi" w:cstheme="minorHAnsi"/>
        </w:rPr>
        <w:br/>
      </w:r>
      <w:r w:rsidRPr="00216EF7">
        <w:rPr>
          <w:rFonts w:asciiTheme="minorHAnsi" w:hAnsiTheme="minorHAnsi" w:cstheme="minorHAnsi"/>
        </w:rPr>
        <w:t>lub znacznym</w:t>
      </w:r>
      <w:r w:rsidR="00216EF7">
        <w:rPr>
          <w:rFonts w:asciiTheme="minorHAnsi" w:hAnsiTheme="minorHAnsi" w:cstheme="minorHAnsi"/>
        </w:rPr>
        <w:t xml:space="preserve"> </w:t>
      </w:r>
      <w:r w:rsidRPr="00216EF7">
        <w:rPr>
          <w:rFonts w:asciiTheme="minorHAnsi" w:hAnsiTheme="minorHAnsi" w:cstheme="minorHAnsi"/>
        </w:rPr>
        <w:t xml:space="preserve">do końca roku szkolnego w roku kalendarzowym, w którym uczeń kończy 21 rok życia, </w:t>
      </w:r>
    </w:p>
    <w:p w:rsidR="00BA32B7" w:rsidRDefault="00BA32B7" w:rsidP="0012583B">
      <w:pPr>
        <w:pStyle w:val="Akapitzlist"/>
        <w:numPr>
          <w:ilvl w:val="0"/>
          <w:numId w:val="27"/>
        </w:numPr>
        <w:spacing w:before="240" w:line="360" w:lineRule="auto"/>
        <w:jc w:val="both"/>
        <w:rPr>
          <w:rFonts w:asciiTheme="minorHAnsi" w:hAnsiTheme="minorHAnsi" w:cstheme="minorHAnsi"/>
        </w:rPr>
      </w:pPr>
      <w:r w:rsidRPr="00216EF7">
        <w:rPr>
          <w:rFonts w:asciiTheme="minorHAnsi" w:hAnsiTheme="minorHAnsi" w:cstheme="minorHAnsi"/>
        </w:rPr>
        <w:t>ośrodka rewalidacyjno-wychowawczego</w:t>
      </w:r>
      <w:r w:rsidR="001F7390">
        <w:rPr>
          <w:rFonts w:asciiTheme="minorHAnsi" w:hAnsiTheme="minorHAnsi" w:cstheme="minorHAnsi"/>
        </w:rPr>
        <w:t>,</w:t>
      </w:r>
      <w:r w:rsidRPr="00216EF7">
        <w:rPr>
          <w:rFonts w:asciiTheme="minorHAnsi" w:hAnsiTheme="minorHAnsi" w:cstheme="minorHAnsi"/>
        </w:rPr>
        <w:t xml:space="preserve"> umożliwiającego dzieciom i młodzieży z upośledzeniem umysłowym w stopniu głębokim lub z upośledzeniem umysłowym z niepełnosprawnościami sprzężonymi</w:t>
      </w:r>
      <w:r w:rsidR="001F7390">
        <w:rPr>
          <w:rFonts w:asciiTheme="minorHAnsi" w:hAnsiTheme="minorHAnsi" w:cstheme="minorHAnsi"/>
        </w:rPr>
        <w:t>,</w:t>
      </w:r>
      <w:r w:rsidRPr="00216EF7">
        <w:rPr>
          <w:rFonts w:asciiTheme="minorHAnsi" w:hAnsiTheme="minorHAnsi" w:cstheme="minorHAnsi"/>
        </w:rPr>
        <w:t xml:space="preserve"> z których jedną z niepełnosprawności jest niepełnosprawność intelektualna</w:t>
      </w:r>
      <w:r w:rsidR="001F7390">
        <w:rPr>
          <w:rFonts w:asciiTheme="minorHAnsi" w:hAnsiTheme="minorHAnsi" w:cstheme="minorHAnsi"/>
        </w:rPr>
        <w:t>,</w:t>
      </w:r>
      <w:r w:rsidRPr="00216EF7">
        <w:rPr>
          <w:rFonts w:asciiTheme="minorHAnsi" w:hAnsiTheme="minorHAnsi" w:cstheme="minorHAnsi"/>
        </w:rPr>
        <w:t xml:space="preserve"> realizację obowiązku szkolnego i obowiązku nauki – </w:t>
      </w:r>
      <w:r w:rsidRPr="00216EF7">
        <w:rPr>
          <w:rFonts w:asciiTheme="minorHAnsi" w:hAnsiTheme="minorHAnsi" w:cstheme="minorHAnsi"/>
        </w:rPr>
        <w:br/>
        <w:t xml:space="preserve">do końca roku szkolnego w roku kalendarzowym, w którym kończą 24 rok życia – </w:t>
      </w:r>
      <w:r w:rsidRPr="00216EF7">
        <w:rPr>
          <w:rFonts w:asciiTheme="minorHAnsi" w:hAnsiTheme="minorHAnsi" w:cstheme="minorHAnsi"/>
        </w:rPr>
        <w:br/>
        <w:t xml:space="preserve">w przypadku uczniów z niepełnosprawnościami sprzężonymi, z których jedną z niepełnosprawności jest niepełnosprawność intelektualna, 25 rok życia – </w:t>
      </w:r>
      <w:r w:rsidR="00216EF7">
        <w:rPr>
          <w:rFonts w:asciiTheme="minorHAnsi" w:hAnsiTheme="minorHAnsi" w:cstheme="minorHAnsi"/>
        </w:rPr>
        <w:br/>
      </w:r>
      <w:r w:rsidRPr="00216EF7">
        <w:rPr>
          <w:rFonts w:asciiTheme="minorHAnsi" w:hAnsiTheme="minorHAnsi" w:cstheme="minorHAnsi"/>
        </w:rPr>
        <w:t>w przypadku uczestników zajęć rewalidacyjno-wychowawczych.</w:t>
      </w:r>
    </w:p>
    <w:p w:rsidR="00216EF7" w:rsidRDefault="00BA32B7" w:rsidP="00162F74">
      <w:pPr>
        <w:spacing w:before="240" w:line="276" w:lineRule="auto"/>
        <w:jc w:val="both"/>
        <w:rPr>
          <w:rFonts w:asciiTheme="minorHAnsi" w:hAnsiTheme="minorHAnsi" w:cstheme="minorHAnsi"/>
          <w:b/>
        </w:rPr>
      </w:pPr>
      <w:r w:rsidRPr="00BA32B7">
        <w:rPr>
          <w:rFonts w:asciiTheme="minorHAnsi" w:hAnsiTheme="minorHAnsi" w:cstheme="minorHAnsi"/>
          <w:b/>
        </w:rPr>
        <w:t>Pozostałe działania w ramach oferty edukacyjnej:</w:t>
      </w:r>
    </w:p>
    <w:p w:rsidR="00216EF7" w:rsidRPr="00216EF7" w:rsidRDefault="00216EF7" w:rsidP="0012583B">
      <w:pPr>
        <w:pStyle w:val="Akapitzlist"/>
        <w:numPr>
          <w:ilvl w:val="0"/>
          <w:numId w:val="28"/>
        </w:numPr>
        <w:spacing w:before="24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</w:t>
      </w:r>
      <w:r w:rsidR="00BA32B7" w:rsidRPr="00216EF7">
        <w:rPr>
          <w:rFonts w:asciiTheme="minorHAnsi" w:hAnsiTheme="minorHAnsi" w:cstheme="minorHAnsi"/>
        </w:rPr>
        <w:t>ofinansowanie zakupu podręczników i materiałów edukacyjnych w ramach programu „</w:t>
      </w:r>
      <w:r w:rsidR="00BA32B7" w:rsidRPr="00216EF7">
        <w:rPr>
          <w:rFonts w:asciiTheme="minorHAnsi" w:hAnsiTheme="minorHAnsi" w:cstheme="minorHAnsi"/>
          <w:i/>
        </w:rPr>
        <w:t>Wyprawka szkolna”</w:t>
      </w:r>
      <w:r>
        <w:rPr>
          <w:rFonts w:asciiTheme="minorHAnsi" w:hAnsiTheme="minorHAnsi" w:cstheme="minorHAnsi"/>
        </w:rPr>
        <w:t>,</w:t>
      </w:r>
    </w:p>
    <w:p w:rsidR="00216EF7" w:rsidRPr="00216EF7" w:rsidRDefault="00216EF7" w:rsidP="0012583B">
      <w:pPr>
        <w:pStyle w:val="Akapitzlist"/>
        <w:numPr>
          <w:ilvl w:val="0"/>
          <w:numId w:val="28"/>
        </w:numPr>
        <w:spacing w:before="240" w:after="12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r</w:t>
      </w:r>
      <w:r w:rsidR="00BA32B7" w:rsidRPr="00216EF7">
        <w:rPr>
          <w:rFonts w:asciiTheme="minorHAnsi" w:hAnsiTheme="minorHAnsi" w:cstheme="minorHAnsi"/>
        </w:rPr>
        <w:t>ealizacja zajęć pozalekcyjnych oraz dzia</w:t>
      </w:r>
      <w:r>
        <w:rPr>
          <w:rFonts w:asciiTheme="minorHAnsi" w:hAnsiTheme="minorHAnsi" w:cstheme="minorHAnsi"/>
        </w:rPr>
        <w:t xml:space="preserve">łań </w:t>
      </w:r>
      <w:proofErr w:type="spellStart"/>
      <w:r>
        <w:rPr>
          <w:rFonts w:asciiTheme="minorHAnsi" w:hAnsiTheme="minorHAnsi" w:cstheme="minorHAnsi"/>
        </w:rPr>
        <w:t>edukacyjno</w:t>
      </w:r>
      <w:proofErr w:type="spellEnd"/>
      <w:r>
        <w:rPr>
          <w:rFonts w:asciiTheme="minorHAnsi" w:hAnsiTheme="minorHAnsi" w:cstheme="minorHAnsi"/>
        </w:rPr>
        <w:t xml:space="preserve"> – integracyjnych,</w:t>
      </w:r>
    </w:p>
    <w:p w:rsidR="00216EF7" w:rsidRPr="00216EF7" w:rsidRDefault="00216EF7" w:rsidP="0012583B">
      <w:pPr>
        <w:pStyle w:val="Akapitzlist"/>
        <w:numPr>
          <w:ilvl w:val="0"/>
          <w:numId w:val="28"/>
        </w:numPr>
        <w:spacing w:before="240" w:after="12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r</w:t>
      </w:r>
      <w:r w:rsidR="00BA32B7" w:rsidRPr="00216EF7">
        <w:rPr>
          <w:rFonts w:asciiTheme="minorHAnsi" w:hAnsiTheme="minorHAnsi" w:cstheme="minorHAnsi"/>
        </w:rPr>
        <w:t xml:space="preserve">ealizacja </w:t>
      </w:r>
      <w:r w:rsidR="00BA32B7" w:rsidRPr="00216EF7">
        <w:rPr>
          <w:rFonts w:asciiTheme="minorHAnsi" w:hAnsiTheme="minorHAnsi" w:cstheme="minorHAnsi"/>
          <w:i/>
        </w:rPr>
        <w:t>Miejskiego Programu Profilaktyki Problemów Alkoholowych oraz Przeciwdziałania Narkomanii</w:t>
      </w:r>
      <w:r>
        <w:rPr>
          <w:rFonts w:asciiTheme="minorHAnsi" w:hAnsiTheme="minorHAnsi" w:cstheme="minorHAnsi"/>
          <w:i/>
        </w:rPr>
        <w:t>,</w:t>
      </w:r>
    </w:p>
    <w:p w:rsidR="00216EF7" w:rsidRPr="00216EF7" w:rsidRDefault="00216EF7" w:rsidP="0012583B">
      <w:pPr>
        <w:pStyle w:val="Akapitzlist"/>
        <w:numPr>
          <w:ilvl w:val="0"/>
          <w:numId w:val="28"/>
        </w:numPr>
        <w:spacing w:before="240" w:after="12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p</w:t>
      </w:r>
      <w:r w:rsidR="00BA32B7" w:rsidRPr="00216EF7">
        <w:rPr>
          <w:rFonts w:asciiTheme="minorHAnsi" w:hAnsiTheme="minorHAnsi" w:cstheme="minorHAnsi"/>
        </w:rPr>
        <w:t xml:space="preserve">rowadzenie zajęć </w:t>
      </w:r>
      <w:proofErr w:type="spellStart"/>
      <w:r w:rsidR="00BA32B7" w:rsidRPr="00216EF7">
        <w:rPr>
          <w:rFonts w:asciiTheme="minorHAnsi" w:hAnsiTheme="minorHAnsi" w:cstheme="minorHAnsi"/>
        </w:rPr>
        <w:t>edukacyjno</w:t>
      </w:r>
      <w:proofErr w:type="spellEnd"/>
      <w:r w:rsidR="00BA32B7" w:rsidRPr="00216EF7">
        <w:rPr>
          <w:rFonts w:asciiTheme="minorHAnsi" w:hAnsiTheme="minorHAnsi" w:cstheme="minorHAnsi"/>
        </w:rPr>
        <w:t xml:space="preserve"> – profilaktycznych w placówkach oświatowych, </w:t>
      </w:r>
      <w:r w:rsidR="00BA32B7" w:rsidRPr="00216EF7">
        <w:rPr>
          <w:rFonts w:asciiTheme="minorHAnsi" w:hAnsiTheme="minorHAnsi" w:cstheme="minorHAnsi"/>
        </w:rPr>
        <w:br/>
        <w:t>do których uczęszczają dzieci z niepełnospr</w:t>
      </w:r>
      <w:r w:rsidR="00F4489D">
        <w:rPr>
          <w:rFonts w:asciiTheme="minorHAnsi" w:hAnsiTheme="minorHAnsi" w:cstheme="minorHAnsi"/>
        </w:rPr>
        <w:t>awnościami,</w:t>
      </w:r>
    </w:p>
    <w:p w:rsidR="00BA32B7" w:rsidRPr="00D52F80" w:rsidRDefault="00216EF7" w:rsidP="0012583B">
      <w:pPr>
        <w:pStyle w:val="Akapitzlist"/>
        <w:numPr>
          <w:ilvl w:val="0"/>
          <w:numId w:val="28"/>
        </w:numPr>
        <w:spacing w:before="240" w:after="120" w:line="360" w:lineRule="auto"/>
        <w:jc w:val="both"/>
        <w:outlineLvl w:val="1"/>
        <w:rPr>
          <w:rFonts w:asciiTheme="minorHAnsi" w:hAnsiTheme="minorHAnsi" w:cstheme="minorHAnsi"/>
          <w:b/>
        </w:rPr>
      </w:pPr>
      <w:bookmarkStart w:id="35" w:name="_Toc143509036"/>
      <w:bookmarkStart w:id="36" w:name="_Toc143511793"/>
      <w:bookmarkStart w:id="37" w:name="_Toc144905623"/>
      <w:r>
        <w:rPr>
          <w:rFonts w:asciiTheme="minorHAnsi" w:hAnsiTheme="minorHAnsi" w:cstheme="minorHAnsi"/>
        </w:rPr>
        <w:t>r</w:t>
      </w:r>
      <w:r w:rsidR="00BA32B7" w:rsidRPr="00216EF7">
        <w:rPr>
          <w:rFonts w:asciiTheme="minorHAnsi" w:hAnsiTheme="minorHAnsi" w:cstheme="minorHAnsi"/>
        </w:rPr>
        <w:t>emonty i inwestycje placówek oświatowych</w:t>
      </w:r>
      <w:r>
        <w:rPr>
          <w:rFonts w:asciiTheme="minorHAnsi" w:hAnsiTheme="minorHAnsi" w:cstheme="minorHAnsi"/>
        </w:rPr>
        <w:t>.</w:t>
      </w:r>
      <w:bookmarkEnd w:id="35"/>
      <w:bookmarkEnd w:id="36"/>
      <w:bookmarkEnd w:id="37"/>
    </w:p>
    <w:p w:rsidR="00BA32B7" w:rsidRPr="005A08F6" w:rsidRDefault="00BA32B7" w:rsidP="0012583B">
      <w:pPr>
        <w:pStyle w:val="Akapitzlist"/>
        <w:keepNext/>
        <w:keepLines/>
        <w:numPr>
          <w:ilvl w:val="0"/>
          <w:numId w:val="6"/>
        </w:numPr>
        <w:spacing w:before="40" w:after="240" w:line="259" w:lineRule="auto"/>
        <w:outlineLvl w:val="1"/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</w:pPr>
      <w:bookmarkStart w:id="38" w:name="_Toc143255183"/>
      <w:bookmarkStart w:id="39" w:name="_Toc144905624"/>
      <w:r w:rsidRPr="005A08F6"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  <w:t>Sport, kultura, rekreacja</w:t>
      </w:r>
      <w:bookmarkEnd w:id="38"/>
      <w:bookmarkEnd w:id="39"/>
      <w:r w:rsidRPr="005A08F6"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  <w:t xml:space="preserve"> </w:t>
      </w:r>
    </w:p>
    <w:p w:rsidR="00162F74" w:rsidRDefault="00BA32B7" w:rsidP="00162F74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BA32B7">
        <w:rPr>
          <w:rFonts w:asciiTheme="minorHAnsi" w:eastAsiaTheme="minorHAnsi" w:hAnsiTheme="minorHAnsi" w:cstheme="minorHAnsi"/>
          <w:lang w:eastAsia="en-US"/>
        </w:rPr>
        <w:t xml:space="preserve">Niezmiernie istotną rolę w procesie rehabilitacji osób z niepełnosprawnościami </w:t>
      </w:r>
      <w:r w:rsidR="00216EF7">
        <w:rPr>
          <w:rFonts w:asciiTheme="minorHAnsi" w:eastAsiaTheme="minorHAnsi" w:hAnsiTheme="minorHAnsi" w:cstheme="minorHAnsi"/>
          <w:lang w:eastAsia="en-US"/>
        </w:rPr>
        <w:br/>
      </w:r>
      <w:r w:rsidRPr="00BA32B7">
        <w:rPr>
          <w:rFonts w:asciiTheme="minorHAnsi" w:eastAsiaTheme="minorHAnsi" w:hAnsiTheme="minorHAnsi" w:cstheme="minorHAnsi"/>
          <w:lang w:eastAsia="en-US"/>
        </w:rPr>
        <w:t>oraz włączania ich do życia społecznego odgrywa sport, rekreacja oraz kultura. Tego typu aktywności sprzyjają integracji społecznej, otwarciu się na nowe możliwości, przełamywaniu barier psychicznych oraz fizycznych.</w:t>
      </w:r>
    </w:p>
    <w:p w:rsidR="00162F74" w:rsidRDefault="00BA32B7" w:rsidP="00162F74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BA32B7">
        <w:rPr>
          <w:rFonts w:asciiTheme="minorHAnsi" w:eastAsiaTheme="minorHAnsi" w:hAnsiTheme="minorHAnsi" w:cstheme="minorHAnsi"/>
          <w:lang w:eastAsia="en-US"/>
        </w:rPr>
        <w:t xml:space="preserve">Aktywność fizyczna jest podstawowym elementem prawidłowego rozwoju człowieka, zapewnienia zdrowego życia zarówno fizycznego jak i psychicznego, umożliwia podnoszenie sprawności fizycznej, nabywanie odporności czy korygowanie wad postawy. </w:t>
      </w:r>
    </w:p>
    <w:p w:rsidR="00162F74" w:rsidRDefault="00BA32B7" w:rsidP="00162F74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BA32B7">
        <w:rPr>
          <w:rFonts w:asciiTheme="minorHAnsi" w:eastAsiaTheme="minorHAnsi" w:hAnsiTheme="minorHAnsi" w:cstheme="minorHAnsi"/>
          <w:lang w:eastAsia="en-US"/>
        </w:rPr>
        <w:t>Uczestnictwo w kulturze jest natomiast efektem procesu wychowania oraz kształcenia, dotyczy każdego człowieka i wpływa na sposób widzenia świata. Dlatego też należy zapewnić jak najszerszy dostęp do udziału w kulturze i w twórczym jej rozwoju osobom</w:t>
      </w:r>
      <w:r w:rsidRPr="00BA32B7">
        <w:rPr>
          <w:rFonts w:asciiTheme="minorHAnsi" w:eastAsiaTheme="minorHAnsi" w:hAnsiTheme="minorHAnsi" w:cstheme="minorHAnsi"/>
          <w:lang w:eastAsia="en-US"/>
        </w:rPr>
        <w:br/>
        <w:t>z niepełnosprawności</w:t>
      </w:r>
      <w:r w:rsidR="00A11D48">
        <w:rPr>
          <w:rFonts w:asciiTheme="minorHAnsi" w:eastAsiaTheme="minorHAnsi" w:hAnsiTheme="minorHAnsi" w:cstheme="minorHAnsi"/>
          <w:lang w:eastAsia="en-US"/>
        </w:rPr>
        <w:t>ami</w:t>
      </w:r>
      <w:r w:rsidRPr="00BA32B7">
        <w:rPr>
          <w:rFonts w:asciiTheme="minorHAnsi" w:eastAsiaTheme="minorHAnsi" w:hAnsiTheme="minorHAnsi" w:cstheme="minorHAnsi"/>
          <w:lang w:eastAsia="en-US"/>
        </w:rPr>
        <w:t>.</w:t>
      </w:r>
    </w:p>
    <w:p w:rsidR="00162F74" w:rsidRDefault="00BA32B7" w:rsidP="00162F74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BA32B7">
        <w:rPr>
          <w:rFonts w:asciiTheme="minorHAnsi" w:eastAsiaTheme="minorHAnsi" w:hAnsiTheme="minorHAnsi" w:cstheme="minorHAnsi"/>
          <w:lang w:eastAsia="en-US"/>
        </w:rPr>
        <w:t xml:space="preserve">Sport i kultura wiążą się również z rekreacją, która polega na podejmowaniu różnorodnych </w:t>
      </w:r>
      <w:r w:rsidR="00A11D48">
        <w:rPr>
          <w:rFonts w:asciiTheme="minorHAnsi" w:eastAsiaTheme="minorHAnsi" w:hAnsiTheme="minorHAnsi" w:cstheme="minorHAnsi"/>
          <w:lang w:eastAsia="en-US"/>
        </w:rPr>
        <w:t xml:space="preserve">form </w:t>
      </w:r>
      <w:r w:rsidRPr="00BA32B7">
        <w:rPr>
          <w:rFonts w:asciiTheme="minorHAnsi" w:eastAsiaTheme="minorHAnsi" w:hAnsiTheme="minorHAnsi" w:cstheme="minorHAnsi"/>
          <w:lang w:eastAsia="en-US"/>
        </w:rPr>
        <w:t>aktywności w celu odpoczynku, regeneracji sił  czy rozwoju psych</w:t>
      </w:r>
      <w:r w:rsidR="00A11D48">
        <w:rPr>
          <w:rFonts w:asciiTheme="minorHAnsi" w:eastAsiaTheme="minorHAnsi" w:hAnsiTheme="minorHAnsi" w:cstheme="minorHAnsi"/>
          <w:lang w:eastAsia="en-US"/>
        </w:rPr>
        <w:t>ofizycznego.</w:t>
      </w:r>
      <w:r w:rsidRPr="00BA32B7">
        <w:rPr>
          <w:rFonts w:asciiTheme="minorHAnsi" w:eastAsiaTheme="minorHAnsi" w:hAnsiTheme="minorHAnsi" w:cstheme="minorHAnsi"/>
          <w:lang w:eastAsia="en-US"/>
        </w:rPr>
        <w:t xml:space="preserve">  </w:t>
      </w:r>
    </w:p>
    <w:p w:rsidR="00216EF7" w:rsidRDefault="00BA32B7" w:rsidP="00162F74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BA32B7">
        <w:rPr>
          <w:rFonts w:asciiTheme="minorHAnsi" w:eastAsiaTheme="minorHAnsi" w:hAnsiTheme="minorHAnsi" w:cstheme="minorHAnsi"/>
          <w:lang w:eastAsia="en-US"/>
        </w:rPr>
        <w:t>W mieście Bydgoszczy wsparcie aktywności osób z niepełnosprawnościami w obszarze sportu, kultury i rekreacji realizowane jest poprzez:</w:t>
      </w:r>
    </w:p>
    <w:p w:rsidR="00216EF7" w:rsidRDefault="00BA32B7" w:rsidP="0012583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216EF7">
        <w:rPr>
          <w:rFonts w:asciiTheme="minorHAnsi" w:eastAsiaTheme="minorHAnsi" w:hAnsiTheme="minorHAnsi" w:cstheme="minorHAnsi"/>
          <w:lang w:eastAsia="en-US"/>
        </w:rPr>
        <w:t>dofinansowanie zadań  z zakresu sportu, kultury, rekreacji, rehabilitacji społecznej oraz integracji społecznej osób z niepełnosprawnościami</w:t>
      </w:r>
      <w:r w:rsidR="00162F74">
        <w:rPr>
          <w:rFonts w:asciiTheme="minorHAnsi" w:eastAsiaTheme="minorHAnsi" w:hAnsiTheme="minorHAnsi" w:cstheme="minorHAnsi"/>
          <w:lang w:eastAsia="en-US"/>
        </w:rPr>
        <w:t>,</w:t>
      </w:r>
    </w:p>
    <w:p w:rsidR="00216EF7" w:rsidRDefault="00BA32B7" w:rsidP="0012583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216EF7">
        <w:rPr>
          <w:rFonts w:asciiTheme="minorHAnsi" w:eastAsiaTheme="minorHAnsi" w:hAnsiTheme="minorHAnsi" w:cstheme="minorHAnsi"/>
          <w:lang w:eastAsia="en-US"/>
        </w:rPr>
        <w:t xml:space="preserve">zachęcanie do aktywności fizycznej dzięki wprowadzeniu ulg i zwolnień w opłatach </w:t>
      </w:r>
      <w:r w:rsidR="002A25D3">
        <w:rPr>
          <w:rFonts w:asciiTheme="minorHAnsi" w:eastAsiaTheme="minorHAnsi" w:hAnsiTheme="minorHAnsi" w:cstheme="minorHAnsi"/>
          <w:lang w:eastAsia="en-US"/>
        </w:rPr>
        <w:br/>
      </w:r>
      <w:r w:rsidRPr="00216EF7">
        <w:rPr>
          <w:rFonts w:asciiTheme="minorHAnsi" w:eastAsiaTheme="minorHAnsi" w:hAnsiTheme="minorHAnsi" w:cstheme="minorHAnsi"/>
          <w:lang w:eastAsia="en-US"/>
        </w:rPr>
        <w:t>za korzystanie z obiektów sportowych</w:t>
      </w:r>
      <w:r w:rsidR="00162F74">
        <w:rPr>
          <w:rFonts w:asciiTheme="minorHAnsi" w:eastAsiaTheme="minorHAnsi" w:hAnsiTheme="minorHAnsi" w:cstheme="minorHAnsi"/>
          <w:lang w:eastAsia="en-US"/>
        </w:rPr>
        <w:t>,</w:t>
      </w:r>
    </w:p>
    <w:p w:rsidR="00216EF7" w:rsidRDefault="00BA32B7" w:rsidP="0012583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216EF7">
        <w:rPr>
          <w:rFonts w:asciiTheme="minorHAnsi" w:eastAsiaTheme="minorHAnsi" w:hAnsiTheme="minorHAnsi" w:cstheme="minorHAnsi"/>
          <w:lang w:eastAsia="en-US"/>
        </w:rPr>
        <w:t>organizację imprez, wydarzeń itp. aktywizujących osoby</w:t>
      </w:r>
      <w:r w:rsidR="00216EF7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16EF7">
        <w:rPr>
          <w:rFonts w:asciiTheme="minorHAnsi" w:eastAsiaTheme="minorHAnsi" w:hAnsiTheme="minorHAnsi" w:cstheme="minorHAnsi"/>
          <w:lang w:eastAsia="en-US"/>
        </w:rPr>
        <w:t>z niepełnosprawnościami;</w:t>
      </w:r>
    </w:p>
    <w:p w:rsidR="00216EF7" w:rsidRDefault="00BA32B7" w:rsidP="0012583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216EF7">
        <w:rPr>
          <w:rFonts w:asciiTheme="minorHAnsi" w:eastAsiaTheme="minorHAnsi" w:hAnsiTheme="minorHAnsi" w:cstheme="minorHAnsi"/>
          <w:lang w:eastAsia="en-US"/>
        </w:rPr>
        <w:t xml:space="preserve">dofinansowanie wydarzeń sportowych, kulturalnych i rekreacyjnych skierowanych </w:t>
      </w:r>
      <w:r w:rsidRPr="00216EF7">
        <w:rPr>
          <w:rFonts w:asciiTheme="minorHAnsi" w:eastAsiaTheme="minorHAnsi" w:hAnsiTheme="minorHAnsi" w:cstheme="minorHAnsi"/>
          <w:lang w:eastAsia="en-US"/>
        </w:rPr>
        <w:br/>
        <w:t xml:space="preserve">do osób </w:t>
      </w:r>
      <w:r w:rsidR="000540A7">
        <w:rPr>
          <w:rFonts w:asciiTheme="minorHAnsi" w:eastAsiaTheme="minorHAnsi" w:hAnsiTheme="minorHAnsi" w:cstheme="minorHAnsi"/>
          <w:lang w:eastAsia="en-US"/>
        </w:rPr>
        <w:t>z niepełnosprawnościami</w:t>
      </w:r>
      <w:r w:rsidR="00162F74">
        <w:rPr>
          <w:rFonts w:asciiTheme="minorHAnsi" w:eastAsiaTheme="minorHAnsi" w:hAnsiTheme="minorHAnsi" w:cstheme="minorHAnsi"/>
          <w:lang w:eastAsia="en-US"/>
        </w:rPr>
        <w:t>,</w:t>
      </w:r>
    </w:p>
    <w:p w:rsidR="00216EF7" w:rsidRDefault="00BA32B7" w:rsidP="0012583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216EF7">
        <w:rPr>
          <w:rFonts w:asciiTheme="minorHAnsi" w:eastAsiaTheme="minorHAnsi" w:hAnsiTheme="minorHAnsi" w:cstheme="minorHAnsi"/>
          <w:lang w:eastAsia="en-US"/>
        </w:rPr>
        <w:t>wspieranie i promowanie twórczości osób z niepełnosprawnościami</w:t>
      </w:r>
      <w:r w:rsidR="00162F74">
        <w:rPr>
          <w:rFonts w:asciiTheme="minorHAnsi" w:eastAsiaTheme="minorHAnsi" w:hAnsiTheme="minorHAnsi" w:cstheme="minorHAnsi"/>
          <w:lang w:eastAsia="en-US"/>
        </w:rPr>
        <w:t>,</w:t>
      </w:r>
    </w:p>
    <w:p w:rsidR="00216EF7" w:rsidRPr="00216EF7" w:rsidRDefault="00BA32B7" w:rsidP="0012583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216EF7">
        <w:rPr>
          <w:rFonts w:asciiTheme="minorHAnsi" w:eastAsiaTheme="minorHAnsi" w:hAnsiTheme="minorHAnsi" w:cstheme="minorHAnsi"/>
          <w:lang w:eastAsia="en-US"/>
        </w:rPr>
        <w:t>udostępnianie obiektów sportowych, kultury, muzealnych i wystawienniczych</w:t>
      </w:r>
      <w:r w:rsidR="00162F74">
        <w:rPr>
          <w:rFonts w:asciiTheme="minorHAnsi" w:eastAsiaTheme="minorHAnsi" w:hAnsiTheme="minorHAnsi" w:cstheme="minorHAnsi"/>
          <w:lang w:eastAsia="en-US"/>
        </w:rPr>
        <w:t>,</w:t>
      </w:r>
    </w:p>
    <w:p w:rsidR="00513756" w:rsidRDefault="000540A7" w:rsidP="0051375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działalność</w:t>
      </w:r>
      <w:r w:rsidR="00BA32B7" w:rsidRPr="00216EF7">
        <w:rPr>
          <w:rFonts w:asciiTheme="minorHAnsi" w:eastAsiaTheme="minorHAnsi" w:hAnsiTheme="minorHAnsi" w:cstheme="minorHAnsi"/>
          <w:lang w:eastAsia="en-US"/>
        </w:rPr>
        <w:t xml:space="preserve"> jednostek</w:t>
      </w:r>
      <w:r>
        <w:rPr>
          <w:rFonts w:asciiTheme="minorHAnsi" w:eastAsiaTheme="minorHAnsi" w:hAnsiTheme="minorHAnsi" w:cstheme="minorHAnsi"/>
          <w:lang w:eastAsia="en-US"/>
        </w:rPr>
        <w:t xml:space="preserve"> w zakresie kultury, sportu i rekreacji. </w:t>
      </w:r>
    </w:p>
    <w:p w:rsidR="006913A2" w:rsidRPr="00513756" w:rsidRDefault="00513756" w:rsidP="00513756">
      <w:p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lastRenderedPageBreak/>
        <w:t xml:space="preserve">W tym miejscu na uwagę zasługują systematyczne działania Miasta w zakresie dostosowywania infrastruktury sportowej do potrzeb osób z niepełnosprawnościami, </w:t>
      </w:r>
      <w:r w:rsidR="004B52A5">
        <w:rPr>
          <w:rFonts w:asciiTheme="minorHAnsi" w:eastAsiaTheme="minorHAnsi" w:hAnsiTheme="minorHAnsi" w:cstheme="minorHAnsi"/>
          <w:lang w:eastAsia="en-US"/>
        </w:rPr>
        <w:br/>
        <w:t>np. w pełni dostosowane Lodowisko „</w:t>
      </w:r>
      <w:proofErr w:type="spellStart"/>
      <w:r w:rsidR="004B52A5">
        <w:rPr>
          <w:rFonts w:asciiTheme="minorHAnsi" w:eastAsiaTheme="minorHAnsi" w:hAnsiTheme="minorHAnsi" w:cstheme="minorHAnsi"/>
          <w:lang w:eastAsia="en-US"/>
        </w:rPr>
        <w:t>Torbyd</w:t>
      </w:r>
      <w:proofErr w:type="spellEnd"/>
      <w:r w:rsidR="004B52A5">
        <w:rPr>
          <w:rFonts w:asciiTheme="minorHAnsi" w:eastAsiaTheme="minorHAnsi" w:hAnsiTheme="minorHAnsi" w:cstheme="minorHAnsi"/>
          <w:lang w:eastAsia="en-US"/>
        </w:rPr>
        <w:t xml:space="preserve">”, Centrum Rekreacji „Astoria”, pływalnia </w:t>
      </w:r>
      <w:r w:rsidR="004B52A5">
        <w:rPr>
          <w:rFonts w:asciiTheme="minorHAnsi" w:eastAsiaTheme="minorHAnsi" w:hAnsiTheme="minorHAnsi" w:cstheme="minorHAnsi"/>
          <w:lang w:eastAsia="en-US"/>
        </w:rPr>
        <w:br/>
        <w:t>„</w:t>
      </w:r>
      <w:proofErr w:type="spellStart"/>
      <w:r w:rsidR="004B52A5">
        <w:rPr>
          <w:rFonts w:asciiTheme="minorHAnsi" w:eastAsiaTheme="minorHAnsi" w:hAnsiTheme="minorHAnsi" w:cstheme="minorHAnsi"/>
          <w:lang w:eastAsia="en-US"/>
        </w:rPr>
        <w:t>Aqua</w:t>
      </w:r>
      <w:proofErr w:type="spellEnd"/>
      <w:r w:rsidR="004B52A5">
        <w:rPr>
          <w:rFonts w:asciiTheme="minorHAnsi" w:eastAsiaTheme="minorHAnsi" w:hAnsiTheme="minorHAnsi" w:cstheme="minorHAnsi"/>
          <w:lang w:eastAsia="en-US"/>
        </w:rPr>
        <w:t xml:space="preserve"> Fordon”</w:t>
      </w:r>
      <w:r w:rsidR="006913A2" w:rsidRPr="00513756">
        <w:rPr>
          <w:rFonts w:asciiTheme="minorHAnsi" w:eastAsiaTheme="minorHAnsi" w:hAnsiTheme="minorHAnsi" w:cstheme="minorHAnsi"/>
          <w:lang w:eastAsia="en-US"/>
        </w:rPr>
        <w:br w:type="page"/>
      </w:r>
    </w:p>
    <w:p w:rsidR="006913A2" w:rsidRPr="0031120B" w:rsidRDefault="006913A2" w:rsidP="00CE4F94">
      <w:pPr>
        <w:pStyle w:val="Akapitzlist"/>
        <w:numPr>
          <w:ilvl w:val="0"/>
          <w:numId w:val="103"/>
        </w:num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 w:line="259" w:lineRule="auto"/>
        <w:ind w:right="864"/>
        <w:jc w:val="both"/>
        <w:outlineLvl w:val="0"/>
        <w:rPr>
          <w:rFonts w:asciiTheme="minorHAnsi" w:eastAsiaTheme="minorHAnsi" w:hAnsiTheme="minorHAnsi" w:cstheme="minorBidi"/>
          <w:b/>
          <w:i/>
          <w:iCs/>
          <w:color w:val="2F5496" w:themeColor="accent5" w:themeShade="BF"/>
          <w:sz w:val="32"/>
          <w:szCs w:val="32"/>
          <w:lang w:eastAsia="en-US"/>
        </w:rPr>
      </w:pPr>
      <w:bookmarkStart w:id="40" w:name="_Toc144905625"/>
      <w:r w:rsidRPr="0031120B">
        <w:rPr>
          <w:rFonts w:asciiTheme="minorHAnsi" w:eastAsiaTheme="minorHAnsi" w:hAnsiTheme="minorHAnsi" w:cstheme="minorBidi"/>
          <w:b/>
          <w:i/>
          <w:iCs/>
          <w:color w:val="2F5496" w:themeColor="accent5" w:themeShade="BF"/>
          <w:sz w:val="32"/>
          <w:szCs w:val="32"/>
          <w:lang w:eastAsia="en-US"/>
        </w:rPr>
        <w:lastRenderedPageBreak/>
        <w:t xml:space="preserve">DOSTĘPNOŚĆ PRZESTRZENI I USŁUG PUBLICZNYCH </w:t>
      </w:r>
      <w:r w:rsidRPr="0031120B">
        <w:rPr>
          <w:rFonts w:asciiTheme="minorHAnsi" w:eastAsiaTheme="minorHAnsi" w:hAnsiTheme="minorHAnsi" w:cstheme="minorBidi"/>
          <w:b/>
          <w:i/>
          <w:iCs/>
          <w:color w:val="2F5496" w:themeColor="accent5" w:themeShade="BF"/>
          <w:sz w:val="32"/>
          <w:szCs w:val="32"/>
          <w:lang w:eastAsia="en-US"/>
        </w:rPr>
        <w:br/>
        <w:t>W MIEŚCIE BYDGOSZCZY</w:t>
      </w:r>
      <w:bookmarkEnd w:id="40"/>
    </w:p>
    <w:p w:rsidR="006913A2" w:rsidRPr="00D73389" w:rsidRDefault="006913A2" w:rsidP="006913A2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hd w:val="clear" w:color="auto" w:fill="FFFFFF"/>
          <w:lang w:bidi="pl-PL"/>
        </w:rPr>
      </w:pPr>
      <w:r w:rsidRPr="00D73389">
        <w:rPr>
          <w:rFonts w:asciiTheme="minorHAnsi" w:hAnsiTheme="minorHAnsi" w:cstheme="minorHAnsi"/>
          <w:color w:val="000000"/>
          <w:shd w:val="clear" w:color="auto" w:fill="FFFFFF"/>
          <w:lang w:bidi="pl-PL"/>
        </w:rPr>
        <w:t xml:space="preserve">Dostęp do przestrzeni i usług publicznych stanowi niezbędny element korzystania </w:t>
      </w:r>
      <w:r w:rsidR="00D73389">
        <w:rPr>
          <w:rFonts w:asciiTheme="minorHAnsi" w:hAnsiTheme="minorHAnsi" w:cstheme="minorHAnsi"/>
          <w:color w:val="000000"/>
          <w:shd w:val="clear" w:color="auto" w:fill="FFFFFF"/>
          <w:lang w:bidi="pl-PL"/>
        </w:rPr>
        <w:br/>
      </w:r>
      <w:r w:rsidRPr="00D73389">
        <w:rPr>
          <w:rFonts w:asciiTheme="minorHAnsi" w:hAnsiTheme="minorHAnsi" w:cstheme="minorHAnsi"/>
          <w:color w:val="000000"/>
          <w:shd w:val="clear" w:color="auto" w:fill="FFFFFF"/>
          <w:lang w:bidi="pl-PL"/>
        </w:rPr>
        <w:t xml:space="preserve">z pełni praw obywatelskich przez osoby z niepełnosprawnościami. </w:t>
      </w:r>
      <w:r w:rsidRPr="00D73389">
        <w:rPr>
          <w:rFonts w:asciiTheme="minorHAnsi" w:eastAsiaTheme="minorHAnsi" w:hAnsiTheme="minorHAnsi" w:cstheme="minorHAnsi"/>
          <w:lang w:eastAsia="en-US"/>
        </w:rPr>
        <w:t>Ochrona i zapewnienie pełnego korzystania z praw człowieka</w:t>
      </w:r>
      <w:r w:rsidR="00D73389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i podstawowych wolności przez osoby </w:t>
      </w:r>
      <w:r w:rsidR="00D73389">
        <w:rPr>
          <w:rFonts w:asciiTheme="minorHAnsi" w:eastAsiaTheme="minorHAnsi" w:hAnsiTheme="minorHAnsi" w:cstheme="minorHAnsi"/>
          <w:lang w:eastAsia="en-US"/>
        </w:rPr>
        <w:br/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z niepełnosprawnościami, na równi ze wszystkimi obywatelami, zostało wyrażone </w:t>
      </w:r>
      <w:r w:rsidR="00D73389">
        <w:rPr>
          <w:rFonts w:asciiTheme="minorHAnsi" w:eastAsiaTheme="minorHAnsi" w:hAnsiTheme="minorHAnsi" w:cstheme="minorHAnsi"/>
          <w:lang w:eastAsia="en-US"/>
        </w:rPr>
        <w:br/>
      </w:r>
      <w:r w:rsidRPr="00D73389">
        <w:rPr>
          <w:rFonts w:asciiTheme="minorHAnsi" w:eastAsiaTheme="minorHAnsi" w:hAnsiTheme="minorHAnsi" w:cstheme="minorHAnsi"/>
          <w:lang w:eastAsia="en-US"/>
        </w:rPr>
        <w:t>w Konwencji ONZ o Prawach Osób Niepełnosprawnych.</w:t>
      </w:r>
    </w:p>
    <w:p w:rsidR="006913A2" w:rsidRPr="00D73389" w:rsidRDefault="006913A2" w:rsidP="006913A2">
      <w:pPr>
        <w:spacing w:after="160" w:line="36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>Z</w:t>
      </w:r>
      <w:r w:rsidR="00162F74">
        <w:rPr>
          <w:rFonts w:asciiTheme="minorHAnsi" w:eastAsiaTheme="minorHAnsi" w:hAnsiTheme="minorHAnsi" w:cstheme="minorHAnsi"/>
          <w:lang w:eastAsia="en-US"/>
        </w:rPr>
        <w:t xml:space="preserve"> treści</w:t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 Konwencji wynika, że należy podjąć odpowiednie środki w celu zapewnienia osobom z niepełnosprawnościami swobodnego dostępu do środowiska fizycznego, środków transportu, informacji i komunikacji, w tym technologii i systemów </w:t>
      </w:r>
      <w:proofErr w:type="spellStart"/>
      <w:r w:rsidRPr="00D73389">
        <w:rPr>
          <w:rFonts w:asciiTheme="minorHAnsi" w:eastAsiaTheme="minorHAnsi" w:hAnsiTheme="minorHAnsi" w:cstheme="minorHAnsi"/>
          <w:lang w:eastAsia="en-US"/>
        </w:rPr>
        <w:t>informacyjno</w:t>
      </w:r>
      <w:proofErr w:type="spellEnd"/>
      <w:r w:rsidRPr="00D73389">
        <w:rPr>
          <w:rFonts w:asciiTheme="minorHAnsi" w:eastAsiaTheme="minorHAnsi" w:hAnsiTheme="minorHAnsi" w:cstheme="minorHAnsi"/>
          <w:lang w:eastAsia="en-US"/>
        </w:rPr>
        <w:t xml:space="preserve"> – komunikacyjnych, a także do innych urządzeń</w:t>
      </w:r>
      <w:r w:rsidR="00D73389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i usług, powszechnie dostępnych. Środki </w:t>
      </w:r>
      <w:r w:rsidR="00C81265">
        <w:rPr>
          <w:rFonts w:asciiTheme="minorHAnsi" w:eastAsiaTheme="minorHAnsi" w:hAnsiTheme="minorHAnsi" w:cstheme="minorHAnsi"/>
          <w:lang w:eastAsia="en-US"/>
        </w:rPr>
        <w:br/>
      </w:r>
      <w:r w:rsidRPr="00D73389">
        <w:rPr>
          <w:rFonts w:asciiTheme="minorHAnsi" w:eastAsiaTheme="minorHAnsi" w:hAnsiTheme="minorHAnsi" w:cstheme="minorHAnsi"/>
          <w:lang w:eastAsia="en-US"/>
        </w:rPr>
        <w:t>te powinny obejmować rozpoznanie</w:t>
      </w:r>
      <w:r w:rsidR="00D73389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D73389">
        <w:rPr>
          <w:rFonts w:asciiTheme="minorHAnsi" w:eastAsiaTheme="minorHAnsi" w:hAnsiTheme="minorHAnsi" w:cstheme="minorHAnsi"/>
          <w:lang w:eastAsia="en-US"/>
        </w:rPr>
        <w:t>i eliminację przeszkód oraz barier w zakresie dostępności.</w:t>
      </w:r>
    </w:p>
    <w:p w:rsidR="006913A2" w:rsidRPr="001367DB" w:rsidRDefault="00D73389" w:rsidP="0012583B">
      <w:pPr>
        <w:pStyle w:val="Akapitzlist"/>
        <w:keepNext/>
        <w:keepLines/>
        <w:numPr>
          <w:ilvl w:val="0"/>
          <w:numId w:val="31"/>
        </w:numPr>
        <w:spacing w:before="40" w:after="240" w:line="259" w:lineRule="auto"/>
        <w:outlineLvl w:val="1"/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</w:pPr>
      <w:bookmarkStart w:id="41" w:name="_Toc143255184"/>
      <w:bookmarkStart w:id="42" w:name="_Toc144905626"/>
      <w:r w:rsidRPr="001367DB"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  <w:t>Dostępność architektoniczna i transportowa</w:t>
      </w:r>
      <w:bookmarkEnd w:id="41"/>
      <w:bookmarkEnd w:id="42"/>
      <w:r w:rsidR="006913A2" w:rsidRPr="001367DB"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  <w:t xml:space="preserve"> </w:t>
      </w:r>
    </w:p>
    <w:p w:rsidR="006913A2" w:rsidRPr="00D73389" w:rsidRDefault="006913A2" w:rsidP="007329DA">
      <w:pPr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 xml:space="preserve">Miasto Bydgoszcz nieustannie podejmuje działania zmierzające do usunięcia barier </w:t>
      </w:r>
      <w:r w:rsidR="00D73389">
        <w:rPr>
          <w:rFonts w:asciiTheme="minorHAnsi" w:eastAsiaTheme="minorHAnsi" w:hAnsiTheme="minorHAnsi" w:cstheme="minorHAnsi"/>
          <w:lang w:eastAsia="en-US"/>
        </w:rPr>
        <w:br/>
      </w:r>
      <w:r w:rsidRPr="00D73389">
        <w:rPr>
          <w:rFonts w:asciiTheme="minorHAnsi" w:eastAsiaTheme="minorHAnsi" w:hAnsiTheme="minorHAnsi" w:cstheme="minorHAnsi"/>
          <w:lang w:eastAsia="en-US"/>
        </w:rPr>
        <w:t>w celu włączenia osób z niepełnosprawnościami do aktywnego uczestnictwa we wszystkich dziedzinach życia społecznego.</w:t>
      </w:r>
    </w:p>
    <w:p w:rsidR="006913A2" w:rsidRPr="00D73389" w:rsidRDefault="006913A2" w:rsidP="007329DA">
      <w:pPr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 xml:space="preserve">Już na etapie realizacji nowych inwestycji uwzględnia się potrzeby osób </w:t>
      </w:r>
      <w:r w:rsidRPr="00D73389">
        <w:rPr>
          <w:rFonts w:asciiTheme="minorHAnsi" w:eastAsiaTheme="minorHAnsi" w:hAnsiTheme="minorHAnsi" w:cstheme="minorHAnsi"/>
          <w:lang w:eastAsia="en-US"/>
        </w:rPr>
        <w:br/>
        <w:t xml:space="preserve">z  różnymi dysfunkcjami. Powyższe procesy nadzoruje Wydział Inwestycji Urzędu Miasta Bydgoszczy czuwając, aby nowe lub modernizowane budowle stawały się obiektami pozbawionymi barier architektonicznych. </w:t>
      </w:r>
    </w:p>
    <w:p w:rsidR="006913A2" w:rsidRPr="00D73389" w:rsidRDefault="006913A2" w:rsidP="007329DA">
      <w:pPr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>Prace zmierzające do likwidacji barier ograniczających dostęp do szeroko rozumianej przestrzeni publicznej, systematycznie prowadzi również Zarząd Dróg Miejskich i Komunikacji Publicznej w Bydgoszczy (</w:t>
      </w:r>
      <w:proofErr w:type="spellStart"/>
      <w:r w:rsidRPr="00D73389">
        <w:rPr>
          <w:rFonts w:asciiTheme="minorHAnsi" w:eastAsiaTheme="minorHAnsi" w:hAnsiTheme="minorHAnsi" w:cstheme="minorHAnsi"/>
          <w:lang w:eastAsia="en-US"/>
        </w:rPr>
        <w:t>ZDMiKP</w:t>
      </w:r>
      <w:proofErr w:type="spellEnd"/>
      <w:r w:rsidRPr="00D73389">
        <w:rPr>
          <w:rFonts w:asciiTheme="minorHAnsi" w:eastAsiaTheme="minorHAnsi" w:hAnsiTheme="minorHAnsi" w:cstheme="minorHAnsi"/>
          <w:lang w:eastAsia="en-US"/>
        </w:rPr>
        <w:t xml:space="preserve">). Powyższe działania realizuje dwutorowo, tj. zarówno </w:t>
      </w:r>
      <w:r w:rsidR="00D73389">
        <w:rPr>
          <w:rFonts w:asciiTheme="minorHAnsi" w:eastAsiaTheme="minorHAnsi" w:hAnsiTheme="minorHAnsi" w:cstheme="minorHAnsi"/>
          <w:lang w:eastAsia="en-US"/>
        </w:rPr>
        <w:br/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w obszarze remontów i budów infrastruktury drogowej, jak również w zakresie dostosowywania taboru komunikacji miejskiej do potrzeb i oczekiwań osób z różnymi rodzajami niepełnosprawności. </w:t>
      </w:r>
    </w:p>
    <w:p w:rsidR="006913A2" w:rsidRPr="00D73389" w:rsidRDefault="006913A2" w:rsidP="002A25D3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 xml:space="preserve">Każda nowa inwestycja drogowa lub remont ulic prowadzony jest z myślą </w:t>
      </w:r>
      <w:r w:rsidRPr="00D73389">
        <w:rPr>
          <w:rFonts w:asciiTheme="minorHAnsi" w:eastAsiaTheme="minorHAnsi" w:hAnsiTheme="minorHAnsi" w:cstheme="minorHAnsi"/>
          <w:lang w:eastAsia="en-US"/>
        </w:rPr>
        <w:br/>
        <w:t xml:space="preserve">o niwelowaniu barier architektonicznych. Wśród rozwiązań zwiększających poziom bezpieczeństwa osób z niepełnosprawnościami, poruszających się w przestrzeni miejskiej, </w:t>
      </w:r>
      <w:r w:rsidRPr="00D73389">
        <w:rPr>
          <w:rFonts w:asciiTheme="minorHAnsi" w:eastAsiaTheme="minorHAnsi" w:hAnsiTheme="minorHAnsi" w:cstheme="minorHAnsi"/>
          <w:lang w:eastAsia="en-US"/>
        </w:rPr>
        <w:lastRenderedPageBreak/>
        <w:t>można wymienić: funkcjonowanie sygnalizacji dźwiękowej i wzbudzającej sygnał zielony przy przejściach dla pieszych, obniżanie krawężników, doświetlanie po zmroku przejść dla pieszych oraz stosowanie na skrzyżowaniach płyt bąbelkowych</w:t>
      </w:r>
      <w:r w:rsidR="00D73389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i ryflowanych. Tego typu rozwiązanie stosuje się również w przypadku przystanków autobusowych i peronów tramwajowych </w:t>
      </w:r>
      <w:r w:rsidR="00D73389">
        <w:rPr>
          <w:rFonts w:asciiTheme="minorHAnsi" w:eastAsiaTheme="minorHAnsi" w:hAnsiTheme="minorHAnsi" w:cstheme="minorHAnsi"/>
          <w:lang w:eastAsia="en-US"/>
        </w:rPr>
        <w:br/>
      </w:r>
      <w:r w:rsidRPr="00D73389">
        <w:rPr>
          <w:rFonts w:asciiTheme="minorHAnsi" w:eastAsiaTheme="minorHAnsi" w:hAnsiTheme="minorHAnsi" w:cstheme="minorHAnsi"/>
          <w:lang w:eastAsia="en-US"/>
        </w:rPr>
        <w:t>(płyty mają za zadanie ochronić osoby niedowidzące przed niebezpieczeństwem zbyt bliskiego podejścia do krawędzi przystanku lub peronu).</w:t>
      </w:r>
    </w:p>
    <w:p w:rsidR="006913A2" w:rsidRPr="00D73389" w:rsidRDefault="006913A2" w:rsidP="002A25D3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 xml:space="preserve">Podczas wydawania decyzji komunikacyjnych, </w:t>
      </w:r>
      <w:proofErr w:type="spellStart"/>
      <w:r w:rsidRPr="007329DA">
        <w:rPr>
          <w:rFonts w:asciiTheme="minorHAnsi" w:eastAsiaTheme="minorHAnsi" w:hAnsiTheme="minorHAnsi" w:cstheme="minorHAnsi"/>
          <w:lang w:eastAsia="en-US"/>
        </w:rPr>
        <w:t>ZDMiKP</w:t>
      </w:r>
      <w:proofErr w:type="spellEnd"/>
      <w:r w:rsidRPr="00D73389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zwraca szczególną uwagę, </w:t>
      </w:r>
      <w:r w:rsidR="00D73389">
        <w:rPr>
          <w:rFonts w:asciiTheme="minorHAnsi" w:eastAsiaTheme="minorHAnsi" w:hAnsiTheme="minorHAnsi" w:cstheme="minorHAnsi"/>
          <w:lang w:eastAsia="en-US"/>
        </w:rPr>
        <w:br/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aby w zależności od możliwości lokalizacyjnych, obiekty były wyposażane </w:t>
      </w:r>
      <w:r w:rsidRPr="00D73389">
        <w:rPr>
          <w:rFonts w:asciiTheme="minorHAnsi" w:eastAsiaTheme="minorHAnsi" w:hAnsiTheme="minorHAnsi" w:cstheme="minorHAnsi"/>
          <w:lang w:eastAsia="en-US"/>
        </w:rPr>
        <w:br/>
        <w:t xml:space="preserve">w pochylnie dla osób z niepełnosprawnościami oraz aby wszelkie urządzenia (schody, poręcze, podjazdy) znajdowały się w obrysie budynków. </w:t>
      </w:r>
    </w:p>
    <w:p w:rsidR="006913A2" w:rsidRPr="00D73389" w:rsidRDefault="006913A2" w:rsidP="002A25D3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 xml:space="preserve">Ponadto, głównie z myślą o osobach słabowidzących lub niedowidzących, wszystkie urządzenia na chodnikach, takie jak: barierki, słupki, znaki drogowe, kwietniki, ławki, reklamy itp. umiejscawiane są w taki sposób, aby nie utrudniały poruszania się pieszych. </w:t>
      </w:r>
    </w:p>
    <w:p w:rsidR="002A25D3" w:rsidRDefault="006913A2" w:rsidP="002A25D3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 xml:space="preserve">Na uwagę zasługuje również fakt, że w ramach prowadzonych inwestycji drogowych, których przedmiotem jest budowa parkingów, każdorazowo wyznaczane są miejsca </w:t>
      </w:r>
      <w:r w:rsidR="00D73389">
        <w:rPr>
          <w:rFonts w:asciiTheme="minorHAnsi" w:eastAsiaTheme="minorHAnsi" w:hAnsiTheme="minorHAnsi" w:cstheme="minorHAnsi"/>
          <w:lang w:eastAsia="en-US"/>
        </w:rPr>
        <w:br/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do parkowania przeznaczone dla osób z niepełnosprawnościami. Ich nawierzchnie zrównuje się z poziomem chodnika, co pozwala na dogodne przemieszczenie się osobom z dysfunkcją narządu ruchu z parkingu na chodnik. </w:t>
      </w:r>
    </w:p>
    <w:p w:rsidR="006913A2" w:rsidRPr="00D73389" w:rsidRDefault="006913A2" w:rsidP="002A25D3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 xml:space="preserve">Warto też nadmienić, że do potrzeb i oczekiwań osób z niepełnosprawnościami dostosowane jest wyposażenie pojazdów komunikacji miejskiej. Zarówno </w:t>
      </w:r>
      <w:r w:rsidRPr="00D73389">
        <w:rPr>
          <w:rFonts w:asciiTheme="minorHAnsi" w:eastAsiaTheme="minorHAnsi" w:hAnsiTheme="minorHAnsi" w:cstheme="minorHAnsi"/>
          <w:lang w:eastAsia="en-US"/>
        </w:rPr>
        <w:br/>
        <w:t xml:space="preserve">w tramwajach, jak i autobusach znajdują się miejsca wyposażone w pasy bezpieczeństwa, umożliwiające bezpieczne ustawienie wózka. W celu ułatwienia orientacji osobom niedowidzącym, uchwyty wewnątrz pojazdów oznaczone są kontrastowo kolorem żółtym, </w:t>
      </w:r>
      <w:r w:rsidR="00D73389">
        <w:rPr>
          <w:rFonts w:asciiTheme="minorHAnsi" w:eastAsiaTheme="minorHAnsi" w:hAnsiTheme="minorHAnsi" w:cstheme="minorHAnsi"/>
          <w:lang w:eastAsia="en-US"/>
        </w:rPr>
        <w:br/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a wszystkie autobusy i tramwaje </w:t>
      </w:r>
      <w:r w:rsidR="00D73389" w:rsidRPr="00D73389">
        <w:rPr>
          <w:rFonts w:asciiTheme="minorHAnsi" w:eastAsiaTheme="minorHAnsi" w:hAnsiTheme="minorHAnsi" w:cstheme="minorHAnsi"/>
          <w:lang w:eastAsia="en-US"/>
        </w:rPr>
        <w:t xml:space="preserve">wyposażono </w:t>
      </w:r>
      <w:r w:rsidRPr="00D73389">
        <w:rPr>
          <w:rFonts w:asciiTheme="minorHAnsi" w:eastAsiaTheme="minorHAnsi" w:hAnsiTheme="minorHAnsi" w:cstheme="minorHAnsi"/>
          <w:lang w:eastAsia="en-US"/>
        </w:rPr>
        <w:t>w zapowiedzi głosowe.</w:t>
      </w:r>
    </w:p>
    <w:p w:rsidR="006913A2" w:rsidRPr="00D73389" w:rsidRDefault="006913A2" w:rsidP="002A25D3">
      <w:pPr>
        <w:spacing w:before="120" w:after="160"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 xml:space="preserve">Ponadto zarówno schematy tras komunikacji publicznej, umiejscawiane </w:t>
      </w:r>
      <w:r w:rsidRPr="00D73389">
        <w:rPr>
          <w:rFonts w:asciiTheme="minorHAnsi" w:eastAsiaTheme="minorHAnsi" w:hAnsiTheme="minorHAnsi" w:cstheme="minorHAnsi"/>
          <w:lang w:eastAsia="en-US"/>
        </w:rPr>
        <w:br/>
        <w:t>w pojazdach komunikacji miejskiej, jak i oznaczenia nr linii,  wykonane są w kolorystyce kontrastowej, uzupełnione dodatkowo zapowiedziami lektora o przebiegu trasy.</w:t>
      </w:r>
    </w:p>
    <w:p w:rsidR="00D73389" w:rsidRPr="001367DB" w:rsidRDefault="00D73389" w:rsidP="0012583B">
      <w:pPr>
        <w:pStyle w:val="Akapitzlist"/>
        <w:keepNext/>
        <w:keepLines/>
        <w:numPr>
          <w:ilvl w:val="0"/>
          <w:numId w:val="31"/>
        </w:numPr>
        <w:spacing w:before="40" w:after="240" w:line="259" w:lineRule="auto"/>
        <w:outlineLvl w:val="1"/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</w:pPr>
      <w:bookmarkStart w:id="43" w:name="_Toc143255185"/>
      <w:bookmarkStart w:id="44" w:name="_Toc144905627"/>
      <w:r w:rsidRPr="001367DB"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  <w:t xml:space="preserve">Dostępność </w:t>
      </w:r>
      <w:proofErr w:type="spellStart"/>
      <w:r w:rsidRPr="001367DB"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  <w:t>informacyjno</w:t>
      </w:r>
      <w:proofErr w:type="spellEnd"/>
      <w:r w:rsidRPr="001367DB"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  <w:t xml:space="preserve"> - komunikacyjna</w:t>
      </w:r>
      <w:bookmarkEnd w:id="43"/>
      <w:bookmarkEnd w:id="44"/>
      <w:r w:rsidRPr="001367DB"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  <w:t xml:space="preserve"> </w:t>
      </w:r>
    </w:p>
    <w:p w:rsidR="006913A2" w:rsidRPr="00D73389" w:rsidRDefault="006913A2" w:rsidP="00162F74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 xml:space="preserve">Zapewnienie dostępności osobom ze szczególnymi potrzebami  na zasadzie równości </w:t>
      </w:r>
      <w:r w:rsidR="00D73389">
        <w:rPr>
          <w:rFonts w:asciiTheme="minorHAnsi" w:eastAsiaTheme="minorHAnsi" w:hAnsiTheme="minorHAnsi" w:cstheme="minorHAnsi"/>
          <w:lang w:eastAsia="en-US"/>
        </w:rPr>
        <w:br/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z innymi osobami to nie tylko działania w obszarze dostępności architektonicznej czy środków transportu, ale także w sferze informacji i komunikacji, w tym zapewnienie dostępu </w:t>
      </w:r>
      <w:r w:rsidR="00D73389">
        <w:rPr>
          <w:rFonts w:asciiTheme="minorHAnsi" w:eastAsiaTheme="minorHAnsi" w:hAnsiTheme="minorHAnsi" w:cstheme="minorHAnsi"/>
          <w:lang w:eastAsia="en-US"/>
        </w:rPr>
        <w:br/>
      </w:r>
      <w:r w:rsidRPr="00D73389">
        <w:rPr>
          <w:rFonts w:asciiTheme="minorHAnsi" w:eastAsiaTheme="minorHAnsi" w:hAnsiTheme="minorHAnsi" w:cstheme="minorHAnsi"/>
          <w:lang w:eastAsia="en-US"/>
        </w:rPr>
        <w:lastRenderedPageBreak/>
        <w:t xml:space="preserve">do technologii i systemów </w:t>
      </w:r>
      <w:proofErr w:type="spellStart"/>
      <w:r w:rsidRPr="00D73389">
        <w:rPr>
          <w:rFonts w:asciiTheme="minorHAnsi" w:eastAsiaTheme="minorHAnsi" w:hAnsiTheme="minorHAnsi" w:cstheme="minorHAnsi"/>
          <w:lang w:eastAsia="en-US"/>
        </w:rPr>
        <w:t>informacyjno</w:t>
      </w:r>
      <w:proofErr w:type="spellEnd"/>
      <w:r w:rsidRPr="00D73389">
        <w:rPr>
          <w:rFonts w:asciiTheme="minorHAnsi" w:eastAsiaTheme="minorHAnsi" w:hAnsiTheme="minorHAnsi" w:cstheme="minorHAnsi"/>
          <w:lang w:eastAsia="en-US"/>
        </w:rPr>
        <w:t xml:space="preserve"> – komunikacyjnych, a także do innych urządzeń </w:t>
      </w:r>
      <w:r w:rsidR="00D73389">
        <w:rPr>
          <w:rFonts w:asciiTheme="minorHAnsi" w:eastAsiaTheme="minorHAnsi" w:hAnsiTheme="minorHAnsi" w:cstheme="minorHAnsi"/>
          <w:lang w:eastAsia="en-US"/>
        </w:rPr>
        <w:br/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i usług. </w:t>
      </w:r>
    </w:p>
    <w:p w:rsidR="006913A2" w:rsidRPr="00D73389" w:rsidRDefault="006913A2" w:rsidP="002A25D3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 xml:space="preserve">Założeniem dostępności </w:t>
      </w:r>
      <w:proofErr w:type="spellStart"/>
      <w:r w:rsidRPr="00D73389">
        <w:rPr>
          <w:rFonts w:asciiTheme="minorHAnsi" w:eastAsiaTheme="minorHAnsi" w:hAnsiTheme="minorHAnsi" w:cstheme="minorHAnsi"/>
          <w:lang w:eastAsia="en-US"/>
        </w:rPr>
        <w:t>informacyjno</w:t>
      </w:r>
      <w:proofErr w:type="spellEnd"/>
      <w:r w:rsidRPr="00D73389">
        <w:rPr>
          <w:rFonts w:asciiTheme="minorHAnsi" w:eastAsiaTheme="minorHAnsi" w:hAnsiTheme="minorHAnsi" w:cstheme="minorHAnsi"/>
          <w:lang w:eastAsia="en-US"/>
        </w:rPr>
        <w:t xml:space="preserve"> – komunikacyjnej jest przede wszystkim zapewnienie komunikacji podczas wizyty w urzędzie czy innej instytucji, a także dbanie </w:t>
      </w:r>
      <w:r w:rsidR="00D73389">
        <w:rPr>
          <w:rFonts w:asciiTheme="minorHAnsi" w:eastAsiaTheme="minorHAnsi" w:hAnsiTheme="minorHAnsi" w:cstheme="minorHAnsi"/>
          <w:lang w:eastAsia="en-US"/>
        </w:rPr>
        <w:br/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o możliwość przygotowania się do tej wizyty i komunikacji z danym podmiotem publicznym. Narzędzia do osiągnięcia powyższego to m.in.: zapewnienie osobie potrzebującej możliwości bezpośredniego kontaktu z tłumaczem Polskiego Języka Migowego lub umożliwienie dostępu do usługi  tłumacza  online. </w:t>
      </w:r>
    </w:p>
    <w:p w:rsidR="006913A2" w:rsidRPr="00D73389" w:rsidRDefault="006913A2" w:rsidP="002A25D3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 xml:space="preserve">W tym miejscu warto nadmienić, że na początku 2022 r. w Urzędzie Miasta Bydgoszczy  została uruchomiona usługa tłumacza Polskiego Języka Migowego online, mająca na celu profesjonalną obsługę osób głuchych i niedosłyszących. Na dzień dzisiejszy usługa dostępna jest w Wydziale </w:t>
      </w:r>
      <w:proofErr w:type="spellStart"/>
      <w:r w:rsidRPr="00D73389">
        <w:rPr>
          <w:rFonts w:asciiTheme="minorHAnsi" w:eastAsiaTheme="minorHAnsi" w:hAnsiTheme="minorHAnsi" w:cstheme="minorHAnsi"/>
          <w:lang w:eastAsia="en-US"/>
        </w:rPr>
        <w:t>Organizacyjno</w:t>
      </w:r>
      <w:proofErr w:type="spellEnd"/>
      <w:r w:rsidRPr="00D73389">
        <w:rPr>
          <w:rFonts w:asciiTheme="minorHAnsi" w:eastAsiaTheme="minorHAnsi" w:hAnsiTheme="minorHAnsi" w:cstheme="minorHAnsi"/>
          <w:lang w:eastAsia="en-US"/>
        </w:rPr>
        <w:t xml:space="preserve"> – Administracyjnym, Wydziale Świadczeń Rodzinnych oraz Wydziale Uprawnień Komunikacyjnych (ul. Grudziądzka, filia UMB w Fordonie </w:t>
      </w:r>
      <w:r w:rsidR="00D73389">
        <w:rPr>
          <w:rFonts w:asciiTheme="minorHAnsi" w:eastAsiaTheme="minorHAnsi" w:hAnsiTheme="minorHAnsi" w:cstheme="minorHAnsi"/>
          <w:lang w:eastAsia="en-US"/>
        </w:rPr>
        <w:br/>
      </w:r>
      <w:r w:rsidRPr="00D73389">
        <w:rPr>
          <w:rFonts w:asciiTheme="minorHAnsi" w:eastAsiaTheme="minorHAnsi" w:hAnsiTheme="minorHAnsi" w:cstheme="minorHAnsi"/>
          <w:lang w:eastAsia="en-US"/>
        </w:rPr>
        <w:t>przy ul. Gierczak, POM GH Zielone Arkady).</w:t>
      </w:r>
    </w:p>
    <w:p w:rsidR="006913A2" w:rsidRPr="00D73389" w:rsidRDefault="006913A2" w:rsidP="002A25D3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>W celu ułatwienia korzystania z usług świadczonych przez Urząd Miasta Bydgoszczy, osoby z niepełnosprawnościami mają możliwość skorzystania z usługi</w:t>
      </w:r>
      <w:r w:rsidR="00D73389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D73389">
        <w:rPr>
          <w:rFonts w:asciiTheme="minorHAnsi" w:eastAsiaTheme="minorHAnsi" w:hAnsiTheme="minorHAnsi" w:cstheme="minorHAnsi"/>
          <w:i/>
          <w:lang w:eastAsia="en-US"/>
        </w:rPr>
        <w:t>E-Urząd Bydgoszcz</w:t>
      </w:r>
      <w:r w:rsidRPr="00D73389">
        <w:rPr>
          <w:rFonts w:asciiTheme="minorHAnsi" w:eastAsiaTheme="minorHAnsi" w:hAnsiTheme="minorHAnsi" w:cstheme="minorHAnsi"/>
          <w:lang w:eastAsia="en-US"/>
        </w:rPr>
        <w:t>, udostępnionej na stronie internetowej Miasta (</w:t>
      </w:r>
      <w:hyperlink r:id="rId11" w:history="1">
        <w:r w:rsidRPr="00D73389">
          <w:rPr>
            <w:rFonts w:asciiTheme="minorHAnsi" w:eastAsiaTheme="minorHAnsi" w:hAnsiTheme="minorHAnsi" w:cstheme="minorHAnsi"/>
            <w:color w:val="0000FF"/>
            <w:u w:val="single"/>
            <w:lang w:eastAsia="en-US"/>
          </w:rPr>
          <w:t>www.bydgoszcz.pl</w:t>
        </w:r>
      </w:hyperlink>
      <w:r w:rsidRPr="00D73389">
        <w:rPr>
          <w:rFonts w:asciiTheme="minorHAnsi" w:eastAsiaTheme="minorHAnsi" w:hAnsiTheme="minorHAnsi" w:cstheme="minorHAnsi"/>
          <w:color w:val="0000FF"/>
          <w:u w:val="single"/>
          <w:lang w:eastAsia="en-US"/>
        </w:rPr>
        <w:t>)</w:t>
      </w:r>
      <w:r w:rsidRPr="00D73389">
        <w:rPr>
          <w:rFonts w:asciiTheme="minorHAnsi" w:eastAsiaTheme="minorHAnsi" w:hAnsiTheme="minorHAnsi" w:cstheme="minorHAnsi"/>
          <w:lang w:eastAsia="en-US"/>
        </w:rPr>
        <w:t>.</w:t>
      </w:r>
    </w:p>
    <w:p w:rsidR="006913A2" w:rsidRPr="00D73389" w:rsidRDefault="006913A2" w:rsidP="00CD7A36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 xml:space="preserve">Za pośrednictwem </w:t>
      </w:r>
      <w:r w:rsidRPr="00D73389">
        <w:rPr>
          <w:rFonts w:asciiTheme="minorHAnsi" w:eastAsiaTheme="minorHAnsi" w:hAnsiTheme="minorHAnsi" w:cstheme="minorHAnsi"/>
          <w:i/>
          <w:lang w:eastAsia="en-US"/>
        </w:rPr>
        <w:t>E-Urząd Bydgoszcz</w:t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 wszyscy obywatele, w tym również osoby </w:t>
      </w:r>
      <w:r w:rsidR="00D73389">
        <w:rPr>
          <w:rFonts w:asciiTheme="minorHAnsi" w:eastAsiaTheme="minorHAnsi" w:hAnsiTheme="minorHAnsi" w:cstheme="minorHAnsi"/>
          <w:lang w:eastAsia="en-US"/>
        </w:rPr>
        <w:br/>
      </w:r>
      <w:r w:rsidRPr="00D73389">
        <w:rPr>
          <w:rFonts w:asciiTheme="minorHAnsi" w:eastAsiaTheme="minorHAnsi" w:hAnsiTheme="minorHAnsi" w:cstheme="minorHAnsi"/>
          <w:lang w:eastAsia="en-US"/>
        </w:rPr>
        <w:t>z niepełnosprawnościami, mogą bez konieczności wizyty w Urzędzie, zapoznać się oraz pobrać wnioski i formularze. Dodatkowym ułatwieniem</w:t>
      </w:r>
      <w:r w:rsidR="00D3250B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D73389">
        <w:rPr>
          <w:rFonts w:asciiTheme="minorHAnsi" w:eastAsiaTheme="minorHAnsi" w:hAnsiTheme="minorHAnsi" w:cstheme="minorHAnsi"/>
          <w:lang w:eastAsia="en-US"/>
        </w:rPr>
        <w:t>są zamieszczone w tym miejscu Karty usług, zawierające szczegółowe informacje dotyczące sposobów i trybów załatwiania spraw oraz wymaganych dokumentów.</w:t>
      </w:r>
    </w:p>
    <w:p w:rsidR="006913A2" w:rsidRPr="00D73389" w:rsidRDefault="006913A2" w:rsidP="00162F74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 xml:space="preserve">Stanowi to bardzo wygodne rozwiązanie dla osób z dysfunkcją narządu wzroku </w:t>
      </w:r>
      <w:r w:rsidR="00D73389">
        <w:rPr>
          <w:rFonts w:asciiTheme="minorHAnsi" w:eastAsiaTheme="minorHAnsi" w:hAnsiTheme="minorHAnsi" w:cstheme="minorHAnsi"/>
          <w:lang w:eastAsia="en-US"/>
        </w:rPr>
        <w:br/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lub mających trudności z przemieszaniem się. Usługa stwarza bowiem możliwość zapoznania się z niezbędnymi dokumentami przy użyciu posiadanych w miejscu zamieszkania specjalistycznych urządzeń, ułatwiających odczytywanie tekstu w wersji elektronicznej </w:t>
      </w:r>
      <w:r w:rsidR="00D73389">
        <w:rPr>
          <w:rFonts w:asciiTheme="minorHAnsi" w:eastAsiaTheme="minorHAnsi" w:hAnsiTheme="minorHAnsi" w:cstheme="minorHAnsi"/>
          <w:lang w:eastAsia="en-US"/>
        </w:rPr>
        <w:br/>
      </w:r>
      <w:r w:rsidRPr="00D73389">
        <w:rPr>
          <w:rFonts w:asciiTheme="minorHAnsi" w:eastAsiaTheme="minorHAnsi" w:hAnsiTheme="minorHAnsi" w:cstheme="minorHAnsi"/>
          <w:lang w:eastAsia="en-US"/>
        </w:rPr>
        <w:t>lub papierowej, a także zapewnia swobodę ich wypełnienia</w:t>
      </w:r>
      <w:r w:rsidR="00D73389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D73389">
        <w:rPr>
          <w:rFonts w:asciiTheme="minorHAnsi" w:eastAsiaTheme="minorHAnsi" w:hAnsiTheme="minorHAnsi" w:cstheme="minorHAnsi"/>
          <w:lang w:eastAsia="en-US"/>
        </w:rPr>
        <w:t>w domowych warunkach, dostosowanych do indywidualnych potrzeb i możliwości wskazanych osób.</w:t>
      </w:r>
    </w:p>
    <w:p w:rsidR="00D73389" w:rsidRPr="00D73389" w:rsidRDefault="00D73389" w:rsidP="0012583B">
      <w:pPr>
        <w:pStyle w:val="Akapitzlist"/>
        <w:keepNext/>
        <w:keepLines/>
        <w:numPr>
          <w:ilvl w:val="0"/>
          <w:numId w:val="31"/>
        </w:numPr>
        <w:spacing w:before="240" w:after="240" w:line="259" w:lineRule="auto"/>
        <w:outlineLvl w:val="1"/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</w:pPr>
      <w:bookmarkStart w:id="45" w:name="_Toc143255186"/>
      <w:bookmarkStart w:id="46" w:name="_Toc144905628"/>
      <w:r w:rsidRPr="00D73389"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  <w:t>Dostępność cyfrowa</w:t>
      </w:r>
      <w:bookmarkEnd w:id="45"/>
      <w:bookmarkEnd w:id="46"/>
      <w:r w:rsidRPr="00D73389"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  <w:t xml:space="preserve"> </w:t>
      </w:r>
    </w:p>
    <w:p w:rsidR="00162F74" w:rsidRDefault="006913A2" w:rsidP="00162F74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 xml:space="preserve">Zasady zapewniania dostępności cyfrowej reguluje ustawa </w:t>
      </w:r>
      <w:r w:rsidR="00537A27" w:rsidRPr="00D73389">
        <w:rPr>
          <w:rFonts w:asciiTheme="minorHAnsi" w:eastAsiaTheme="minorHAnsi" w:hAnsiTheme="minorHAnsi" w:cstheme="minorHAnsi"/>
          <w:lang w:eastAsia="en-US"/>
        </w:rPr>
        <w:t xml:space="preserve">z dnia 4 kwietnia 2019 roku </w:t>
      </w:r>
      <w:r w:rsidRPr="00D73389">
        <w:rPr>
          <w:rFonts w:asciiTheme="minorHAnsi" w:eastAsiaTheme="minorHAnsi" w:hAnsiTheme="minorHAnsi" w:cstheme="minorHAnsi"/>
          <w:lang w:eastAsia="en-US"/>
        </w:rPr>
        <w:t>o dostępności cyfrowej stron internetowych i aplikacji mobilnych podmiotów publicznych.</w:t>
      </w:r>
    </w:p>
    <w:p w:rsidR="006913A2" w:rsidRPr="00D73389" w:rsidRDefault="006913A2" w:rsidP="00162F74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lastRenderedPageBreak/>
        <w:t>Wskazuje ona konieczność zapewnienia dostępności zgodnie</w:t>
      </w:r>
      <w:r w:rsidR="00D73389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ze standardem </w:t>
      </w:r>
      <w:r w:rsidR="00D3250B">
        <w:rPr>
          <w:rFonts w:asciiTheme="minorHAnsi" w:eastAsiaTheme="minorHAnsi" w:hAnsiTheme="minorHAnsi" w:cstheme="minorHAnsi"/>
          <w:lang w:eastAsia="en-US"/>
        </w:rPr>
        <w:br/>
      </w:r>
      <w:r w:rsidRPr="00D73389">
        <w:rPr>
          <w:rFonts w:asciiTheme="minorHAnsi" w:eastAsiaTheme="minorHAnsi" w:hAnsiTheme="minorHAnsi" w:cstheme="minorHAnsi"/>
          <w:i/>
          <w:lang w:eastAsia="en-US"/>
        </w:rPr>
        <w:t xml:space="preserve">WCAG 2.1. (Web Content Accessibility </w:t>
      </w:r>
      <w:proofErr w:type="spellStart"/>
      <w:r w:rsidRPr="00D73389">
        <w:rPr>
          <w:rFonts w:asciiTheme="minorHAnsi" w:eastAsiaTheme="minorHAnsi" w:hAnsiTheme="minorHAnsi" w:cstheme="minorHAnsi"/>
          <w:i/>
          <w:lang w:eastAsia="en-US"/>
        </w:rPr>
        <w:t>Guidelines</w:t>
      </w:r>
      <w:proofErr w:type="spellEnd"/>
      <w:r w:rsidRPr="00D73389">
        <w:rPr>
          <w:rFonts w:asciiTheme="minorHAnsi" w:eastAsiaTheme="minorHAnsi" w:hAnsiTheme="minorHAnsi" w:cstheme="minorHAnsi"/>
          <w:i/>
          <w:lang w:eastAsia="en-US"/>
        </w:rPr>
        <w:t>)</w:t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 ustalonymi przez konsorcjum </w:t>
      </w:r>
      <w:r w:rsidRPr="00D73389">
        <w:rPr>
          <w:rFonts w:asciiTheme="minorHAnsi" w:eastAsiaTheme="minorHAnsi" w:hAnsiTheme="minorHAnsi" w:cstheme="minorHAnsi"/>
          <w:i/>
          <w:lang w:eastAsia="en-US"/>
        </w:rPr>
        <w:t xml:space="preserve">W3C </w:t>
      </w:r>
      <w:r w:rsidR="00D3250B">
        <w:rPr>
          <w:rFonts w:asciiTheme="minorHAnsi" w:eastAsiaTheme="minorHAnsi" w:hAnsiTheme="minorHAnsi" w:cstheme="minorHAnsi"/>
          <w:i/>
          <w:lang w:eastAsia="en-US"/>
        </w:rPr>
        <w:br/>
      </w:r>
      <w:r w:rsidRPr="00D73389">
        <w:rPr>
          <w:rFonts w:asciiTheme="minorHAnsi" w:eastAsiaTheme="minorHAnsi" w:hAnsiTheme="minorHAnsi" w:cstheme="minorHAnsi"/>
          <w:i/>
          <w:lang w:eastAsia="en-US"/>
        </w:rPr>
        <w:t xml:space="preserve">(World </w:t>
      </w:r>
      <w:proofErr w:type="spellStart"/>
      <w:r w:rsidRPr="00D73389">
        <w:rPr>
          <w:rFonts w:asciiTheme="minorHAnsi" w:eastAsiaTheme="minorHAnsi" w:hAnsiTheme="minorHAnsi" w:cstheme="minorHAnsi"/>
          <w:i/>
          <w:lang w:eastAsia="en-US"/>
        </w:rPr>
        <w:t>Wide</w:t>
      </w:r>
      <w:proofErr w:type="spellEnd"/>
      <w:r w:rsidRPr="00D73389">
        <w:rPr>
          <w:rFonts w:asciiTheme="minorHAnsi" w:eastAsiaTheme="minorHAnsi" w:hAnsiTheme="minorHAnsi" w:cstheme="minorHAnsi"/>
          <w:i/>
          <w:lang w:eastAsia="en-US"/>
        </w:rPr>
        <w:t xml:space="preserve"> Web </w:t>
      </w:r>
      <w:proofErr w:type="spellStart"/>
      <w:r w:rsidRPr="00D73389">
        <w:rPr>
          <w:rFonts w:asciiTheme="minorHAnsi" w:eastAsiaTheme="minorHAnsi" w:hAnsiTheme="minorHAnsi" w:cstheme="minorHAnsi"/>
          <w:i/>
          <w:lang w:eastAsia="en-US"/>
        </w:rPr>
        <w:t>Consortium</w:t>
      </w:r>
      <w:proofErr w:type="spellEnd"/>
      <w:r w:rsidRPr="00D73389">
        <w:rPr>
          <w:rFonts w:asciiTheme="minorHAnsi" w:eastAsiaTheme="minorHAnsi" w:hAnsiTheme="minorHAnsi" w:cstheme="minorHAnsi"/>
          <w:i/>
          <w:lang w:eastAsia="en-US"/>
        </w:rPr>
        <w:t xml:space="preserve">). </w:t>
      </w:r>
      <w:r w:rsidRPr="00D73389">
        <w:rPr>
          <w:rFonts w:asciiTheme="minorHAnsi" w:eastAsiaTheme="minorHAnsi" w:hAnsiTheme="minorHAnsi" w:cstheme="minorHAnsi"/>
          <w:shd w:val="clear" w:color="auto" w:fill="FFFFFF"/>
          <w:lang w:eastAsia="en-US"/>
        </w:rPr>
        <w:t>S</w:t>
      </w:r>
      <w:r w:rsidRPr="00D73389">
        <w:rPr>
          <w:rFonts w:asciiTheme="minorHAnsi" w:eastAsiaTheme="minorHAnsi" w:hAnsiTheme="minorHAnsi" w:cstheme="minorHAnsi"/>
          <w:lang w:eastAsia="en-US"/>
        </w:rPr>
        <w:t>tandard zawiera zbiór zasad, jakimi powinni kierować się twórcy stron internetowych</w:t>
      </w:r>
      <w:r w:rsidR="00537A27">
        <w:rPr>
          <w:rFonts w:asciiTheme="minorHAnsi" w:eastAsiaTheme="minorHAnsi" w:hAnsiTheme="minorHAnsi" w:cstheme="minorHAnsi"/>
          <w:lang w:eastAsia="en-US"/>
        </w:rPr>
        <w:t>,</w:t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 aby przygotowane przez nich strony były maksymalnie dostępne dla osób z różnymi rodzajami niepełnosprawności. Standard stosuje się także do aplikacji webowych</w:t>
      </w:r>
      <w:r w:rsidR="00D73389" w:rsidRPr="00D73389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D73389">
        <w:rPr>
          <w:rFonts w:asciiTheme="minorHAnsi" w:eastAsiaTheme="minorHAnsi" w:hAnsiTheme="minorHAnsi" w:cstheme="minorHAnsi"/>
          <w:lang w:eastAsia="en-US"/>
        </w:rPr>
        <w:t>i mobilnych.</w:t>
      </w:r>
    </w:p>
    <w:p w:rsidR="006913A2" w:rsidRPr="00D73389" w:rsidRDefault="006913A2" w:rsidP="00162F74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  <w:shd w:val="clear" w:color="auto" w:fill="FFFFFF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 xml:space="preserve">Zgodnie z założeniami wskazanego wyżej dokumentu, zarówno strony internetowe </w:t>
      </w:r>
      <w:r w:rsidR="00D73389">
        <w:rPr>
          <w:rFonts w:asciiTheme="minorHAnsi" w:eastAsiaTheme="minorHAnsi" w:hAnsiTheme="minorHAnsi" w:cstheme="minorHAnsi"/>
          <w:lang w:eastAsia="en-US"/>
        </w:rPr>
        <w:br/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jak i aplikacje mobilne </w:t>
      </w:r>
      <w:r w:rsidRPr="00D73389">
        <w:rPr>
          <w:rFonts w:asciiTheme="minorHAnsi" w:eastAsiaTheme="minorHAnsi" w:hAnsiTheme="minorHAnsi" w:cstheme="minorHAnsi"/>
          <w:shd w:val="clear" w:color="auto" w:fill="FFFFFF"/>
          <w:lang w:eastAsia="en-US"/>
        </w:rPr>
        <w:t>powinny spełniać następujące warunki:</w:t>
      </w:r>
    </w:p>
    <w:p w:rsidR="006913A2" w:rsidRPr="00D73389" w:rsidRDefault="006913A2" w:rsidP="0012583B">
      <w:pPr>
        <w:widowControl w:val="0"/>
        <w:numPr>
          <w:ilvl w:val="0"/>
          <w:numId w:val="30"/>
        </w:numPr>
        <w:adjustRightInd w:val="0"/>
        <w:spacing w:line="360" w:lineRule="auto"/>
        <w:ind w:left="851" w:hanging="494"/>
        <w:contextualSpacing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 xml:space="preserve">umożliwienie korzystania z serwisu za pomocą zarówno klawiatury </w:t>
      </w:r>
      <w:r w:rsidRPr="00D73389">
        <w:rPr>
          <w:rFonts w:asciiTheme="minorHAnsi" w:eastAsiaTheme="minorHAnsi" w:hAnsiTheme="minorHAnsi" w:cstheme="minorHAnsi"/>
          <w:lang w:eastAsia="en-US"/>
        </w:rPr>
        <w:br/>
        <w:t>jak i myszki,</w:t>
      </w:r>
    </w:p>
    <w:p w:rsidR="006913A2" w:rsidRPr="00D73389" w:rsidRDefault="006913A2" w:rsidP="0012583B">
      <w:pPr>
        <w:widowControl w:val="0"/>
        <w:numPr>
          <w:ilvl w:val="0"/>
          <w:numId w:val="30"/>
        </w:numPr>
        <w:adjustRightInd w:val="0"/>
        <w:spacing w:line="360" w:lineRule="auto"/>
        <w:ind w:left="851" w:hanging="494"/>
        <w:contextualSpacing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 xml:space="preserve">publikowanie dokumentów w formacie umożliwiającym korzystanie </w:t>
      </w:r>
      <w:r w:rsidR="00537A27">
        <w:rPr>
          <w:rFonts w:asciiTheme="minorHAnsi" w:eastAsiaTheme="minorHAnsi" w:hAnsiTheme="minorHAnsi" w:cstheme="minorHAnsi"/>
          <w:lang w:eastAsia="en-US"/>
        </w:rPr>
        <w:t xml:space="preserve">z </w:t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czytnika tekstu (np. </w:t>
      </w:r>
      <w:r w:rsidRPr="00D73389">
        <w:rPr>
          <w:rFonts w:asciiTheme="minorHAnsi" w:eastAsiaTheme="minorHAnsi" w:hAnsiTheme="minorHAnsi" w:cstheme="minorHAnsi"/>
          <w:shd w:val="clear" w:color="auto" w:fill="FFFFFF"/>
          <w:lang w:eastAsia="en-US"/>
        </w:rPr>
        <w:t>pliki PDF o strukturze ułatwiającej przeglądanie ich przez osoby niewidome</w:t>
      </w:r>
      <w:r w:rsidRPr="00D73389">
        <w:rPr>
          <w:rFonts w:asciiTheme="minorHAnsi" w:eastAsiaTheme="minorHAnsi" w:hAnsiTheme="minorHAnsi" w:cstheme="minorHAnsi"/>
          <w:lang w:eastAsia="en-US"/>
        </w:rPr>
        <w:t>),</w:t>
      </w:r>
    </w:p>
    <w:p w:rsidR="006913A2" w:rsidRPr="00D73389" w:rsidRDefault="006913A2" w:rsidP="0012583B">
      <w:pPr>
        <w:widowControl w:val="0"/>
        <w:numPr>
          <w:ilvl w:val="0"/>
          <w:numId w:val="30"/>
        </w:numPr>
        <w:adjustRightInd w:val="0"/>
        <w:spacing w:line="360" w:lineRule="auto"/>
        <w:ind w:left="851" w:hanging="494"/>
        <w:contextualSpacing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>umieszczanie zdjęć i grafik posiadających opisy alternatywne &lt;alt&gt;,</w:t>
      </w:r>
    </w:p>
    <w:p w:rsidR="006913A2" w:rsidRPr="00D73389" w:rsidRDefault="006913A2" w:rsidP="0012583B">
      <w:pPr>
        <w:widowControl w:val="0"/>
        <w:numPr>
          <w:ilvl w:val="0"/>
          <w:numId w:val="30"/>
        </w:numPr>
        <w:adjustRightInd w:val="0"/>
        <w:spacing w:after="160" w:line="360" w:lineRule="auto"/>
        <w:ind w:left="851" w:hanging="494"/>
        <w:contextualSpacing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 xml:space="preserve">stosowanie przejrzystej struktury </w:t>
      </w:r>
      <w:r w:rsidR="00D73389" w:rsidRPr="00D73389">
        <w:rPr>
          <w:rFonts w:asciiTheme="minorHAnsi" w:eastAsiaTheme="minorHAnsi" w:hAnsiTheme="minorHAnsi" w:cstheme="minorHAnsi"/>
          <w:lang w:eastAsia="en-US"/>
        </w:rPr>
        <w:t>i odpowiednio dobranej czcionki,</w:t>
      </w:r>
    </w:p>
    <w:p w:rsidR="006913A2" w:rsidRPr="00D73389" w:rsidRDefault="006913A2" w:rsidP="0012583B">
      <w:pPr>
        <w:widowControl w:val="0"/>
        <w:numPr>
          <w:ilvl w:val="0"/>
          <w:numId w:val="30"/>
        </w:numPr>
        <w:adjustRightInd w:val="0"/>
        <w:spacing w:after="160" w:line="360" w:lineRule="auto"/>
        <w:ind w:left="851" w:hanging="494"/>
        <w:contextualSpacing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>dbanie o kontrastowo dobraną kolorystykę stron, z myślą o potrzebach osób niedowidzących,</w:t>
      </w:r>
    </w:p>
    <w:p w:rsidR="006913A2" w:rsidRPr="00D73389" w:rsidRDefault="006913A2" w:rsidP="0012583B">
      <w:pPr>
        <w:widowControl w:val="0"/>
        <w:numPr>
          <w:ilvl w:val="0"/>
          <w:numId w:val="30"/>
        </w:numPr>
        <w:adjustRightInd w:val="0"/>
        <w:spacing w:after="160" w:line="360" w:lineRule="auto"/>
        <w:ind w:left="851" w:hanging="494"/>
        <w:contextualSpacing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shd w:val="clear" w:color="auto" w:fill="FFFFFF"/>
          <w:lang w:eastAsia="en-US"/>
        </w:rPr>
        <w:t xml:space="preserve">unikanie animowanych elementów oraz poruszających się tekstów i grafik, mogących stanowić zagrożenie dla osób cierpiących na padaczkę </w:t>
      </w:r>
      <w:proofErr w:type="spellStart"/>
      <w:r w:rsidRPr="00D73389">
        <w:rPr>
          <w:rFonts w:asciiTheme="minorHAnsi" w:eastAsiaTheme="minorHAnsi" w:hAnsiTheme="minorHAnsi" w:cstheme="minorHAnsi"/>
          <w:shd w:val="clear" w:color="auto" w:fill="FFFFFF"/>
          <w:lang w:eastAsia="en-US"/>
        </w:rPr>
        <w:t>fotogenną</w:t>
      </w:r>
      <w:proofErr w:type="spellEnd"/>
      <w:r w:rsidRPr="00D73389">
        <w:rPr>
          <w:rFonts w:asciiTheme="minorHAnsi" w:eastAsiaTheme="minorHAnsi" w:hAnsiTheme="minorHAnsi" w:cstheme="minorHAnsi"/>
          <w:lang w:eastAsia="en-US"/>
        </w:rPr>
        <w:t>,</w:t>
      </w:r>
    </w:p>
    <w:p w:rsidR="006913A2" w:rsidRPr="00D73389" w:rsidRDefault="006913A2" w:rsidP="0012583B">
      <w:pPr>
        <w:widowControl w:val="0"/>
        <w:numPr>
          <w:ilvl w:val="0"/>
          <w:numId w:val="30"/>
        </w:numPr>
        <w:adjustRightInd w:val="0"/>
        <w:spacing w:after="160" w:line="360" w:lineRule="auto"/>
        <w:ind w:left="851" w:hanging="494"/>
        <w:contextualSpacing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shd w:val="clear" w:color="auto" w:fill="FFFFFF"/>
          <w:lang w:eastAsia="en-US"/>
        </w:rPr>
        <w:t>umożliwienie powiększenia strony  o co najmniej 200% przy wykorzystaniu narzędzi przeglądarki.</w:t>
      </w:r>
    </w:p>
    <w:p w:rsidR="006913A2" w:rsidRDefault="006913A2" w:rsidP="00162F74">
      <w:pPr>
        <w:spacing w:before="120" w:after="160"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D73389">
        <w:rPr>
          <w:rFonts w:asciiTheme="minorHAnsi" w:eastAsiaTheme="minorHAnsi" w:hAnsiTheme="minorHAnsi" w:cstheme="minorHAnsi"/>
          <w:lang w:eastAsia="en-US"/>
        </w:rPr>
        <w:t xml:space="preserve">W tym miejscu warto wskazać na dostępne, w myśl powyższych przepisów, internetowe strony Miasta, w tym internetowy portal </w:t>
      </w:r>
      <w:r w:rsidRPr="00D73389">
        <w:rPr>
          <w:rFonts w:asciiTheme="minorHAnsi" w:eastAsiaTheme="minorHAnsi" w:hAnsiTheme="minorHAnsi" w:cstheme="minorHAnsi"/>
          <w:i/>
          <w:lang w:eastAsia="en-US"/>
        </w:rPr>
        <w:t>Miasta Bydgoszczy</w:t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 (</w:t>
      </w:r>
      <w:hyperlink r:id="rId12" w:history="1">
        <w:r w:rsidRPr="00D73389">
          <w:rPr>
            <w:rFonts w:asciiTheme="minorHAnsi" w:eastAsiaTheme="minorHAnsi" w:hAnsiTheme="minorHAnsi" w:cstheme="minorHAnsi"/>
            <w:color w:val="0000FF"/>
            <w:u w:val="single"/>
            <w:lang w:eastAsia="en-US"/>
          </w:rPr>
          <w:t>www.bydgoszcz.pl</w:t>
        </w:r>
      </w:hyperlink>
      <w:r w:rsidRPr="00D73389">
        <w:rPr>
          <w:rFonts w:asciiTheme="minorHAnsi" w:eastAsiaTheme="minorHAnsi" w:hAnsiTheme="minorHAnsi" w:cstheme="minorHAnsi"/>
          <w:color w:val="0000FF"/>
          <w:u w:val="single"/>
          <w:lang w:eastAsia="en-US"/>
        </w:rPr>
        <w:t>)</w:t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, </w:t>
      </w:r>
      <w:r w:rsidR="00D73389">
        <w:rPr>
          <w:rFonts w:asciiTheme="minorHAnsi" w:eastAsiaTheme="minorHAnsi" w:hAnsiTheme="minorHAnsi" w:cstheme="minorHAnsi"/>
          <w:lang w:eastAsia="en-US"/>
        </w:rPr>
        <w:br/>
      </w:r>
      <w:r w:rsidRPr="00D73389">
        <w:rPr>
          <w:rFonts w:asciiTheme="minorHAnsi" w:eastAsiaTheme="minorHAnsi" w:hAnsiTheme="minorHAnsi" w:cstheme="minorHAnsi"/>
          <w:i/>
          <w:lang w:eastAsia="en-US"/>
        </w:rPr>
        <w:t>Biuletyn Informacji Publicznej</w:t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D73389">
        <w:rPr>
          <w:rFonts w:asciiTheme="minorHAnsi" w:eastAsiaTheme="minorHAnsi" w:hAnsiTheme="minorHAnsi" w:cstheme="minorHAnsi"/>
          <w:i/>
          <w:lang w:eastAsia="en-US"/>
        </w:rPr>
        <w:t>Miasta Bydgoszczy</w:t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 (</w:t>
      </w:r>
      <w:hyperlink r:id="rId13" w:history="1">
        <w:r w:rsidRPr="00D73389">
          <w:rPr>
            <w:rFonts w:asciiTheme="minorHAnsi" w:eastAsiaTheme="minorHAnsi" w:hAnsiTheme="minorHAnsi" w:cstheme="minorHAnsi"/>
            <w:color w:val="0000FF"/>
            <w:u w:val="single"/>
            <w:lang w:eastAsia="en-US"/>
          </w:rPr>
          <w:t>www.bip.bydgoszcz.pl)</w:t>
        </w:r>
      </w:hyperlink>
      <w:r w:rsidRPr="00D73389">
        <w:rPr>
          <w:rFonts w:asciiTheme="minorHAnsi" w:eastAsiaTheme="minorHAnsi" w:hAnsiTheme="minorHAnsi" w:cstheme="minorHAnsi"/>
          <w:color w:val="0000FF"/>
          <w:u w:val="single"/>
          <w:lang w:eastAsia="en-US"/>
        </w:rPr>
        <w:t xml:space="preserve"> </w:t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oraz </w:t>
      </w:r>
      <w:r w:rsidRPr="00D73389">
        <w:rPr>
          <w:rFonts w:asciiTheme="minorHAnsi" w:eastAsiaTheme="minorHAnsi" w:hAnsiTheme="minorHAnsi" w:cstheme="minorHAnsi"/>
          <w:i/>
          <w:lang w:eastAsia="en-US"/>
        </w:rPr>
        <w:t>Biuletyn Informacji Publicznej</w:t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D73389">
        <w:rPr>
          <w:rFonts w:asciiTheme="minorHAnsi" w:eastAsiaTheme="minorHAnsi" w:hAnsiTheme="minorHAnsi" w:cstheme="minorHAnsi"/>
          <w:i/>
          <w:lang w:eastAsia="en-US"/>
        </w:rPr>
        <w:t>bydgoskich placówek oświatowych</w:t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 (</w:t>
      </w:r>
      <w:hyperlink r:id="rId14" w:history="1">
        <w:r w:rsidRPr="00D73389">
          <w:rPr>
            <w:rFonts w:asciiTheme="minorHAnsi" w:eastAsiaTheme="minorHAnsi" w:hAnsiTheme="minorHAnsi" w:cstheme="minorHAnsi"/>
            <w:color w:val="0000FF"/>
            <w:u w:val="single"/>
            <w:lang w:eastAsia="en-US"/>
          </w:rPr>
          <w:t>www.bip.edu.bydgoszcz.pl</w:t>
        </w:r>
      </w:hyperlink>
      <w:r w:rsidRPr="00D73389">
        <w:rPr>
          <w:rFonts w:asciiTheme="minorHAnsi" w:eastAsiaTheme="minorHAnsi" w:hAnsiTheme="minorHAnsi" w:cstheme="minorHAnsi"/>
          <w:lang w:eastAsia="en-US"/>
        </w:rPr>
        <w:t>). Niezbędne wymogi spełniają również strony internetowe jednostek Miasta</w:t>
      </w:r>
      <w:r w:rsidRPr="00D73389">
        <w:rPr>
          <w:rFonts w:asciiTheme="minorHAnsi" w:eastAsiaTheme="minorHAnsi" w:hAnsiTheme="minorHAnsi" w:cstheme="minorHAnsi"/>
          <w:i/>
          <w:lang w:eastAsia="en-US"/>
        </w:rPr>
        <w:t>,</w:t>
      </w:r>
      <w:r w:rsidRPr="00D73389">
        <w:rPr>
          <w:rFonts w:asciiTheme="minorHAnsi" w:eastAsiaTheme="minorHAnsi" w:hAnsiTheme="minorHAnsi" w:cstheme="minorHAnsi"/>
          <w:lang w:eastAsia="en-US"/>
        </w:rPr>
        <w:t xml:space="preserve"> wśród nich można wymienić m.in.: Muzeum Okręgowe im. Leona </w:t>
      </w:r>
      <w:r w:rsidR="00054BD0">
        <w:rPr>
          <w:rFonts w:asciiTheme="minorHAnsi" w:eastAsiaTheme="minorHAnsi" w:hAnsiTheme="minorHAnsi" w:cstheme="minorHAnsi"/>
          <w:lang w:eastAsia="en-US"/>
        </w:rPr>
        <w:t xml:space="preserve">Wyczółkowskiego, Teatr Polski im. </w:t>
      </w:r>
      <w:r w:rsidRPr="00D73389">
        <w:rPr>
          <w:rFonts w:asciiTheme="minorHAnsi" w:eastAsiaTheme="minorHAnsi" w:hAnsiTheme="minorHAnsi" w:cstheme="minorHAnsi"/>
          <w:lang w:eastAsia="en-US"/>
        </w:rPr>
        <w:t>Hieronima Konieczki czy Zarząd Dróg Miejskich i Komunikacji Publicznej.</w:t>
      </w:r>
    </w:p>
    <w:p w:rsidR="00A81ADA" w:rsidRDefault="00CC68D6" w:rsidP="00A81ADA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>
        <w:rPr>
          <w:rFonts w:asciiTheme="minorHAnsi" w:eastAsiaTheme="minorHAnsi" w:hAnsiTheme="minorHAnsi" w:cstheme="minorHAnsi"/>
          <w:lang w:eastAsia="en-US"/>
        </w:rPr>
        <w:br w:type="page"/>
      </w:r>
    </w:p>
    <w:p w:rsidR="00C86B18" w:rsidRPr="001367DB" w:rsidRDefault="00C86B18" w:rsidP="00CE4F94">
      <w:pPr>
        <w:pStyle w:val="Akapitzlist"/>
        <w:numPr>
          <w:ilvl w:val="0"/>
          <w:numId w:val="103"/>
        </w:num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 w:line="259" w:lineRule="auto"/>
        <w:ind w:right="864"/>
        <w:jc w:val="both"/>
        <w:outlineLvl w:val="0"/>
        <w:rPr>
          <w:rFonts w:asciiTheme="minorHAnsi" w:eastAsiaTheme="minorHAnsi" w:hAnsiTheme="minorHAnsi" w:cstheme="minorBidi"/>
          <w:b/>
          <w:i/>
          <w:iCs/>
          <w:color w:val="2E74B5" w:themeColor="accent1" w:themeShade="BF"/>
          <w:sz w:val="32"/>
          <w:szCs w:val="32"/>
          <w:lang w:eastAsia="en-US"/>
        </w:rPr>
      </w:pPr>
      <w:bookmarkStart w:id="47" w:name="_Toc144905629"/>
      <w:r w:rsidRPr="001367DB">
        <w:rPr>
          <w:rFonts w:asciiTheme="minorHAnsi" w:eastAsiaTheme="minorHAnsi" w:hAnsiTheme="minorHAnsi" w:cstheme="minorBidi"/>
          <w:b/>
          <w:i/>
          <w:iCs/>
          <w:color w:val="2E74B5" w:themeColor="accent1" w:themeShade="BF"/>
          <w:sz w:val="32"/>
          <w:szCs w:val="32"/>
          <w:lang w:eastAsia="en-US"/>
        </w:rPr>
        <w:lastRenderedPageBreak/>
        <w:t xml:space="preserve">DIAGNOZA I OCENA POTRZEB OSÓB </w:t>
      </w:r>
      <w:r w:rsidRPr="001367DB">
        <w:rPr>
          <w:rFonts w:asciiTheme="minorHAnsi" w:eastAsiaTheme="minorHAnsi" w:hAnsiTheme="minorHAnsi" w:cstheme="minorBidi"/>
          <w:b/>
          <w:i/>
          <w:iCs/>
          <w:color w:val="2E74B5" w:themeColor="accent1" w:themeShade="BF"/>
          <w:sz w:val="32"/>
          <w:szCs w:val="32"/>
          <w:lang w:eastAsia="en-US"/>
        </w:rPr>
        <w:br/>
        <w:t>Z NIEPEŁNOSPRAWNOŚCIAMI</w:t>
      </w:r>
      <w:bookmarkEnd w:id="47"/>
    </w:p>
    <w:p w:rsidR="0071049A" w:rsidRDefault="0071049A" w:rsidP="00CD7A36">
      <w:pPr>
        <w:pStyle w:val="NormalnyWeb"/>
        <w:spacing w:before="24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część Programu powstała w oparciu o dostępne dane Głównego Urzędu Statystycznego, Powiatowego Zespołu</w:t>
      </w:r>
      <w:r w:rsidR="007D06EC">
        <w:rPr>
          <w:rFonts w:asciiTheme="minorHAnsi" w:hAnsiTheme="minorHAnsi" w:cstheme="minorHAnsi"/>
        </w:rPr>
        <w:t xml:space="preserve"> ds.</w:t>
      </w:r>
      <w:r>
        <w:rPr>
          <w:rFonts w:asciiTheme="minorHAnsi" w:hAnsiTheme="minorHAnsi" w:cstheme="minorHAnsi"/>
        </w:rPr>
        <w:t xml:space="preserve"> Orzekania o Niepełnosprawności oraz Zakładu Ubezpieczeń Społecznych. W celu przeprowadzenia rzetelnej oceny i zidentyfikowania potrzeb osób z niepełnosprawnościami i ich opiekunów analizę pogłębiono o </w:t>
      </w:r>
      <w:r w:rsidR="00D3250B">
        <w:rPr>
          <w:rFonts w:asciiTheme="minorHAnsi" w:hAnsiTheme="minorHAnsi" w:cstheme="minorHAnsi"/>
        </w:rPr>
        <w:t xml:space="preserve">badanie ankietowe. </w:t>
      </w:r>
      <w:r w:rsidR="00D3250B">
        <w:rPr>
          <w:rFonts w:asciiTheme="minorHAnsi" w:hAnsiTheme="minorHAnsi" w:cstheme="minorHAnsi"/>
        </w:rPr>
        <w:br/>
        <w:t>Jego</w:t>
      </w:r>
      <w:r>
        <w:rPr>
          <w:rFonts w:asciiTheme="minorHAnsi" w:hAnsiTheme="minorHAnsi" w:cstheme="minorHAnsi"/>
        </w:rPr>
        <w:t xml:space="preserve"> celem było</w:t>
      </w:r>
      <w:r w:rsidRPr="00F01005">
        <w:rPr>
          <w:rFonts w:asciiTheme="minorHAnsi" w:hAnsiTheme="minorHAnsi" w:cstheme="minorHAnsi"/>
        </w:rPr>
        <w:t xml:space="preserve"> przede wszystkim zbadanie opinii mieszkańców na temat funkcjonowania Miasta w obszarach prewencji niepełnosprawności, dostępności w zakresie </w:t>
      </w:r>
      <w:r w:rsidR="00D3250B">
        <w:rPr>
          <w:rFonts w:asciiTheme="minorHAnsi" w:hAnsiTheme="minorHAnsi" w:cstheme="minorHAnsi"/>
        </w:rPr>
        <w:t>a</w:t>
      </w:r>
      <w:r w:rsidRPr="00F01005">
        <w:rPr>
          <w:rFonts w:asciiTheme="minorHAnsi" w:hAnsiTheme="minorHAnsi" w:cstheme="minorHAnsi"/>
        </w:rPr>
        <w:t xml:space="preserve">rchitektonicznym, transportowym i komunikowaniu się, a także edukacji, sportu, rekreacji, kultury, wsparcia środowiskowego i pomocy społecznej oraz aktywizacji zawodowej. </w:t>
      </w:r>
    </w:p>
    <w:p w:rsidR="00C86B18" w:rsidRPr="001367DB" w:rsidRDefault="00095A2D" w:rsidP="0012583B">
      <w:pPr>
        <w:pStyle w:val="Akapitzlist"/>
        <w:keepNext/>
        <w:keepLines/>
        <w:numPr>
          <w:ilvl w:val="3"/>
          <w:numId w:val="30"/>
        </w:numPr>
        <w:spacing w:before="240" w:after="240" w:line="259" w:lineRule="auto"/>
        <w:jc w:val="both"/>
        <w:outlineLvl w:val="1"/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</w:pPr>
      <w:bookmarkStart w:id="48" w:name="_Toc143255187"/>
      <w:bookmarkStart w:id="49" w:name="_Toc144905630"/>
      <w:r w:rsidRPr="001367DB"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  <w:t>Dane Głównego Urzędu Statystycznego</w:t>
      </w:r>
      <w:bookmarkEnd w:id="48"/>
      <w:bookmarkEnd w:id="49"/>
    </w:p>
    <w:p w:rsidR="00175B1D" w:rsidRPr="005366E3" w:rsidRDefault="00175B1D" w:rsidP="00CD7A36">
      <w:pPr>
        <w:pStyle w:val="NormalnyWeb"/>
        <w:spacing w:before="24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opublikowanych przez Główny Urząd Statystyczny danych, pochodzących </w:t>
      </w:r>
      <w:r w:rsidR="007D06E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 Narodowego Spisu Powszechnego przeprowadzonego w 2021 r. wynika, że w </w:t>
      </w:r>
      <w:r w:rsidRPr="008613A5">
        <w:rPr>
          <w:rFonts w:asciiTheme="minorHAnsi" w:hAnsiTheme="minorHAnsi" w:cstheme="minorHAnsi"/>
          <w:color w:val="000000"/>
        </w:rPr>
        <w:t xml:space="preserve">mieście Bydgoszczy </w:t>
      </w:r>
      <w:r w:rsidR="007D06EC">
        <w:rPr>
          <w:rFonts w:asciiTheme="minorHAnsi" w:hAnsiTheme="minorHAnsi" w:cstheme="minorHAnsi"/>
          <w:color w:val="000000"/>
        </w:rPr>
        <w:t>wg. stanu na dzień 31 marca</w:t>
      </w:r>
      <w:r w:rsidRPr="008613A5">
        <w:rPr>
          <w:rFonts w:asciiTheme="minorHAnsi" w:hAnsiTheme="minorHAnsi" w:cstheme="minorHAnsi"/>
          <w:color w:val="000000"/>
        </w:rPr>
        <w:t xml:space="preserve"> 2021 r. </w:t>
      </w:r>
      <w:r w:rsidRPr="008613A5">
        <w:rPr>
          <w:rFonts w:asciiTheme="minorHAnsi" w:hAnsiTheme="minorHAnsi" w:cstheme="minorHAnsi"/>
        </w:rPr>
        <w:t>liczba osób z niepełnosprawnościami łącznie wynosiła 54</w:t>
      </w:r>
      <w:r w:rsidR="007D06EC">
        <w:rPr>
          <w:rFonts w:asciiTheme="minorHAnsi" w:hAnsiTheme="minorHAnsi" w:cstheme="minorHAnsi"/>
        </w:rPr>
        <w:t xml:space="preserve"> </w:t>
      </w:r>
      <w:r w:rsidRPr="008613A5">
        <w:rPr>
          <w:rFonts w:asciiTheme="minorHAnsi" w:hAnsiTheme="minorHAnsi" w:cstheme="minorHAnsi"/>
        </w:rPr>
        <w:t>6</w:t>
      </w:r>
      <w:r w:rsidR="007D06EC">
        <w:rPr>
          <w:rFonts w:asciiTheme="minorHAnsi" w:hAnsiTheme="minorHAnsi" w:cstheme="minorHAnsi"/>
        </w:rPr>
        <w:t>27</w:t>
      </w:r>
      <w:r w:rsidRPr="008613A5">
        <w:rPr>
          <w:rFonts w:asciiTheme="minorHAnsi" w:hAnsiTheme="minorHAnsi" w:cstheme="minorHAnsi"/>
        </w:rPr>
        <w:t xml:space="preserve"> tysięcy, w tym 23</w:t>
      </w:r>
      <w:r w:rsidR="007D06EC">
        <w:rPr>
          <w:rFonts w:asciiTheme="minorHAnsi" w:hAnsiTheme="minorHAnsi" w:cstheme="minorHAnsi"/>
        </w:rPr>
        <w:t xml:space="preserve"> 788</w:t>
      </w:r>
      <w:r w:rsidRPr="008613A5">
        <w:rPr>
          <w:rFonts w:asciiTheme="minorHAnsi" w:hAnsiTheme="minorHAnsi" w:cstheme="minorHAnsi"/>
        </w:rPr>
        <w:t xml:space="preserve"> tysięcy mężczyzn i 30</w:t>
      </w:r>
      <w:r w:rsidR="00D52F80">
        <w:rPr>
          <w:rFonts w:asciiTheme="minorHAnsi" w:hAnsiTheme="minorHAnsi" w:cstheme="minorHAnsi"/>
        </w:rPr>
        <w:t>.</w:t>
      </w:r>
      <w:r w:rsidRPr="008613A5">
        <w:rPr>
          <w:rFonts w:asciiTheme="minorHAnsi" w:hAnsiTheme="minorHAnsi" w:cstheme="minorHAnsi"/>
        </w:rPr>
        <w:t>8</w:t>
      </w:r>
      <w:r w:rsidR="007D06EC">
        <w:rPr>
          <w:rFonts w:asciiTheme="minorHAnsi" w:hAnsiTheme="minorHAnsi" w:cstheme="minorHAnsi"/>
        </w:rPr>
        <w:t>39</w:t>
      </w:r>
      <w:r w:rsidRPr="008613A5">
        <w:rPr>
          <w:rFonts w:asciiTheme="minorHAnsi" w:hAnsiTheme="minorHAnsi" w:cstheme="minorHAnsi"/>
        </w:rPr>
        <w:t xml:space="preserve"> tysięcy kobiet</w:t>
      </w:r>
      <w:r w:rsidRPr="008613A5">
        <w:rPr>
          <w:rFonts w:asciiTheme="minorHAnsi" w:hAnsiTheme="minorHAnsi" w:cstheme="minorHAnsi"/>
          <w:vertAlign w:val="superscript"/>
        </w:rPr>
        <w:footnoteReference w:id="22"/>
      </w:r>
      <w:r w:rsidR="007D06EC">
        <w:rPr>
          <w:rFonts w:asciiTheme="minorHAnsi" w:hAnsiTheme="minorHAnsi" w:cstheme="minorHAnsi"/>
        </w:rPr>
        <w:t xml:space="preserve">, co stanowiło </w:t>
      </w:r>
      <w:r w:rsidRPr="008613A5">
        <w:rPr>
          <w:rFonts w:asciiTheme="minorHAnsi" w:hAnsiTheme="minorHAnsi" w:cstheme="minorHAnsi"/>
        </w:rPr>
        <w:t>16,</w:t>
      </w:r>
      <w:r w:rsidR="007D06EC">
        <w:rPr>
          <w:rFonts w:asciiTheme="minorHAnsi" w:hAnsiTheme="minorHAnsi" w:cstheme="minorHAnsi"/>
        </w:rPr>
        <w:t>2</w:t>
      </w:r>
      <w:r w:rsidRPr="008613A5">
        <w:rPr>
          <w:rFonts w:asciiTheme="minorHAnsi" w:hAnsiTheme="minorHAnsi" w:cstheme="minorHAnsi"/>
        </w:rPr>
        <w:t xml:space="preserve"> % ludności Miasta.</w:t>
      </w:r>
    </w:p>
    <w:p w:rsidR="00175B1D" w:rsidRPr="00D52F80" w:rsidRDefault="00175B1D" w:rsidP="00515041">
      <w:pPr>
        <w:spacing w:before="240"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Wykres nr  </w:t>
      </w:r>
      <w:r w:rsidR="00537A27" w:rsidRPr="00D52F80">
        <w:rPr>
          <w:rFonts w:asciiTheme="minorHAnsi" w:hAnsiTheme="minorHAnsi" w:cstheme="minorHAnsi"/>
          <w:i/>
          <w:color w:val="000000"/>
          <w:sz w:val="22"/>
          <w:szCs w:val="22"/>
        </w:rPr>
        <w:t>1</w:t>
      </w: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Osoby z niepełnosprawnością wg płci</w:t>
      </w:r>
    </w:p>
    <w:p w:rsidR="00175B1D" w:rsidRPr="00515FF8" w:rsidRDefault="00175B1D" w:rsidP="00BE4AA2">
      <w:pPr>
        <w:pStyle w:val="Akapitzlist"/>
      </w:pPr>
      <w:r w:rsidRPr="00515FF8">
        <w:rPr>
          <w:noProof/>
        </w:rPr>
        <w:drawing>
          <wp:inline distT="0" distB="0" distL="0" distR="0" wp14:anchorId="560B82B7" wp14:editId="12A279A7">
            <wp:extent cx="4429125" cy="2724150"/>
            <wp:effectExtent l="0" t="0" r="9525" b="0"/>
            <wp:docPr id="10" name="Wykres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75B1D" w:rsidRPr="00D52F80" w:rsidRDefault="00175B1D" w:rsidP="00BE637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52F80">
        <w:rPr>
          <w:rFonts w:asciiTheme="minorHAnsi" w:hAnsiTheme="minorHAnsi" w:cstheme="minorHAnsi"/>
          <w:i/>
          <w:sz w:val="22"/>
          <w:szCs w:val="22"/>
        </w:rPr>
        <w:t xml:space="preserve">Źródło: BDL GUS – NSP 2021 – dane wstępne </w:t>
      </w:r>
    </w:p>
    <w:p w:rsidR="00175B1D" w:rsidRPr="00BE4AA2" w:rsidRDefault="00175B1D" w:rsidP="00CD7A36">
      <w:pPr>
        <w:spacing w:before="240" w:line="360" w:lineRule="auto"/>
        <w:ind w:firstLine="709"/>
        <w:jc w:val="both"/>
        <w:rPr>
          <w:rFonts w:asciiTheme="minorHAnsi" w:hAnsiTheme="minorHAnsi" w:cstheme="minorHAnsi"/>
        </w:rPr>
      </w:pPr>
      <w:r w:rsidRPr="00BE4AA2">
        <w:rPr>
          <w:rFonts w:asciiTheme="minorHAnsi" w:hAnsiTheme="minorHAnsi" w:cstheme="minorHAnsi"/>
        </w:rPr>
        <w:lastRenderedPageBreak/>
        <w:t xml:space="preserve">W przeliczeniu na 10 tys. mieszkańców, liczba osób z niepełnosprawnością </w:t>
      </w:r>
      <w:r w:rsidR="00CD7A36">
        <w:rPr>
          <w:rFonts w:asciiTheme="minorHAnsi" w:hAnsiTheme="minorHAnsi" w:cstheme="minorHAnsi"/>
        </w:rPr>
        <w:br/>
      </w:r>
      <w:r w:rsidRPr="00BE4AA2">
        <w:rPr>
          <w:rFonts w:asciiTheme="minorHAnsi" w:hAnsiTheme="minorHAnsi" w:cstheme="minorHAnsi"/>
        </w:rPr>
        <w:t xml:space="preserve">w Bydgoszczy była wyższa niż w </w:t>
      </w:r>
      <w:r w:rsidR="00F20F5C">
        <w:rPr>
          <w:rFonts w:asciiTheme="minorHAnsi" w:hAnsiTheme="minorHAnsi" w:cstheme="minorHAnsi"/>
        </w:rPr>
        <w:t>kraju</w:t>
      </w:r>
      <w:r w:rsidRPr="00BE4AA2">
        <w:rPr>
          <w:rFonts w:asciiTheme="minorHAnsi" w:hAnsiTheme="minorHAnsi" w:cstheme="minorHAnsi"/>
        </w:rPr>
        <w:t xml:space="preserve"> i regionie</w:t>
      </w:r>
      <w:r w:rsidR="00D3250B">
        <w:rPr>
          <w:rFonts w:asciiTheme="minorHAnsi" w:hAnsiTheme="minorHAnsi" w:cstheme="minorHAnsi"/>
        </w:rPr>
        <w:t xml:space="preserve"> (Bydgoszcz:</w:t>
      </w:r>
      <w:r w:rsidRPr="00BE4AA2">
        <w:rPr>
          <w:rFonts w:asciiTheme="minorHAnsi" w:hAnsiTheme="minorHAnsi" w:cstheme="minorHAnsi"/>
        </w:rPr>
        <w:t xml:space="preserve"> 1</w:t>
      </w:r>
      <w:r w:rsidR="00F20F5C">
        <w:rPr>
          <w:rFonts w:asciiTheme="minorHAnsi" w:hAnsiTheme="minorHAnsi" w:cstheme="minorHAnsi"/>
        </w:rPr>
        <w:t xml:space="preserve"> 618</w:t>
      </w:r>
      <w:r w:rsidR="00D3250B">
        <w:rPr>
          <w:rFonts w:asciiTheme="minorHAnsi" w:hAnsiTheme="minorHAnsi" w:cstheme="minorHAnsi"/>
        </w:rPr>
        <w:t>,</w:t>
      </w:r>
      <w:r w:rsidRPr="00BE4AA2">
        <w:rPr>
          <w:rFonts w:asciiTheme="minorHAnsi" w:hAnsiTheme="minorHAnsi" w:cstheme="minorHAnsi"/>
        </w:rPr>
        <w:t xml:space="preserve"> </w:t>
      </w:r>
      <w:r w:rsidR="00F20F5C">
        <w:rPr>
          <w:rFonts w:asciiTheme="minorHAnsi" w:hAnsiTheme="minorHAnsi" w:cstheme="minorHAnsi"/>
        </w:rPr>
        <w:t>województwo 1 489</w:t>
      </w:r>
      <w:r w:rsidR="00D3250B">
        <w:rPr>
          <w:rFonts w:asciiTheme="minorHAnsi" w:hAnsiTheme="minorHAnsi" w:cstheme="minorHAnsi"/>
        </w:rPr>
        <w:t>,</w:t>
      </w:r>
      <w:r w:rsidRPr="00BE4AA2">
        <w:rPr>
          <w:rFonts w:asciiTheme="minorHAnsi" w:hAnsiTheme="minorHAnsi" w:cstheme="minorHAnsi"/>
        </w:rPr>
        <w:t xml:space="preserve"> </w:t>
      </w:r>
      <w:r w:rsidR="00CD7A36">
        <w:rPr>
          <w:rFonts w:asciiTheme="minorHAnsi" w:hAnsiTheme="minorHAnsi" w:cstheme="minorHAnsi"/>
        </w:rPr>
        <w:br/>
      </w:r>
      <w:r w:rsidR="00D3250B">
        <w:rPr>
          <w:rFonts w:asciiTheme="minorHAnsi" w:hAnsiTheme="minorHAnsi" w:cstheme="minorHAnsi"/>
        </w:rPr>
        <w:t>Polska:</w:t>
      </w:r>
      <w:r w:rsidRPr="00BE4AA2">
        <w:rPr>
          <w:rFonts w:asciiTheme="minorHAnsi" w:hAnsiTheme="minorHAnsi" w:cstheme="minorHAnsi"/>
        </w:rPr>
        <w:t xml:space="preserve"> 1</w:t>
      </w:r>
      <w:r w:rsidR="00537A27">
        <w:rPr>
          <w:rFonts w:asciiTheme="minorHAnsi" w:hAnsiTheme="minorHAnsi" w:cstheme="minorHAnsi"/>
        </w:rPr>
        <w:t>.</w:t>
      </w:r>
      <w:r w:rsidR="00F20F5C">
        <w:rPr>
          <w:rFonts w:asciiTheme="minorHAnsi" w:hAnsiTheme="minorHAnsi" w:cstheme="minorHAnsi"/>
        </w:rPr>
        <w:t>432)</w:t>
      </w:r>
      <w:r w:rsidRPr="00BE4AA2">
        <w:rPr>
          <w:rFonts w:asciiTheme="minorHAnsi" w:hAnsiTheme="minorHAnsi" w:cstheme="minorHAnsi"/>
        </w:rPr>
        <w:t>.</w:t>
      </w:r>
    </w:p>
    <w:p w:rsidR="00095A2D" w:rsidRPr="001367DB" w:rsidRDefault="00095A2D" w:rsidP="0012583B">
      <w:pPr>
        <w:pStyle w:val="Akapitzlist"/>
        <w:keepNext/>
        <w:keepLines/>
        <w:numPr>
          <w:ilvl w:val="3"/>
          <w:numId w:val="30"/>
        </w:numPr>
        <w:spacing w:before="240" w:after="240" w:line="259" w:lineRule="auto"/>
        <w:jc w:val="both"/>
        <w:outlineLvl w:val="1"/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</w:pPr>
      <w:bookmarkStart w:id="50" w:name="_Toc143255188"/>
      <w:bookmarkStart w:id="51" w:name="_Toc144905631"/>
      <w:r w:rsidRPr="001367DB"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  <w:t xml:space="preserve">Dane Powiatowego Zespołu </w:t>
      </w:r>
      <w:r w:rsidR="009E59E5"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  <w:t xml:space="preserve">ds. </w:t>
      </w:r>
      <w:r w:rsidRPr="001367DB"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  <w:t>Orzekania o Niepełnosprawności</w:t>
      </w:r>
      <w:bookmarkEnd w:id="50"/>
      <w:bookmarkEnd w:id="51"/>
    </w:p>
    <w:p w:rsidR="00A81ADA" w:rsidRPr="001E013E" w:rsidRDefault="00A81ADA" w:rsidP="00162F74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1E013E">
        <w:rPr>
          <w:rFonts w:asciiTheme="minorHAnsi" w:hAnsiTheme="minorHAnsi" w:cstheme="minorHAnsi"/>
          <w:color w:val="000000"/>
        </w:rPr>
        <w:t xml:space="preserve">Analizę danych PZOON rozpoczęto od </w:t>
      </w:r>
      <w:r>
        <w:rPr>
          <w:rFonts w:asciiTheme="minorHAnsi" w:hAnsiTheme="minorHAnsi" w:cstheme="minorHAnsi"/>
          <w:color w:val="000000"/>
        </w:rPr>
        <w:t xml:space="preserve">zestawienia liczby wydanych orzeczeń. </w:t>
      </w:r>
      <w:r w:rsidRPr="001E013E">
        <w:rPr>
          <w:rFonts w:asciiTheme="minorHAnsi" w:hAnsiTheme="minorHAnsi" w:cstheme="minorHAnsi"/>
          <w:color w:val="000000"/>
        </w:rPr>
        <w:t xml:space="preserve">Dzieci </w:t>
      </w:r>
      <w:r>
        <w:rPr>
          <w:rFonts w:asciiTheme="minorHAnsi" w:hAnsiTheme="minorHAnsi" w:cstheme="minorHAnsi"/>
          <w:color w:val="000000"/>
        </w:rPr>
        <w:br/>
      </w:r>
      <w:r w:rsidRPr="001E013E">
        <w:rPr>
          <w:rFonts w:asciiTheme="minorHAnsi" w:hAnsiTheme="minorHAnsi" w:cstheme="minorHAnsi"/>
          <w:color w:val="000000"/>
        </w:rPr>
        <w:t xml:space="preserve">i młodzież do 16 r.ż., otrzymują orzeczenie o niepełnosprawności bez podziału na stopnie, </w:t>
      </w:r>
      <w:r>
        <w:rPr>
          <w:rFonts w:asciiTheme="minorHAnsi" w:hAnsiTheme="minorHAnsi" w:cstheme="minorHAnsi"/>
          <w:color w:val="000000"/>
        </w:rPr>
        <w:br/>
      </w:r>
      <w:r w:rsidRPr="001E013E">
        <w:rPr>
          <w:rFonts w:asciiTheme="minorHAnsi" w:hAnsiTheme="minorHAnsi" w:cstheme="minorHAnsi"/>
          <w:color w:val="000000"/>
        </w:rPr>
        <w:t>w przypadku osób powyżej 16 r.ż., wydawane są orzeczenia o zakwalifikowaniu danej osoby do jednego z trzech stopni (znaczny, umiarkowany, lekki).</w:t>
      </w:r>
    </w:p>
    <w:p w:rsidR="00A81ADA" w:rsidRPr="00D52F80" w:rsidRDefault="00A81ADA" w:rsidP="00711517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Tabela nr </w:t>
      </w:r>
      <w:r w:rsidR="00537A27" w:rsidRPr="00D52F80">
        <w:rPr>
          <w:rFonts w:asciiTheme="minorHAnsi" w:hAnsiTheme="minorHAnsi" w:cstheme="minorHAnsi"/>
          <w:i/>
          <w:color w:val="000000"/>
          <w:sz w:val="22"/>
          <w:szCs w:val="22"/>
        </w:rPr>
        <w:t>3</w:t>
      </w: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>. Liczba wydanych orzeczeń w latach 2019 -2022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2372"/>
        <w:gridCol w:w="1392"/>
        <w:gridCol w:w="1589"/>
        <w:gridCol w:w="1294"/>
        <w:gridCol w:w="1339"/>
      </w:tblGrid>
      <w:tr w:rsidR="00A81ADA" w:rsidRPr="00711517" w:rsidTr="0007570D">
        <w:tc>
          <w:tcPr>
            <w:tcW w:w="593" w:type="pct"/>
            <w:vMerge w:val="restart"/>
            <w:shd w:val="clear" w:color="auto" w:fill="9CC2E5" w:themeFill="accent1" w:themeFillTint="99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309" w:type="pct"/>
            <w:vMerge w:val="restart"/>
            <w:shd w:val="clear" w:color="auto" w:fill="9CC2E5" w:themeFill="accent1" w:themeFillTint="99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Orzeczenia o niepełnosprawności (osoby do 16 r.ż.)</w:t>
            </w:r>
          </w:p>
        </w:tc>
        <w:tc>
          <w:tcPr>
            <w:tcW w:w="2359" w:type="pct"/>
            <w:gridSpan w:val="3"/>
            <w:shd w:val="clear" w:color="auto" w:fill="9CC2E5" w:themeFill="accent1" w:themeFillTint="99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Orzeczenia o stopniu niepełnosprawności (osoby powyżej 16 r.ż.)</w:t>
            </w:r>
          </w:p>
        </w:tc>
        <w:tc>
          <w:tcPr>
            <w:tcW w:w="739" w:type="pct"/>
            <w:vMerge w:val="restart"/>
            <w:shd w:val="clear" w:color="auto" w:fill="9CC2E5" w:themeFill="accent1" w:themeFillTint="99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Razem</w:t>
            </w:r>
          </w:p>
        </w:tc>
      </w:tr>
      <w:tr w:rsidR="00A81ADA" w:rsidRPr="00711517" w:rsidTr="0007570D">
        <w:tc>
          <w:tcPr>
            <w:tcW w:w="593" w:type="pct"/>
            <w:vMerge/>
            <w:shd w:val="clear" w:color="auto" w:fill="E2EFD9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pct"/>
            <w:vMerge/>
            <w:shd w:val="clear" w:color="auto" w:fill="E2EFD9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DEEAF6" w:themeFill="accent1" w:themeFillTint="33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b/>
                <w:color w:val="000000"/>
                <w:sz w:val="20"/>
                <w:szCs w:val="20"/>
              </w:rPr>
              <w:t>znaczny</w:t>
            </w:r>
          </w:p>
        </w:tc>
        <w:tc>
          <w:tcPr>
            <w:tcW w:w="877" w:type="pct"/>
            <w:shd w:val="clear" w:color="auto" w:fill="DEEAF6" w:themeFill="accent1" w:themeFillTint="33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b/>
                <w:color w:val="000000"/>
                <w:sz w:val="20"/>
                <w:szCs w:val="20"/>
              </w:rPr>
              <w:t>umiarkowany</w:t>
            </w:r>
          </w:p>
        </w:tc>
        <w:tc>
          <w:tcPr>
            <w:tcW w:w="714" w:type="pct"/>
            <w:shd w:val="clear" w:color="auto" w:fill="DEEAF6" w:themeFill="accent1" w:themeFillTint="33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b/>
                <w:color w:val="000000"/>
                <w:sz w:val="20"/>
                <w:szCs w:val="20"/>
              </w:rPr>
              <w:t>lekki</w:t>
            </w:r>
          </w:p>
        </w:tc>
        <w:tc>
          <w:tcPr>
            <w:tcW w:w="739" w:type="pct"/>
            <w:vMerge/>
            <w:shd w:val="clear" w:color="auto" w:fill="E2EFD9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A81ADA" w:rsidRPr="00711517" w:rsidTr="00616E71">
        <w:tc>
          <w:tcPr>
            <w:tcW w:w="593" w:type="pct"/>
            <w:shd w:val="clear" w:color="auto" w:fill="auto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9" w:type="pct"/>
            <w:shd w:val="clear" w:color="auto" w:fill="auto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768" w:type="pct"/>
            <w:shd w:val="clear" w:color="auto" w:fill="auto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CA5BC5" w:rsidRPr="0071151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711517">
              <w:rPr>
                <w:rFonts w:cstheme="minorHAns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877" w:type="pct"/>
            <w:shd w:val="clear" w:color="auto" w:fill="auto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CA5BC5" w:rsidRPr="0071151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711517">
              <w:rPr>
                <w:rFonts w:cstheme="minorHAns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714" w:type="pct"/>
            <w:shd w:val="clear" w:color="auto" w:fill="auto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CA5BC5" w:rsidRPr="0071151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711517">
              <w:rPr>
                <w:rFonts w:cstheme="minorHAns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39" w:type="pct"/>
            <w:shd w:val="clear" w:color="auto" w:fill="auto"/>
          </w:tcPr>
          <w:p w:rsidR="00A81ADA" w:rsidRPr="00711517" w:rsidRDefault="00A81ADA" w:rsidP="009E59E5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b/>
                <w:color w:val="000000"/>
                <w:sz w:val="20"/>
                <w:szCs w:val="20"/>
              </w:rPr>
              <w:t>8</w:t>
            </w:r>
            <w:r w:rsidR="00CA5BC5" w:rsidRPr="00711517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  <w:r w:rsidR="009E59E5">
              <w:rPr>
                <w:rFonts w:cstheme="minorHAnsi"/>
                <w:b/>
                <w:color w:val="000000"/>
                <w:sz w:val="20"/>
                <w:szCs w:val="20"/>
              </w:rPr>
              <w:t>044</w:t>
            </w:r>
          </w:p>
        </w:tc>
      </w:tr>
      <w:tr w:rsidR="00A81ADA" w:rsidRPr="00711517" w:rsidTr="0007570D">
        <w:tc>
          <w:tcPr>
            <w:tcW w:w="593" w:type="pct"/>
            <w:shd w:val="clear" w:color="auto" w:fill="DEEAF6" w:themeFill="accent1" w:themeFillTint="33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9" w:type="pct"/>
            <w:shd w:val="clear" w:color="auto" w:fill="DEEAF6" w:themeFill="accent1" w:themeFillTint="33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68" w:type="pct"/>
            <w:shd w:val="clear" w:color="auto" w:fill="DEEAF6" w:themeFill="accent1" w:themeFillTint="33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CA5BC5" w:rsidRPr="0071151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711517">
              <w:rPr>
                <w:rFonts w:cstheme="minorHAns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877" w:type="pct"/>
            <w:shd w:val="clear" w:color="auto" w:fill="DEEAF6" w:themeFill="accent1" w:themeFillTint="33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CA5BC5" w:rsidRPr="0071151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711517">
              <w:rPr>
                <w:rFonts w:cstheme="minorHAnsi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714" w:type="pct"/>
            <w:shd w:val="clear" w:color="auto" w:fill="DEEAF6" w:themeFill="accent1" w:themeFillTint="33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CA5BC5" w:rsidRPr="0071151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711517">
              <w:rPr>
                <w:rFonts w:cstheme="minorHAns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39" w:type="pct"/>
            <w:shd w:val="clear" w:color="auto" w:fill="DEEAF6" w:themeFill="accent1" w:themeFillTint="33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b/>
                <w:color w:val="000000"/>
                <w:sz w:val="20"/>
                <w:szCs w:val="20"/>
              </w:rPr>
              <w:t>6</w:t>
            </w:r>
            <w:r w:rsidR="00CA5BC5" w:rsidRPr="00711517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  <w:r w:rsidRPr="00711517">
              <w:rPr>
                <w:rFonts w:cstheme="minorHAnsi"/>
                <w:b/>
                <w:color w:val="000000"/>
                <w:sz w:val="20"/>
                <w:szCs w:val="20"/>
              </w:rPr>
              <w:t>716</w:t>
            </w:r>
          </w:p>
        </w:tc>
      </w:tr>
      <w:tr w:rsidR="00A81ADA" w:rsidRPr="00711517" w:rsidTr="00616E71">
        <w:tc>
          <w:tcPr>
            <w:tcW w:w="593" w:type="pct"/>
            <w:shd w:val="clear" w:color="auto" w:fill="auto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09" w:type="pct"/>
            <w:shd w:val="clear" w:color="auto" w:fill="auto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768" w:type="pct"/>
            <w:shd w:val="clear" w:color="auto" w:fill="auto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CA5BC5" w:rsidRPr="0071151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711517">
              <w:rPr>
                <w:rFonts w:cstheme="minorHAns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877" w:type="pct"/>
            <w:shd w:val="clear" w:color="auto" w:fill="auto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CA5BC5" w:rsidRPr="0071151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711517">
              <w:rPr>
                <w:rFonts w:cstheme="minorHAns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14" w:type="pct"/>
            <w:shd w:val="clear" w:color="auto" w:fill="auto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CA5BC5" w:rsidRPr="0071151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711517">
              <w:rPr>
                <w:rFonts w:cstheme="minorHAns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739" w:type="pct"/>
            <w:shd w:val="clear" w:color="auto" w:fill="auto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b/>
                <w:color w:val="000000"/>
                <w:sz w:val="20"/>
                <w:szCs w:val="20"/>
              </w:rPr>
              <w:t>7</w:t>
            </w:r>
            <w:r w:rsidR="00CA5BC5" w:rsidRPr="00711517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  <w:r w:rsidRPr="00711517">
              <w:rPr>
                <w:rFonts w:cstheme="minorHAnsi"/>
                <w:b/>
                <w:color w:val="000000"/>
                <w:sz w:val="20"/>
                <w:szCs w:val="20"/>
              </w:rPr>
              <w:t>071</w:t>
            </w:r>
          </w:p>
        </w:tc>
      </w:tr>
      <w:tr w:rsidR="00A81ADA" w:rsidRPr="00711517" w:rsidTr="0007570D">
        <w:tc>
          <w:tcPr>
            <w:tcW w:w="593" w:type="pct"/>
            <w:shd w:val="clear" w:color="auto" w:fill="DEEAF6" w:themeFill="accent1" w:themeFillTint="33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9" w:type="pct"/>
            <w:shd w:val="clear" w:color="auto" w:fill="DEEAF6" w:themeFill="accent1" w:themeFillTint="33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68" w:type="pct"/>
            <w:shd w:val="clear" w:color="auto" w:fill="DEEAF6" w:themeFill="accent1" w:themeFillTint="33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CA5BC5" w:rsidRPr="0071151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711517">
              <w:rPr>
                <w:rFonts w:cstheme="minorHAns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877" w:type="pct"/>
            <w:shd w:val="clear" w:color="auto" w:fill="DEEAF6" w:themeFill="accent1" w:themeFillTint="33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CA5BC5" w:rsidRPr="0071151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711517">
              <w:rPr>
                <w:rFonts w:cstheme="minorHAns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714" w:type="pct"/>
            <w:shd w:val="clear" w:color="auto" w:fill="DEEAF6" w:themeFill="accent1" w:themeFillTint="33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CA5BC5" w:rsidRPr="0071151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711517">
              <w:rPr>
                <w:rFonts w:cstheme="minorHAns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739" w:type="pct"/>
            <w:shd w:val="clear" w:color="auto" w:fill="DEEAF6" w:themeFill="accent1" w:themeFillTint="33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b/>
                <w:color w:val="000000"/>
                <w:sz w:val="20"/>
                <w:szCs w:val="20"/>
              </w:rPr>
              <w:t>7</w:t>
            </w:r>
            <w:r w:rsidR="00CA5BC5" w:rsidRPr="00711517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  <w:r w:rsidRPr="00711517">
              <w:rPr>
                <w:rFonts w:cstheme="minorHAnsi"/>
                <w:b/>
                <w:color w:val="000000"/>
                <w:sz w:val="20"/>
                <w:szCs w:val="20"/>
              </w:rPr>
              <w:t>548</w:t>
            </w:r>
          </w:p>
        </w:tc>
      </w:tr>
      <w:tr w:rsidR="00A81ADA" w:rsidRPr="00711517" w:rsidTr="00616E71">
        <w:tc>
          <w:tcPr>
            <w:tcW w:w="593" w:type="pct"/>
            <w:shd w:val="clear" w:color="auto" w:fill="auto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309" w:type="pct"/>
            <w:shd w:val="clear" w:color="auto" w:fill="auto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  <w:r w:rsidR="00CA5BC5" w:rsidRPr="00711517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  <w:r w:rsidRPr="00711517">
              <w:rPr>
                <w:rFonts w:cstheme="minorHAnsi"/>
                <w:b/>
                <w:color w:val="000000"/>
                <w:sz w:val="20"/>
                <w:szCs w:val="20"/>
              </w:rPr>
              <w:t>348</w:t>
            </w:r>
          </w:p>
        </w:tc>
        <w:tc>
          <w:tcPr>
            <w:tcW w:w="768" w:type="pct"/>
            <w:shd w:val="clear" w:color="auto" w:fill="auto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b/>
                <w:color w:val="000000"/>
                <w:sz w:val="20"/>
                <w:szCs w:val="20"/>
              </w:rPr>
              <w:t>6</w:t>
            </w:r>
            <w:r w:rsidR="00CA5BC5" w:rsidRPr="00711517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  <w:r w:rsidRPr="00711517">
              <w:rPr>
                <w:rFonts w:cstheme="minorHAnsi"/>
                <w:b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77" w:type="pct"/>
            <w:shd w:val="clear" w:color="auto" w:fill="auto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b/>
                <w:color w:val="000000"/>
                <w:sz w:val="20"/>
                <w:szCs w:val="20"/>
              </w:rPr>
              <w:t>13</w:t>
            </w:r>
            <w:r w:rsidR="00CA5BC5" w:rsidRPr="00711517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  <w:r w:rsidRPr="00711517">
              <w:rPr>
                <w:rFonts w:cstheme="minorHAnsi"/>
                <w:b/>
                <w:color w:val="000000"/>
                <w:sz w:val="20"/>
                <w:szCs w:val="20"/>
              </w:rPr>
              <w:t>393</w:t>
            </w:r>
          </w:p>
        </w:tc>
        <w:tc>
          <w:tcPr>
            <w:tcW w:w="714" w:type="pct"/>
            <w:shd w:val="clear" w:color="auto" w:fill="auto"/>
          </w:tcPr>
          <w:p w:rsidR="00A81ADA" w:rsidRPr="00711517" w:rsidRDefault="00A81ADA" w:rsidP="00616E7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b/>
                <w:color w:val="000000"/>
                <w:sz w:val="20"/>
                <w:szCs w:val="20"/>
              </w:rPr>
              <w:t>5</w:t>
            </w:r>
            <w:r w:rsidR="00CA5BC5" w:rsidRPr="00711517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  <w:r w:rsidRPr="00711517">
              <w:rPr>
                <w:rFonts w:cstheme="minorHAnsi"/>
                <w:b/>
                <w:color w:val="000000"/>
                <w:sz w:val="20"/>
                <w:szCs w:val="20"/>
              </w:rPr>
              <w:t>755</w:t>
            </w:r>
          </w:p>
        </w:tc>
        <w:tc>
          <w:tcPr>
            <w:tcW w:w="739" w:type="pct"/>
            <w:shd w:val="clear" w:color="auto" w:fill="auto"/>
          </w:tcPr>
          <w:p w:rsidR="00A81ADA" w:rsidRPr="00711517" w:rsidRDefault="00A81ADA" w:rsidP="009B24AB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11517">
              <w:rPr>
                <w:rFonts w:cstheme="minorHAnsi"/>
                <w:b/>
                <w:color w:val="000000"/>
                <w:sz w:val="20"/>
                <w:szCs w:val="20"/>
              </w:rPr>
              <w:t>29</w:t>
            </w:r>
            <w:r w:rsidR="00CA5BC5" w:rsidRPr="00711517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  <w:r w:rsidRPr="00711517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  <w:r w:rsidR="009B24AB">
              <w:rPr>
                <w:rFonts w:cstheme="minorHAnsi"/>
                <w:b/>
                <w:color w:val="000000"/>
                <w:sz w:val="20"/>
                <w:szCs w:val="20"/>
              </w:rPr>
              <w:t>79</w:t>
            </w:r>
          </w:p>
        </w:tc>
      </w:tr>
    </w:tbl>
    <w:p w:rsidR="00A81ADA" w:rsidRPr="00D52F80" w:rsidRDefault="00A81ADA" w:rsidP="00A81ADA">
      <w:pPr>
        <w:pStyle w:val="NormalnyWeb"/>
        <w:tabs>
          <w:tab w:val="left" w:pos="567"/>
        </w:tabs>
        <w:spacing w:before="0" w:beforeAutospacing="0" w:after="120" w:afterAutospacing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Źródło: opracowanie własne na podstawie danych Powiatowego Zespołu ds. Orzekania </w:t>
      </w: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br/>
        <w:t xml:space="preserve">o Niepełnosprawności </w:t>
      </w:r>
    </w:p>
    <w:p w:rsidR="00A81ADA" w:rsidRPr="00D52F80" w:rsidRDefault="00A81ADA" w:rsidP="00711517">
      <w:pPr>
        <w:tabs>
          <w:tab w:val="left" w:pos="567"/>
        </w:tabs>
        <w:spacing w:before="240"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Wykres nr 2. Liczba wydanych orzeczeń o niepełnosprawności i stopniu niepełnosprawności </w:t>
      </w: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br/>
        <w:t>w latach 2019-2022</w:t>
      </w:r>
    </w:p>
    <w:p w:rsidR="00A81ADA" w:rsidRPr="00D52F80" w:rsidRDefault="00A81ADA" w:rsidP="00A81ADA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A81ADA">
        <w:rPr>
          <w:rFonts w:asciiTheme="minorHAnsi" w:hAnsiTheme="minorHAnsi" w:cstheme="minorHAnsi"/>
          <w:noProof/>
          <w:color w:val="385623"/>
        </w:rPr>
        <w:drawing>
          <wp:inline distT="0" distB="0" distL="0" distR="0" wp14:anchorId="36F2D5C1" wp14:editId="1CFF0F47">
            <wp:extent cx="5493150" cy="2524125"/>
            <wp:effectExtent l="0" t="0" r="0" b="0"/>
            <wp:docPr id="5" name="Wykre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D52F80">
        <w:rPr>
          <w:rFonts w:asciiTheme="minorHAnsi" w:hAnsiTheme="minorHAnsi" w:cstheme="minorHAnsi"/>
          <w:i/>
          <w:sz w:val="22"/>
          <w:szCs w:val="22"/>
        </w:rPr>
        <w:t>Ź</w:t>
      </w: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ródło: opracowanie własne na podstawie danych z Powiatowego Zespołu ds. Orzekania </w:t>
      </w:r>
      <w:r w:rsidR="00CD7A36" w:rsidRPr="00D52F80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>o Niepełnosprawności</w:t>
      </w:r>
      <w:r w:rsidRPr="00D52F8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</w:p>
    <w:p w:rsidR="00162F74" w:rsidRDefault="00A81ADA" w:rsidP="00D52F80">
      <w:pPr>
        <w:tabs>
          <w:tab w:val="left" w:pos="567"/>
        </w:tabs>
        <w:spacing w:before="240" w:line="360" w:lineRule="auto"/>
        <w:ind w:firstLine="709"/>
        <w:jc w:val="both"/>
        <w:rPr>
          <w:rFonts w:asciiTheme="minorHAnsi" w:hAnsiTheme="minorHAnsi" w:cstheme="minorHAnsi"/>
        </w:rPr>
      </w:pPr>
      <w:r w:rsidRPr="00A81ADA">
        <w:rPr>
          <w:rFonts w:asciiTheme="minorHAnsi" w:hAnsiTheme="minorHAnsi" w:cstheme="minorHAnsi"/>
        </w:rPr>
        <w:lastRenderedPageBreak/>
        <w:t xml:space="preserve">Z powyższych danych wynika, że najwięcej wydano orzeczeń o umiarkowanym stopniu niepełnosprawności. Obserwuje się także ich wzrost w latach 2019-2022 o 28,6% </w:t>
      </w:r>
      <w:r w:rsidR="00616E71">
        <w:rPr>
          <w:rFonts w:asciiTheme="minorHAnsi" w:hAnsiTheme="minorHAnsi" w:cstheme="minorHAnsi"/>
        </w:rPr>
        <w:br/>
      </w:r>
      <w:r w:rsidRPr="00A81ADA">
        <w:rPr>
          <w:rFonts w:asciiTheme="minorHAnsi" w:hAnsiTheme="minorHAnsi" w:cstheme="minorHAnsi"/>
        </w:rPr>
        <w:t>w</w:t>
      </w:r>
      <w:r w:rsidR="00162F74">
        <w:rPr>
          <w:rFonts w:asciiTheme="minorHAnsi" w:hAnsiTheme="minorHAnsi" w:cstheme="minorHAnsi"/>
        </w:rPr>
        <w:t xml:space="preserve"> porównaniu do lat </w:t>
      </w:r>
      <w:r w:rsidR="00711517">
        <w:rPr>
          <w:rFonts w:asciiTheme="minorHAnsi" w:hAnsiTheme="minorHAnsi" w:cstheme="minorHAnsi"/>
        </w:rPr>
        <w:t>ubiegłych</w:t>
      </w:r>
      <w:r w:rsidR="00006C39">
        <w:rPr>
          <w:rFonts w:asciiTheme="minorHAnsi" w:hAnsiTheme="minorHAnsi" w:cstheme="minorHAnsi"/>
        </w:rPr>
        <w:t xml:space="preserve"> 2016 – 2018.</w:t>
      </w:r>
    </w:p>
    <w:p w:rsidR="00A81ADA" w:rsidRPr="00A81ADA" w:rsidRDefault="00A81ADA" w:rsidP="00D52F80">
      <w:pPr>
        <w:tabs>
          <w:tab w:val="left" w:pos="567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81ADA">
        <w:rPr>
          <w:rFonts w:asciiTheme="minorHAnsi" w:hAnsiTheme="minorHAnsi" w:cstheme="minorHAnsi"/>
        </w:rPr>
        <w:t xml:space="preserve">Na przestrzeni 2020-2021 roku można zaobserwować spadek łącznej liczby wydanych orzeczeń. Sytuacja ta związana jest z wystąpieniem sytuacji epidemicznej COVID – 19. </w:t>
      </w:r>
      <w:r w:rsidRPr="00A81ADA">
        <w:rPr>
          <w:rFonts w:asciiTheme="minorHAnsi" w:hAnsiTheme="minorHAnsi" w:cstheme="minorHAnsi"/>
        </w:rPr>
        <w:br/>
        <w:t>Na podstawie ustawy z dnia 31 marca 2020</w:t>
      </w:r>
      <w:r w:rsidR="00AE150E">
        <w:rPr>
          <w:rFonts w:asciiTheme="minorHAnsi" w:hAnsiTheme="minorHAnsi" w:cstheme="minorHAnsi"/>
        </w:rPr>
        <w:t xml:space="preserve"> </w:t>
      </w:r>
      <w:r w:rsidRPr="00A81ADA">
        <w:rPr>
          <w:rFonts w:asciiTheme="minorHAnsi" w:hAnsiTheme="minorHAnsi" w:cstheme="minorHAnsi"/>
        </w:rPr>
        <w:t xml:space="preserve">r. o zmianie ustawy o szczególnych rozwiązaniach związanych z zapobieganiem, przeciwdziałaniem i zwalczaniem COVID-19, innych chorób zakaźnych oraz wywołanych nimi sytuacji kryzysowych, przedłużeniu uległa ważność orzeczeń wydawanych przez powiatowe zespoły ds. orzekania. </w:t>
      </w:r>
    </w:p>
    <w:p w:rsidR="00A81ADA" w:rsidRPr="00A81ADA" w:rsidRDefault="00A81ADA" w:rsidP="00CD7A36">
      <w:pPr>
        <w:tabs>
          <w:tab w:val="left" w:pos="567"/>
        </w:tabs>
        <w:spacing w:before="240" w:after="120" w:line="360" w:lineRule="auto"/>
        <w:jc w:val="both"/>
        <w:rPr>
          <w:rFonts w:asciiTheme="minorHAnsi" w:hAnsiTheme="minorHAnsi" w:cstheme="minorHAnsi"/>
          <w:b/>
        </w:rPr>
      </w:pPr>
      <w:r w:rsidRPr="00A81ADA">
        <w:rPr>
          <w:rFonts w:asciiTheme="minorHAnsi" w:hAnsiTheme="minorHAnsi" w:cstheme="minorHAnsi"/>
          <w:b/>
        </w:rPr>
        <w:t>Orzecznictwo dzieci i młodzieży poniżej 16 roku życia</w:t>
      </w:r>
    </w:p>
    <w:p w:rsidR="00A81ADA" w:rsidRPr="00A81ADA" w:rsidRDefault="00A81ADA" w:rsidP="00162F74">
      <w:pPr>
        <w:tabs>
          <w:tab w:val="left" w:pos="567"/>
        </w:tabs>
        <w:spacing w:after="120" w:line="276" w:lineRule="auto"/>
        <w:ind w:firstLine="709"/>
        <w:jc w:val="both"/>
        <w:rPr>
          <w:rFonts w:asciiTheme="minorHAnsi" w:hAnsiTheme="minorHAnsi" w:cstheme="minorHAnsi"/>
        </w:rPr>
      </w:pPr>
      <w:r w:rsidRPr="00A81ADA">
        <w:rPr>
          <w:rFonts w:asciiTheme="minorHAnsi" w:hAnsiTheme="minorHAnsi" w:cstheme="minorHAnsi"/>
        </w:rPr>
        <w:t xml:space="preserve">Poniższe tabele zawierają dane dotyczące przyczyn niepełnosprawności z podziałem </w:t>
      </w:r>
      <w:r w:rsidRPr="00A81ADA">
        <w:rPr>
          <w:rFonts w:asciiTheme="minorHAnsi" w:hAnsiTheme="minorHAnsi" w:cstheme="minorHAnsi"/>
        </w:rPr>
        <w:br/>
        <w:t>na orzeczenia wydane osobom przed 16 r.ż., a także dane z uwzględnieniem ich wieku i płci.</w:t>
      </w:r>
    </w:p>
    <w:p w:rsidR="00A81ADA" w:rsidRPr="00D52F80" w:rsidRDefault="00A81ADA" w:rsidP="00711517">
      <w:pPr>
        <w:tabs>
          <w:tab w:val="left" w:pos="567"/>
        </w:tabs>
        <w:spacing w:before="24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2F80">
        <w:rPr>
          <w:rFonts w:asciiTheme="minorHAnsi" w:hAnsiTheme="minorHAnsi" w:cstheme="minorHAnsi"/>
          <w:i/>
          <w:sz w:val="22"/>
          <w:szCs w:val="22"/>
        </w:rPr>
        <w:t xml:space="preserve">Tabela nr </w:t>
      </w:r>
      <w:r w:rsidR="00CA5BC5" w:rsidRPr="00D52F80">
        <w:rPr>
          <w:rFonts w:asciiTheme="minorHAnsi" w:hAnsiTheme="minorHAnsi" w:cstheme="minorHAnsi"/>
          <w:i/>
          <w:sz w:val="22"/>
          <w:szCs w:val="22"/>
        </w:rPr>
        <w:t>4</w:t>
      </w:r>
      <w:r w:rsidRPr="00D52F80">
        <w:rPr>
          <w:rFonts w:asciiTheme="minorHAnsi" w:hAnsiTheme="minorHAnsi" w:cstheme="minorHAnsi"/>
          <w:i/>
          <w:sz w:val="22"/>
          <w:szCs w:val="22"/>
        </w:rPr>
        <w:t>. Przyczyna wydania orzeczenia o niepełnosprawności osobom przed 16 r.ż.</w:t>
      </w:r>
      <w:r w:rsidR="00616E71" w:rsidRPr="00D52F80">
        <w:rPr>
          <w:rFonts w:asciiTheme="minorHAnsi" w:hAnsiTheme="minorHAnsi" w:cstheme="minorHAnsi"/>
          <w:i/>
          <w:sz w:val="22"/>
          <w:szCs w:val="22"/>
        </w:rPr>
        <w:br/>
      </w:r>
      <w:r w:rsidRPr="00D52F80">
        <w:rPr>
          <w:rFonts w:asciiTheme="minorHAnsi" w:hAnsiTheme="minorHAnsi" w:cstheme="minorHAnsi"/>
          <w:i/>
          <w:sz w:val="22"/>
          <w:szCs w:val="22"/>
        </w:rPr>
        <w:t xml:space="preserve">w latach 2019-2022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759"/>
        <w:gridCol w:w="1082"/>
        <w:gridCol w:w="962"/>
        <w:gridCol w:w="957"/>
        <w:gridCol w:w="843"/>
        <w:gridCol w:w="913"/>
      </w:tblGrid>
      <w:tr w:rsidR="00616E71" w:rsidRPr="0007570D" w:rsidTr="0007570D">
        <w:tc>
          <w:tcPr>
            <w:tcW w:w="4496" w:type="pct"/>
            <w:gridSpan w:val="6"/>
            <w:shd w:val="clear" w:color="auto" w:fill="9CC2E5" w:themeFill="accent1" w:themeFillTint="99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Orzeczenia o niepełnosprawności (osoby do 16 r.ż.)</w:t>
            </w:r>
          </w:p>
        </w:tc>
        <w:tc>
          <w:tcPr>
            <w:tcW w:w="504" w:type="pct"/>
            <w:shd w:val="clear" w:color="auto" w:fill="9CC2E5" w:themeFill="accent1" w:themeFillTint="99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16E71" w:rsidRPr="0007570D" w:rsidTr="0007570D">
        <w:tc>
          <w:tcPr>
            <w:tcW w:w="301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74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Przyczyna niepełnosprawności</w:t>
            </w:r>
          </w:p>
        </w:tc>
        <w:tc>
          <w:tcPr>
            <w:tcW w:w="597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531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528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465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04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Razem</w:t>
            </w:r>
          </w:p>
        </w:tc>
      </w:tr>
      <w:tr w:rsidR="00616E71" w:rsidRPr="0007570D" w:rsidTr="00616E71">
        <w:tc>
          <w:tcPr>
            <w:tcW w:w="301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74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01-U upośledzenie umysłowe</w:t>
            </w:r>
          </w:p>
        </w:tc>
        <w:tc>
          <w:tcPr>
            <w:tcW w:w="597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31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528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65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04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157</w:t>
            </w:r>
          </w:p>
        </w:tc>
      </w:tr>
      <w:tr w:rsidR="00616E71" w:rsidRPr="0007570D" w:rsidTr="0007570D">
        <w:tc>
          <w:tcPr>
            <w:tcW w:w="301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74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02-P choroby psychiczne</w:t>
            </w:r>
          </w:p>
        </w:tc>
        <w:tc>
          <w:tcPr>
            <w:tcW w:w="597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531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528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65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504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149</w:t>
            </w:r>
          </w:p>
        </w:tc>
      </w:tr>
      <w:tr w:rsidR="00616E71" w:rsidRPr="0007570D" w:rsidTr="00616E71">
        <w:tc>
          <w:tcPr>
            <w:tcW w:w="301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74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03-L zaburzenia głosu, mowy i choroby słuchu</w:t>
            </w:r>
          </w:p>
        </w:tc>
        <w:tc>
          <w:tcPr>
            <w:tcW w:w="597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531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528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465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504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266</w:t>
            </w:r>
          </w:p>
        </w:tc>
      </w:tr>
      <w:tr w:rsidR="00616E71" w:rsidRPr="0007570D" w:rsidTr="0007570D">
        <w:tc>
          <w:tcPr>
            <w:tcW w:w="301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74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04-O choroby narządu wzroku</w:t>
            </w:r>
          </w:p>
        </w:tc>
        <w:tc>
          <w:tcPr>
            <w:tcW w:w="597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531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528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65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04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133</w:t>
            </w:r>
          </w:p>
        </w:tc>
      </w:tr>
      <w:tr w:rsidR="00616E71" w:rsidRPr="0007570D" w:rsidTr="00616E71">
        <w:tc>
          <w:tcPr>
            <w:tcW w:w="301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74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05-R upośledzenia narządu ruchu</w:t>
            </w:r>
          </w:p>
        </w:tc>
        <w:tc>
          <w:tcPr>
            <w:tcW w:w="597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31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28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65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504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302</w:t>
            </w:r>
          </w:p>
        </w:tc>
      </w:tr>
      <w:tr w:rsidR="00616E71" w:rsidRPr="0007570D" w:rsidTr="0007570D">
        <w:tc>
          <w:tcPr>
            <w:tcW w:w="301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74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06-E epilepsja</w:t>
            </w:r>
          </w:p>
        </w:tc>
        <w:tc>
          <w:tcPr>
            <w:tcW w:w="597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31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28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65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04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66</w:t>
            </w:r>
          </w:p>
        </w:tc>
      </w:tr>
      <w:tr w:rsidR="00616E71" w:rsidRPr="0007570D" w:rsidTr="00616E71">
        <w:tc>
          <w:tcPr>
            <w:tcW w:w="301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74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07-S  choroby układu oddechowego </w:t>
            </w: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  <w:t xml:space="preserve">i krążenia </w:t>
            </w:r>
          </w:p>
        </w:tc>
        <w:tc>
          <w:tcPr>
            <w:tcW w:w="597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531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528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65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504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477</w:t>
            </w:r>
          </w:p>
        </w:tc>
      </w:tr>
      <w:tr w:rsidR="00616E71" w:rsidRPr="0007570D" w:rsidTr="0007570D">
        <w:tc>
          <w:tcPr>
            <w:tcW w:w="301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74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08-T choroby układu pokarmowego</w:t>
            </w:r>
          </w:p>
        </w:tc>
        <w:tc>
          <w:tcPr>
            <w:tcW w:w="597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31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28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4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39</w:t>
            </w:r>
          </w:p>
        </w:tc>
      </w:tr>
      <w:tr w:rsidR="00616E71" w:rsidRPr="0007570D" w:rsidTr="00616E71">
        <w:tc>
          <w:tcPr>
            <w:tcW w:w="301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74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09-M choroby układu moczowo-płciowego</w:t>
            </w:r>
          </w:p>
        </w:tc>
        <w:tc>
          <w:tcPr>
            <w:tcW w:w="597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31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28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5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04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61</w:t>
            </w:r>
          </w:p>
        </w:tc>
      </w:tr>
      <w:tr w:rsidR="00616E71" w:rsidRPr="0007570D" w:rsidTr="0007570D">
        <w:tc>
          <w:tcPr>
            <w:tcW w:w="301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74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10-N choroby neurologiczne</w:t>
            </w:r>
          </w:p>
        </w:tc>
        <w:tc>
          <w:tcPr>
            <w:tcW w:w="597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531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28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465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504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319</w:t>
            </w:r>
          </w:p>
        </w:tc>
      </w:tr>
      <w:tr w:rsidR="00AE150E" w:rsidRPr="0007570D" w:rsidTr="002B3EE1">
        <w:tc>
          <w:tcPr>
            <w:tcW w:w="4496" w:type="pct"/>
            <w:gridSpan w:val="6"/>
            <w:shd w:val="clear" w:color="auto" w:fill="9CC2E5" w:themeFill="accent1" w:themeFillTint="99"/>
          </w:tcPr>
          <w:p w:rsidR="00AE150E" w:rsidRPr="0007570D" w:rsidRDefault="00AE150E" w:rsidP="002B3EE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Orzeczenia o niepełnosprawności (osoby do 16 r.ż.)</w:t>
            </w:r>
          </w:p>
        </w:tc>
        <w:tc>
          <w:tcPr>
            <w:tcW w:w="504" w:type="pct"/>
            <w:shd w:val="clear" w:color="auto" w:fill="9CC2E5" w:themeFill="accent1" w:themeFillTint="99"/>
          </w:tcPr>
          <w:p w:rsidR="00AE150E" w:rsidRPr="0007570D" w:rsidRDefault="00AE150E" w:rsidP="002B3EE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16E71" w:rsidRPr="0007570D" w:rsidTr="00616E71">
        <w:tc>
          <w:tcPr>
            <w:tcW w:w="301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74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11-I inne</w:t>
            </w:r>
          </w:p>
        </w:tc>
        <w:tc>
          <w:tcPr>
            <w:tcW w:w="597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31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528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465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504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294</w:t>
            </w:r>
          </w:p>
        </w:tc>
      </w:tr>
      <w:tr w:rsidR="00616E71" w:rsidRPr="0007570D" w:rsidTr="0007570D">
        <w:tc>
          <w:tcPr>
            <w:tcW w:w="301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74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12-C całościowe zaburzenia rozwojowe</w:t>
            </w:r>
          </w:p>
        </w:tc>
        <w:tc>
          <w:tcPr>
            <w:tcW w:w="597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235</w:t>
            </w:r>
          </w:p>
        </w:tc>
        <w:tc>
          <w:tcPr>
            <w:tcW w:w="531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528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465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504" w:type="pct"/>
            <w:shd w:val="clear" w:color="auto" w:fill="DEEAF6" w:themeFill="accent1" w:themeFillTint="33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="00CA5BC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085</w:t>
            </w:r>
          </w:p>
        </w:tc>
      </w:tr>
      <w:tr w:rsidR="00616E71" w:rsidRPr="0007570D" w:rsidTr="00616E71">
        <w:tc>
          <w:tcPr>
            <w:tcW w:w="2375" w:type="pct"/>
            <w:gridSpan w:val="2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597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871</w:t>
            </w:r>
          </w:p>
        </w:tc>
        <w:tc>
          <w:tcPr>
            <w:tcW w:w="531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812</w:t>
            </w:r>
          </w:p>
        </w:tc>
        <w:tc>
          <w:tcPr>
            <w:tcW w:w="528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799</w:t>
            </w:r>
          </w:p>
        </w:tc>
        <w:tc>
          <w:tcPr>
            <w:tcW w:w="465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866</w:t>
            </w:r>
          </w:p>
        </w:tc>
        <w:tc>
          <w:tcPr>
            <w:tcW w:w="504" w:type="pct"/>
            <w:shd w:val="clear" w:color="auto" w:fill="auto"/>
          </w:tcPr>
          <w:p w:rsidR="00616E71" w:rsidRPr="0007570D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  <w:r w:rsidR="00CA5BC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Pr="000757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348</w:t>
            </w:r>
          </w:p>
        </w:tc>
      </w:tr>
    </w:tbl>
    <w:p w:rsidR="00616E71" w:rsidRPr="00D52F80" w:rsidRDefault="00616E71" w:rsidP="00616E71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Źródło: opracowanie własne na podstawie danych z Powiatowego Zespołu ds. Orzekania </w:t>
      </w: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br/>
        <w:t xml:space="preserve">o Niepełnosprawności </w:t>
      </w:r>
    </w:p>
    <w:p w:rsidR="00616E71" w:rsidRPr="00D52F80" w:rsidRDefault="00616E71" w:rsidP="00711517">
      <w:pPr>
        <w:tabs>
          <w:tab w:val="left" w:pos="567"/>
        </w:tabs>
        <w:spacing w:before="24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2F80">
        <w:rPr>
          <w:rFonts w:asciiTheme="minorHAnsi" w:hAnsiTheme="minorHAnsi" w:cstheme="minorHAnsi"/>
          <w:i/>
          <w:sz w:val="22"/>
          <w:szCs w:val="22"/>
        </w:rPr>
        <w:t xml:space="preserve">Wykres nr 3. Przyczyna wydania orzeczenia o niepełnosprawności osobom </w:t>
      </w:r>
      <w:r w:rsidR="00AE150E">
        <w:rPr>
          <w:rFonts w:asciiTheme="minorHAnsi" w:hAnsiTheme="minorHAnsi" w:cstheme="minorHAnsi"/>
          <w:i/>
          <w:sz w:val="22"/>
          <w:szCs w:val="22"/>
        </w:rPr>
        <w:t>poniżej</w:t>
      </w:r>
      <w:r w:rsidRPr="00D52F80">
        <w:rPr>
          <w:rFonts w:asciiTheme="minorHAnsi" w:hAnsiTheme="minorHAnsi" w:cstheme="minorHAnsi"/>
          <w:i/>
          <w:sz w:val="22"/>
          <w:szCs w:val="22"/>
        </w:rPr>
        <w:t xml:space="preserve"> 16 r.ż. </w:t>
      </w:r>
      <w:r w:rsidRPr="00D52F80">
        <w:rPr>
          <w:rFonts w:asciiTheme="minorHAnsi" w:hAnsiTheme="minorHAnsi" w:cstheme="minorHAnsi"/>
          <w:i/>
          <w:sz w:val="22"/>
          <w:szCs w:val="22"/>
        </w:rPr>
        <w:br/>
        <w:t>w latach 2019-2022</w:t>
      </w:r>
    </w:p>
    <w:p w:rsidR="00616E71" w:rsidRPr="00616E71" w:rsidRDefault="00616E71" w:rsidP="00616E71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616E71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2DA5536F" wp14:editId="3A7E94C7">
            <wp:extent cx="5722578" cy="3124200"/>
            <wp:effectExtent l="0" t="0" r="12065" b="0"/>
            <wp:docPr id="15" name="Wykre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16E71" w:rsidRPr="00D52F80" w:rsidRDefault="00616E71" w:rsidP="00616E71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Źródło: opracowanie własne na podstawie danych z Powiatowego Zespołu ds. Orzekania </w:t>
      </w:r>
      <w:r w:rsidR="00CD7A36" w:rsidRPr="00D52F80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o Niepełnosprawności </w:t>
      </w:r>
    </w:p>
    <w:p w:rsidR="00616E71" w:rsidRDefault="00616E71" w:rsidP="00CD7A36">
      <w:pPr>
        <w:tabs>
          <w:tab w:val="left" w:pos="567"/>
        </w:tabs>
        <w:spacing w:before="24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16E71">
        <w:rPr>
          <w:rFonts w:asciiTheme="minorHAnsi" w:hAnsiTheme="minorHAnsi" w:cstheme="minorHAnsi"/>
        </w:rPr>
        <w:t>Powyższy wykres wskazuje</w:t>
      </w:r>
      <w:r w:rsidR="00711517">
        <w:rPr>
          <w:rFonts w:asciiTheme="minorHAnsi" w:hAnsiTheme="minorHAnsi" w:cstheme="minorHAnsi"/>
        </w:rPr>
        <w:t xml:space="preserve"> </w:t>
      </w:r>
      <w:r w:rsidRPr="00616E71">
        <w:rPr>
          <w:rFonts w:asciiTheme="minorHAnsi" w:hAnsiTheme="minorHAnsi" w:cstheme="minorHAnsi"/>
        </w:rPr>
        <w:t xml:space="preserve">przyczyny niepełnosprawności osób poniżej 16 r.ż., </w:t>
      </w:r>
      <w:r w:rsidR="00AE150E">
        <w:rPr>
          <w:rFonts w:asciiTheme="minorHAnsi" w:hAnsiTheme="minorHAnsi" w:cstheme="minorHAnsi"/>
        </w:rPr>
        <w:t xml:space="preserve">natomiast </w:t>
      </w:r>
      <w:r w:rsidRPr="00616E71">
        <w:rPr>
          <w:rFonts w:asciiTheme="minorHAnsi" w:hAnsiTheme="minorHAnsi" w:cstheme="minorHAnsi"/>
        </w:rPr>
        <w:t>według częstotliwości występowania schorzenia, przedstawiały się</w:t>
      </w:r>
      <w:r w:rsidR="00AE150E">
        <w:rPr>
          <w:rFonts w:asciiTheme="minorHAnsi" w:hAnsiTheme="minorHAnsi" w:cstheme="minorHAnsi"/>
        </w:rPr>
        <w:t xml:space="preserve"> one</w:t>
      </w:r>
      <w:r w:rsidRPr="00616E71">
        <w:rPr>
          <w:rFonts w:asciiTheme="minorHAnsi" w:hAnsiTheme="minorHAnsi" w:cstheme="minorHAnsi"/>
        </w:rPr>
        <w:t xml:space="preserve"> następująco:</w:t>
      </w:r>
    </w:p>
    <w:p w:rsidR="00616E71" w:rsidRPr="00616E71" w:rsidRDefault="00616E71" w:rsidP="00CE4F94">
      <w:pPr>
        <w:pStyle w:val="Akapitzlist"/>
        <w:numPr>
          <w:ilvl w:val="0"/>
          <w:numId w:val="51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12-C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- całościowe zaburzenia rozwojowe (1085),</w:t>
      </w:r>
    </w:p>
    <w:p w:rsidR="00616E71" w:rsidRPr="00616E71" w:rsidRDefault="00616E71" w:rsidP="00CE4F94">
      <w:pPr>
        <w:pStyle w:val="Akapitzlist"/>
        <w:numPr>
          <w:ilvl w:val="0"/>
          <w:numId w:val="51"/>
        </w:numPr>
        <w:tabs>
          <w:tab w:val="left" w:pos="567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07-S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- choroby układu oddechowego i krążenia (477),</w:t>
      </w:r>
    </w:p>
    <w:p w:rsidR="00616E71" w:rsidRPr="00616E71" w:rsidRDefault="00616E71" w:rsidP="00CE4F94">
      <w:pPr>
        <w:pStyle w:val="Akapitzlist"/>
        <w:numPr>
          <w:ilvl w:val="0"/>
          <w:numId w:val="51"/>
        </w:numPr>
        <w:tabs>
          <w:tab w:val="left" w:pos="567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10-N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- choroby neurologiczne (319),</w:t>
      </w:r>
    </w:p>
    <w:p w:rsidR="00616E71" w:rsidRPr="00616E71" w:rsidRDefault="00616E71" w:rsidP="00CE4F94">
      <w:pPr>
        <w:pStyle w:val="Akapitzlist"/>
        <w:numPr>
          <w:ilvl w:val="0"/>
          <w:numId w:val="51"/>
        </w:numPr>
        <w:tabs>
          <w:tab w:val="left" w:pos="567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05-R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- upośledzenie narządu ruchu (302),</w:t>
      </w:r>
    </w:p>
    <w:p w:rsidR="00162F74" w:rsidRPr="00162F74" w:rsidRDefault="00616E71" w:rsidP="00CE4F94">
      <w:pPr>
        <w:pStyle w:val="Akapitzlist"/>
        <w:numPr>
          <w:ilvl w:val="0"/>
          <w:numId w:val="51"/>
        </w:numPr>
        <w:tabs>
          <w:tab w:val="left" w:pos="567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11-I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- inne, w tym schorzenia: endokrynologiczne, metaboliczne, zaburzenia </w:t>
      </w:r>
    </w:p>
    <w:p w:rsidR="00616E71" w:rsidRPr="00616E71" w:rsidRDefault="00616E71" w:rsidP="00162F74">
      <w:pPr>
        <w:pStyle w:val="Akapitzlist"/>
        <w:tabs>
          <w:tab w:val="left" w:pos="567"/>
        </w:tabs>
        <w:spacing w:after="120" w:line="360" w:lineRule="auto"/>
        <w:ind w:left="1416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enzymatyczne, choroby zakaźne i odzwierzęce, zeszpecenia, choroby układu krwiotwórczego (294),</w:t>
      </w:r>
    </w:p>
    <w:p w:rsidR="00616E71" w:rsidRPr="00616E71" w:rsidRDefault="00616E71" w:rsidP="00CE4F94">
      <w:pPr>
        <w:pStyle w:val="Akapitzlist"/>
        <w:numPr>
          <w:ilvl w:val="0"/>
          <w:numId w:val="51"/>
        </w:numPr>
        <w:tabs>
          <w:tab w:val="left" w:pos="567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03-L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 - zaburzenia głosu, mowy i choroby słuchu (266),</w:t>
      </w:r>
    </w:p>
    <w:p w:rsidR="00616E71" w:rsidRPr="00616E71" w:rsidRDefault="00616E71" w:rsidP="00CE4F94">
      <w:pPr>
        <w:pStyle w:val="Akapitzlist"/>
        <w:numPr>
          <w:ilvl w:val="0"/>
          <w:numId w:val="51"/>
        </w:numPr>
        <w:tabs>
          <w:tab w:val="left" w:pos="567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01-U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- upośledzenie umysłowe (157),</w:t>
      </w:r>
    </w:p>
    <w:p w:rsidR="00616E71" w:rsidRPr="00616E71" w:rsidRDefault="00616E71" w:rsidP="00CE4F94">
      <w:pPr>
        <w:pStyle w:val="Akapitzlist"/>
        <w:numPr>
          <w:ilvl w:val="0"/>
          <w:numId w:val="51"/>
        </w:numPr>
        <w:tabs>
          <w:tab w:val="left" w:pos="567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02-P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- choroby psychiczne (149),</w:t>
      </w:r>
    </w:p>
    <w:p w:rsidR="00616E71" w:rsidRPr="00616E71" w:rsidRDefault="00616E71" w:rsidP="00CE4F94">
      <w:pPr>
        <w:pStyle w:val="Akapitzlist"/>
        <w:numPr>
          <w:ilvl w:val="0"/>
          <w:numId w:val="51"/>
        </w:numPr>
        <w:tabs>
          <w:tab w:val="left" w:pos="567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04-O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- choroby narządu wzroku (133),</w:t>
      </w:r>
    </w:p>
    <w:p w:rsidR="00616E71" w:rsidRPr="00616E71" w:rsidRDefault="00616E71" w:rsidP="00CE4F94">
      <w:pPr>
        <w:pStyle w:val="Akapitzlist"/>
        <w:numPr>
          <w:ilvl w:val="0"/>
          <w:numId w:val="51"/>
        </w:numPr>
        <w:tabs>
          <w:tab w:val="left" w:pos="567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06-E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– epilepsja (66),</w:t>
      </w:r>
    </w:p>
    <w:p w:rsidR="00616E71" w:rsidRPr="00616E71" w:rsidRDefault="00616E71" w:rsidP="00CE4F94">
      <w:pPr>
        <w:pStyle w:val="Akapitzlist"/>
        <w:numPr>
          <w:ilvl w:val="0"/>
          <w:numId w:val="51"/>
        </w:numPr>
        <w:tabs>
          <w:tab w:val="left" w:pos="567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09-M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- choroby układu moczowo – płciowego (61),</w:t>
      </w:r>
    </w:p>
    <w:p w:rsidR="00616E71" w:rsidRPr="00616E71" w:rsidRDefault="00616E71" w:rsidP="00CE4F94">
      <w:pPr>
        <w:pStyle w:val="Akapitzlist"/>
        <w:numPr>
          <w:ilvl w:val="0"/>
          <w:numId w:val="51"/>
        </w:numPr>
        <w:tabs>
          <w:tab w:val="left" w:pos="567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08-T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 - choroby układu pokarmowego (39).</w:t>
      </w:r>
    </w:p>
    <w:p w:rsidR="00616E71" w:rsidRPr="00616E71" w:rsidRDefault="00616E71" w:rsidP="00162F74">
      <w:pPr>
        <w:tabs>
          <w:tab w:val="left" w:pos="567"/>
        </w:tabs>
        <w:spacing w:after="120" w:line="360" w:lineRule="auto"/>
        <w:ind w:firstLine="709"/>
        <w:jc w:val="both"/>
        <w:rPr>
          <w:rFonts w:asciiTheme="minorHAnsi" w:hAnsiTheme="minorHAnsi" w:cstheme="minorHAnsi"/>
        </w:rPr>
      </w:pPr>
      <w:r w:rsidRPr="00616E71">
        <w:rPr>
          <w:rFonts w:asciiTheme="minorHAnsi" w:hAnsiTheme="minorHAnsi" w:cstheme="minorHAnsi"/>
        </w:rPr>
        <w:t xml:space="preserve">Z </w:t>
      </w:r>
      <w:r w:rsidR="00711517">
        <w:rPr>
          <w:rFonts w:asciiTheme="minorHAnsi" w:hAnsiTheme="minorHAnsi" w:cstheme="minorHAnsi"/>
        </w:rPr>
        <w:t xml:space="preserve">przedstawionych </w:t>
      </w:r>
      <w:r w:rsidRPr="00616E71">
        <w:rPr>
          <w:rFonts w:asciiTheme="minorHAnsi" w:hAnsiTheme="minorHAnsi" w:cstheme="minorHAnsi"/>
        </w:rPr>
        <w:t>danych wynika, że wśród dzieci i młodzieży poniżej 16 r.ż. najczęstszą przyczynę niepełnosprawności na przestrzeni lat 2019-2022 stanowiły całościowe zaburzenia rozwojowe. Łącznie, z tego powodu wydano 1</w:t>
      </w:r>
      <w:r w:rsidR="00711517">
        <w:rPr>
          <w:rFonts w:asciiTheme="minorHAnsi" w:hAnsiTheme="minorHAnsi" w:cstheme="minorHAnsi"/>
        </w:rPr>
        <w:t>.</w:t>
      </w:r>
      <w:r w:rsidRPr="00616E71">
        <w:rPr>
          <w:rFonts w:asciiTheme="minorHAnsi" w:hAnsiTheme="minorHAnsi" w:cstheme="minorHAnsi"/>
        </w:rPr>
        <w:t xml:space="preserve">085 orzeczeń. Druga co do wielkości przyczyna dotyczy chorób układu oddechowego i krążenia, łącznie 477 orzeczeń. Natomiast najmniejszą liczbę przedmiotowych dokumentów przyznano z powodu chorób układu pokarmowego. </w:t>
      </w:r>
    </w:p>
    <w:p w:rsidR="00616E71" w:rsidRPr="00D52F80" w:rsidRDefault="00616E71" w:rsidP="00616E71">
      <w:pPr>
        <w:tabs>
          <w:tab w:val="left" w:pos="567"/>
        </w:tabs>
        <w:spacing w:before="240" w:after="120"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52F80">
        <w:rPr>
          <w:rFonts w:asciiTheme="minorHAnsi" w:hAnsiTheme="minorHAnsi" w:cstheme="minorHAnsi"/>
          <w:i/>
        </w:rPr>
        <w:t xml:space="preserve"> </w:t>
      </w: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Tabela nr </w:t>
      </w:r>
      <w:r w:rsidR="00CA5BC5" w:rsidRPr="00D52F80">
        <w:rPr>
          <w:rFonts w:asciiTheme="minorHAnsi" w:hAnsiTheme="minorHAnsi" w:cstheme="minorHAnsi"/>
          <w:i/>
          <w:color w:val="000000"/>
          <w:sz w:val="22"/>
          <w:szCs w:val="22"/>
        </w:rPr>
        <w:t>5</w:t>
      </w: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>. Struktura wiekowa oraz płeć osób poniżej 16 r.ż., którym wydano orzeczenia w latach 2019-2022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879"/>
        <w:gridCol w:w="879"/>
        <w:gridCol w:w="1057"/>
        <w:gridCol w:w="1379"/>
        <w:gridCol w:w="1057"/>
        <w:gridCol w:w="1057"/>
        <w:gridCol w:w="1377"/>
      </w:tblGrid>
      <w:tr w:rsidR="00616E71" w:rsidRPr="008D1945" w:rsidTr="008D1945">
        <w:tc>
          <w:tcPr>
            <w:tcW w:w="760" w:type="pct"/>
            <w:vMerge w:val="restart"/>
            <w:shd w:val="clear" w:color="auto" w:fill="9CC2E5" w:themeFill="accent1" w:themeFillTint="99"/>
          </w:tcPr>
          <w:p w:rsidR="00616E71" w:rsidRPr="008D1945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945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Rok</w:t>
            </w:r>
          </w:p>
        </w:tc>
        <w:tc>
          <w:tcPr>
            <w:tcW w:w="2314" w:type="pct"/>
            <w:gridSpan w:val="4"/>
            <w:shd w:val="clear" w:color="auto" w:fill="9CC2E5" w:themeFill="accent1" w:themeFillTint="99"/>
          </w:tcPr>
          <w:p w:rsidR="00616E71" w:rsidRPr="008D1945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945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Wiek w latach</w:t>
            </w:r>
          </w:p>
        </w:tc>
        <w:tc>
          <w:tcPr>
            <w:tcW w:w="1926" w:type="pct"/>
            <w:gridSpan w:val="3"/>
            <w:shd w:val="clear" w:color="auto" w:fill="9CC2E5" w:themeFill="accent1" w:themeFillTint="99"/>
          </w:tcPr>
          <w:p w:rsidR="00616E71" w:rsidRPr="008D1945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945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Płeć </w:t>
            </w:r>
          </w:p>
        </w:tc>
      </w:tr>
      <w:tr w:rsidR="00616E71" w:rsidRPr="00616E71" w:rsidTr="008D1945">
        <w:tc>
          <w:tcPr>
            <w:tcW w:w="760" w:type="pct"/>
            <w:vMerge/>
            <w:shd w:val="clear" w:color="auto" w:fill="E2EFD9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0-3</w:t>
            </w:r>
          </w:p>
        </w:tc>
        <w:tc>
          <w:tcPr>
            <w:tcW w:w="485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4-7</w:t>
            </w:r>
          </w:p>
        </w:tc>
        <w:tc>
          <w:tcPr>
            <w:tcW w:w="583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8-16</w:t>
            </w:r>
          </w:p>
        </w:tc>
        <w:tc>
          <w:tcPr>
            <w:tcW w:w="760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583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83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760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Razem</w:t>
            </w:r>
          </w:p>
        </w:tc>
      </w:tr>
      <w:tr w:rsidR="00616E71" w:rsidRPr="00616E71" w:rsidTr="00616E71">
        <w:tc>
          <w:tcPr>
            <w:tcW w:w="760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485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485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583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374</w:t>
            </w:r>
          </w:p>
        </w:tc>
        <w:tc>
          <w:tcPr>
            <w:tcW w:w="760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871</w:t>
            </w:r>
          </w:p>
        </w:tc>
        <w:tc>
          <w:tcPr>
            <w:tcW w:w="583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315</w:t>
            </w:r>
          </w:p>
        </w:tc>
        <w:tc>
          <w:tcPr>
            <w:tcW w:w="583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556</w:t>
            </w:r>
          </w:p>
        </w:tc>
        <w:tc>
          <w:tcPr>
            <w:tcW w:w="760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871</w:t>
            </w:r>
          </w:p>
        </w:tc>
      </w:tr>
      <w:tr w:rsidR="00616E71" w:rsidRPr="00616E71" w:rsidTr="008D1945">
        <w:tc>
          <w:tcPr>
            <w:tcW w:w="760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485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485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237</w:t>
            </w:r>
          </w:p>
        </w:tc>
        <w:tc>
          <w:tcPr>
            <w:tcW w:w="583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380</w:t>
            </w:r>
          </w:p>
        </w:tc>
        <w:tc>
          <w:tcPr>
            <w:tcW w:w="760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812</w:t>
            </w:r>
          </w:p>
        </w:tc>
        <w:tc>
          <w:tcPr>
            <w:tcW w:w="583" w:type="pct"/>
            <w:shd w:val="clear" w:color="auto" w:fill="DEEAF6" w:themeFill="accent1" w:themeFillTint="33"/>
          </w:tcPr>
          <w:p w:rsidR="00616E71" w:rsidRPr="00616E71" w:rsidRDefault="00AE150E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583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760" w:type="pct"/>
            <w:shd w:val="clear" w:color="auto" w:fill="DEEAF6" w:themeFill="accent1" w:themeFillTint="33"/>
          </w:tcPr>
          <w:p w:rsidR="00616E71" w:rsidRPr="00616E71" w:rsidRDefault="00616E71" w:rsidP="00AE150E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81</w:t>
            </w:r>
            <w:r w:rsidR="00AE150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616E71" w:rsidRPr="00616E71" w:rsidTr="00616E71">
        <w:tc>
          <w:tcPr>
            <w:tcW w:w="760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485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485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393</w:t>
            </w:r>
          </w:p>
        </w:tc>
        <w:tc>
          <w:tcPr>
            <w:tcW w:w="760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799</w:t>
            </w:r>
          </w:p>
        </w:tc>
        <w:tc>
          <w:tcPr>
            <w:tcW w:w="583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489</w:t>
            </w:r>
          </w:p>
        </w:tc>
        <w:tc>
          <w:tcPr>
            <w:tcW w:w="760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799</w:t>
            </w:r>
          </w:p>
        </w:tc>
      </w:tr>
      <w:tr w:rsidR="00616E71" w:rsidRPr="00616E71" w:rsidTr="008D1945">
        <w:tc>
          <w:tcPr>
            <w:tcW w:w="760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485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485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583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395</w:t>
            </w:r>
          </w:p>
        </w:tc>
        <w:tc>
          <w:tcPr>
            <w:tcW w:w="760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866</w:t>
            </w:r>
          </w:p>
        </w:tc>
        <w:tc>
          <w:tcPr>
            <w:tcW w:w="583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583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574</w:t>
            </w:r>
          </w:p>
        </w:tc>
        <w:tc>
          <w:tcPr>
            <w:tcW w:w="760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866</w:t>
            </w:r>
          </w:p>
        </w:tc>
      </w:tr>
      <w:tr w:rsidR="00616E71" w:rsidRPr="00616E71" w:rsidTr="00616E71">
        <w:tc>
          <w:tcPr>
            <w:tcW w:w="760" w:type="pct"/>
            <w:shd w:val="clear" w:color="auto" w:fill="auto"/>
          </w:tcPr>
          <w:p w:rsidR="00616E71" w:rsidRPr="008D1945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945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485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832</w:t>
            </w:r>
          </w:p>
        </w:tc>
        <w:tc>
          <w:tcPr>
            <w:tcW w:w="485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974</w:t>
            </w:r>
          </w:p>
        </w:tc>
        <w:tc>
          <w:tcPr>
            <w:tcW w:w="583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CA5BC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542</w:t>
            </w:r>
          </w:p>
        </w:tc>
        <w:tc>
          <w:tcPr>
            <w:tcW w:w="760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3</w:t>
            </w:r>
            <w:r w:rsidR="00CA5BC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348</w:t>
            </w:r>
          </w:p>
        </w:tc>
        <w:tc>
          <w:tcPr>
            <w:tcW w:w="583" w:type="pct"/>
            <w:shd w:val="clear" w:color="auto" w:fill="auto"/>
          </w:tcPr>
          <w:p w:rsidR="00616E71" w:rsidRPr="00616E71" w:rsidRDefault="00616E71" w:rsidP="00AE150E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CA5BC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AE150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CA5BC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760" w:type="pct"/>
            <w:shd w:val="clear" w:color="auto" w:fill="auto"/>
          </w:tcPr>
          <w:p w:rsidR="00616E71" w:rsidRPr="00616E71" w:rsidRDefault="00616E71" w:rsidP="00AE150E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3</w:t>
            </w:r>
            <w:r w:rsidR="00CA5BC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3</w:t>
            </w:r>
            <w:r w:rsidR="00AE150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48</w:t>
            </w:r>
          </w:p>
        </w:tc>
      </w:tr>
    </w:tbl>
    <w:p w:rsidR="00616E71" w:rsidRPr="00D52F80" w:rsidRDefault="00616E71" w:rsidP="00616E71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Źródło: opracowanie własne na podstawie danych z Powiatowego Zespołu ds. Orzekania </w:t>
      </w:r>
      <w:r w:rsidR="00CA5BC5" w:rsidRPr="00D52F80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o Niepełnosprawności </w:t>
      </w:r>
    </w:p>
    <w:p w:rsidR="00616E71" w:rsidRDefault="00616E71" w:rsidP="00162F74">
      <w:pPr>
        <w:tabs>
          <w:tab w:val="left" w:pos="567"/>
        </w:tabs>
        <w:spacing w:before="240" w:after="120" w:line="360" w:lineRule="auto"/>
        <w:ind w:firstLine="709"/>
        <w:jc w:val="both"/>
        <w:rPr>
          <w:rFonts w:asciiTheme="minorHAnsi" w:hAnsiTheme="minorHAnsi" w:cstheme="minorHAnsi"/>
        </w:rPr>
      </w:pPr>
      <w:r w:rsidRPr="00616E71">
        <w:rPr>
          <w:rFonts w:asciiTheme="minorHAnsi" w:hAnsiTheme="minorHAnsi" w:cstheme="minorHAnsi"/>
        </w:rPr>
        <w:t xml:space="preserve">Według danych zawartych w tabeli nr </w:t>
      </w:r>
      <w:r w:rsidR="00CA5BC5" w:rsidRPr="00CA5BC5">
        <w:rPr>
          <w:rFonts w:asciiTheme="minorHAnsi" w:hAnsiTheme="minorHAnsi" w:cstheme="minorHAnsi"/>
        </w:rPr>
        <w:t>5</w:t>
      </w:r>
      <w:r w:rsidRPr="00616E71">
        <w:rPr>
          <w:rFonts w:asciiTheme="minorHAnsi" w:hAnsiTheme="minorHAnsi" w:cstheme="minorHAnsi"/>
        </w:rPr>
        <w:t>, największy odsetek osób posiadających orzeczenie o niepełnosprawności dotyczy dzieci i młodzieży w wieku od 8-16 lat (1</w:t>
      </w:r>
      <w:r w:rsidR="00C25A8B">
        <w:rPr>
          <w:rFonts w:asciiTheme="minorHAnsi" w:hAnsiTheme="minorHAnsi" w:cstheme="minorHAnsi"/>
        </w:rPr>
        <w:t xml:space="preserve"> </w:t>
      </w:r>
      <w:r w:rsidRPr="00616E71">
        <w:rPr>
          <w:rFonts w:asciiTheme="minorHAnsi" w:hAnsiTheme="minorHAnsi" w:cstheme="minorHAnsi"/>
        </w:rPr>
        <w:t xml:space="preserve">542), </w:t>
      </w:r>
      <w:r>
        <w:rPr>
          <w:rFonts w:asciiTheme="minorHAnsi" w:hAnsiTheme="minorHAnsi" w:cstheme="minorHAnsi"/>
        </w:rPr>
        <w:br/>
      </w:r>
      <w:r w:rsidRPr="00616E71">
        <w:rPr>
          <w:rFonts w:asciiTheme="minorHAnsi" w:hAnsiTheme="minorHAnsi" w:cstheme="minorHAnsi"/>
        </w:rPr>
        <w:t xml:space="preserve">co stanowi </w:t>
      </w:r>
      <w:r w:rsidR="00C25A8B">
        <w:rPr>
          <w:rFonts w:asciiTheme="minorHAnsi" w:hAnsiTheme="minorHAnsi" w:cstheme="minorHAnsi"/>
        </w:rPr>
        <w:t>46,1</w:t>
      </w:r>
      <w:r w:rsidRPr="00616E71">
        <w:rPr>
          <w:rFonts w:asciiTheme="minorHAnsi" w:hAnsiTheme="minorHAnsi" w:cstheme="minorHAnsi"/>
        </w:rPr>
        <w:t>% wśró</w:t>
      </w:r>
      <w:r w:rsidR="00711517">
        <w:rPr>
          <w:rFonts w:asciiTheme="minorHAnsi" w:hAnsiTheme="minorHAnsi" w:cstheme="minorHAnsi"/>
        </w:rPr>
        <w:t xml:space="preserve">d </w:t>
      </w:r>
      <w:r w:rsidR="00C25A8B">
        <w:rPr>
          <w:rFonts w:asciiTheme="minorHAnsi" w:hAnsiTheme="minorHAnsi" w:cstheme="minorHAnsi"/>
        </w:rPr>
        <w:t>osób poniżej 16 r.ż.</w:t>
      </w:r>
    </w:p>
    <w:p w:rsidR="00AE150E" w:rsidRDefault="00AE150E" w:rsidP="00162F74">
      <w:pPr>
        <w:tabs>
          <w:tab w:val="left" w:pos="567"/>
        </w:tabs>
        <w:spacing w:before="240" w:after="120" w:line="360" w:lineRule="auto"/>
        <w:ind w:firstLine="709"/>
        <w:jc w:val="both"/>
        <w:rPr>
          <w:rFonts w:asciiTheme="minorHAnsi" w:hAnsiTheme="minorHAnsi" w:cstheme="minorHAnsi"/>
        </w:rPr>
      </w:pPr>
    </w:p>
    <w:p w:rsidR="00AE150E" w:rsidRDefault="00AE150E" w:rsidP="00162F74">
      <w:pPr>
        <w:tabs>
          <w:tab w:val="left" w:pos="567"/>
        </w:tabs>
        <w:spacing w:before="240" w:after="120" w:line="360" w:lineRule="auto"/>
        <w:ind w:firstLine="709"/>
        <w:jc w:val="both"/>
        <w:rPr>
          <w:rFonts w:asciiTheme="minorHAnsi" w:hAnsiTheme="minorHAnsi" w:cstheme="minorHAnsi"/>
        </w:rPr>
      </w:pPr>
    </w:p>
    <w:p w:rsidR="00616E71" w:rsidRPr="00616E71" w:rsidRDefault="00616E71" w:rsidP="00616E71">
      <w:pPr>
        <w:tabs>
          <w:tab w:val="left" w:pos="567"/>
        </w:tabs>
        <w:spacing w:before="240" w:after="120" w:line="276" w:lineRule="auto"/>
        <w:jc w:val="both"/>
        <w:rPr>
          <w:rFonts w:asciiTheme="minorHAnsi" w:hAnsiTheme="minorHAnsi" w:cstheme="minorHAnsi"/>
          <w:b/>
        </w:rPr>
      </w:pPr>
      <w:r w:rsidRPr="00616E71">
        <w:rPr>
          <w:rFonts w:asciiTheme="minorHAnsi" w:hAnsiTheme="minorHAnsi" w:cstheme="minorHAnsi"/>
          <w:b/>
        </w:rPr>
        <w:lastRenderedPageBreak/>
        <w:t>Orzecznictwo osób powyżej 16 roku życia</w:t>
      </w:r>
    </w:p>
    <w:p w:rsidR="00616E71" w:rsidRPr="00616E71" w:rsidRDefault="00616E71" w:rsidP="00162F74">
      <w:pPr>
        <w:tabs>
          <w:tab w:val="left" w:pos="567"/>
        </w:tabs>
        <w:spacing w:before="240" w:after="120" w:line="360" w:lineRule="auto"/>
        <w:ind w:firstLine="709"/>
        <w:jc w:val="both"/>
        <w:rPr>
          <w:rFonts w:asciiTheme="minorHAnsi" w:hAnsiTheme="minorHAnsi" w:cstheme="minorHAnsi"/>
        </w:rPr>
      </w:pPr>
      <w:r w:rsidRPr="00616E71">
        <w:rPr>
          <w:rFonts w:asciiTheme="minorHAnsi" w:hAnsiTheme="minorHAnsi" w:cstheme="minorHAnsi"/>
        </w:rPr>
        <w:t>W tej części przedstawiono informacje zawierające dane dotyczące przyczyn niepełnosprawności</w:t>
      </w:r>
      <w:r w:rsidR="00711517">
        <w:rPr>
          <w:rFonts w:asciiTheme="minorHAnsi" w:hAnsiTheme="minorHAnsi" w:cstheme="minorHAnsi"/>
        </w:rPr>
        <w:t>,</w:t>
      </w:r>
      <w:r w:rsidRPr="00616E71">
        <w:rPr>
          <w:rFonts w:asciiTheme="minorHAnsi" w:hAnsiTheme="minorHAnsi" w:cstheme="minorHAnsi"/>
        </w:rPr>
        <w:t xml:space="preserve"> z podziałem na orzeczenia wydane osobom po 16 r.ż., a także dane uwzględniające ich wiek, płeć, wykształcenie oraz aktywność zawodową. </w:t>
      </w:r>
    </w:p>
    <w:p w:rsidR="00616E71" w:rsidRPr="00D52F80" w:rsidRDefault="00616E71" w:rsidP="00616E71">
      <w:pPr>
        <w:spacing w:before="240"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Tabela nr </w:t>
      </w:r>
      <w:r w:rsidR="00CA5BC5" w:rsidRPr="00D52F80">
        <w:rPr>
          <w:rFonts w:asciiTheme="minorHAnsi" w:hAnsiTheme="minorHAnsi" w:cstheme="minorHAnsi"/>
          <w:i/>
          <w:color w:val="000000"/>
          <w:sz w:val="22"/>
          <w:szCs w:val="22"/>
        </w:rPr>
        <w:t>6</w:t>
      </w: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. </w:t>
      </w:r>
      <w:r w:rsidRPr="00D52F80">
        <w:rPr>
          <w:rFonts w:asciiTheme="minorHAnsi" w:hAnsiTheme="minorHAnsi" w:cstheme="minorHAnsi"/>
          <w:i/>
          <w:sz w:val="22"/>
          <w:szCs w:val="22"/>
        </w:rPr>
        <w:t>Przyczyna wydania orzeczenia o niepełnosprawności osobom po</w:t>
      </w:r>
      <w:r w:rsidR="00C25A8B">
        <w:rPr>
          <w:rFonts w:asciiTheme="minorHAnsi" w:hAnsiTheme="minorHAnsi" w:cstheme="minorHAnsi"/>
          <w:i/>
          <w:sz w:val="22"/>
          <w:szCs w:val="22"/>
        </w:rPr>
        <w:t>wyżej</w:t>
      </w:r>
      <w:r w:rsidRPr="00D52F80">
        <w:rPr>
          <w:rFonts w:asciiTheme="minorHAnsi" w:hAnsiTheme="minorHAnsi" w:cstheme="minorHAnsi"/>
          <w:i/>
          <w:sz w:val="22"/>
          <w:szCs w:val="22"/>
        </w:rPr>
        <w:t xml:space="preserve"> 16 r.ż. </w:t>
      </w:r>
      <w:r w:rsidRPr="00D52F80">
        <w:rPr>
          <w:rFonts w:asciiTheme="minorHAnsi" w:hAnsiTheme="minorHAnsi" w:cstheme="minorHAnsi"/>
          <w:i/>
          <w:sz w:val="22"/>
          <w:szCs w:val="22"/>
        </w:rPr>
        <w:br/>
        <w:t>w latach 2019-2022.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304"/>
        <w:gridCol w:w="935"/>
        <w:gridCol w:w="848"/>
        <w:gridCol w:w="791"/>
        <w:gridCol w:w="811"/>
        <w:gridCol w:w="833"/>
      </w:tblGrid>
      <w:tr w:rsidR="00616E71" w:rsidRPr="00711517" w:rsidTr="008D1945">
        <w:tc>
          <w:tcPr>
            <w:tcW w:w="4552" w:type="pct"/>
            <w:gridSpan w:val="6"/>
            <w:shd w:val="clear" w:color="auto" w:fill="9CC2E5" w:themeFill="accent1" w:themeFillTint="99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Orzeczenia o niepełnosprawności (osoby po 16 r.ż.)</w:t>
            </w:r>
          </w:p>
        </w:tc>
        <w:tc>
          <w:tcPr>
            <w:tcW w:w="448" w:type="pct"/>
            <w:shd w:val="clear" w:color="auto" w:fill="9CC2E5" w:themeFill="accent1" w:themeFillTint="99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16E71" w:rsidRPr="00711517" w:rsidTr="008D1945">
        <w:tc>
          <w:tcPr>
            <w:tcW w:w="300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377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Przyczyna niepełnosprawności</w:t>
            </w:r>
          </w:p>
        </w:tc>
        <w:tc>
          <w:tcPr>
            <w:tcW w:w="51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470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43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44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44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Razem</w:t>
            </w:r>
          </w:p>
        </w:tc>
      </w:tr>
      <w:tr w:rsidR="00616E71" w:rsidRPr="00711517" w:rsidTr="00616E71">
        <w:tc>
          <w:tcPr>
            <w:tcW w:w="300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7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01-U upośledzenie umysłowe</w:t>
            </w:r>
          </w:p>
        </w:tc>
        <w:tc>
          <w:tcPr>
            <w:tcW w:w="51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470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43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44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44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269</w:t>
            </w:r>
          </w:p>
        </w:tc>
      </w:tr>
      <w:tr w:rsidR="00616E71" w:rsidRPr="00711517" w:rsidTr="008D1945">
        <w:tc>
          <w:tcPr>
            <w:tcW w:w="300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77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02-P choroby psychiczne</w:t>
            </w:r>
          </w:p>
        </w:tc>
        <w:tc>
          <w:tcPr>
            <w:tcW w:w="51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CA5BC5"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470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CA5BC5"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43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CA5BC5"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263</w:t>
            </w:r>
          </w:p>
        </w:tc>
        <w:tc>
          <w:tcPr>
            <w:tcW w:w="44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CA5BC5"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326</w:t>
            </w:r>
          </w:p>
        </w:tc>
        <w:tc>
          <w:tcPr>
            <w:tcW w:w="44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  <w:r w:rsidR="00CA5BC5"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978</w:t>
            </w:r>
          </w:p>
        </w:tc>
      </w:tr>
      <w:tr w:rsidR="00616E71" w:rsidRPr="00711517" w:rsidTr="00616E71">
        <w:tc>
          <w:tcPr>
            <w:tcW w:w="300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77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03-L zaburzenia głosu, mowy i choroby słuchu</w:t>
            </w:r>
          </w:p>
        </w:tc>
        <w:tc>
          <w:tcPr>
            <w:tcW w:w="51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395</w:t>
            </w:r>
          </w:p>
        </w:tc>
        <w:tc>
          <w:tcPr>
            <w:tcW w:w="470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315</w:t>
            </w:r>
          </w:p>
        </w:tc>
        <w:tc>
          <w:tcPr>
            <w:tcW w:w="43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433</w:t>
            </w:r>
          </w:p>
        </w:tc>
        <w:tc>
          <w:tcPr>
            <w:tcW w:w="44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44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="00CA5BC5"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571</w:t>
            </w:r>
          </w:p>
        </w:tc>
      </w:tr>
      <w:tr w:rsidR="00616E71" w:rsidRPr="00711517" w:rsidTr="008D1945">
        <w:tc>
          <w:tcPr>
            <w:tcW w:w="300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77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04-O choroby narządu wzroku</w:t>
            </w:r>
          </w:p>
        </w:tc>
        <w:tc>
          <w:tcPr>
            <w:tcW w:w="51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470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43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44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44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545</w:t>
            </w:r>
          </w:p>
        </w:tc>
      </w:tr>
      <w:tr w:rsidR="00616E71" w:rsidRPr="00711517" w:rsidTr="00616E71">
        <w:tc>
          <w:tcPr>
            <w:tcW w:w="300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77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05-R upośledzenia narządu ruchu</w:t>
            </w:r>
          </w:p>
        </w:tc>
        <w:tc>
          <w:tcPr>
            <w:tcW w:w="51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CA5BC5"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981</w:t>
            </w:r>
          </w:p>
        </w:tc>
        <w:tc>
          <w:tcPr>
            <w:tcW w:w="470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CA5BC5"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43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CA5BC5"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764</w:t>
            </w:r>
          </w:p>
        </w:tc>
        <w:tc>
          <w:tcPr>
            <w:tcW w:w="44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CA5BC5"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936</w:t>
            </w:r>
          </w:p>
        </w:tc>
        <w:tc>
          <w:tcPr>
            <w:tcW w:w="44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7</w:t>
            </w:r>
            <w:r w:rsidR="00CA5BC5"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301</w:t>
            </w:r>
          </w:p>
        </w:tc>
      </w:tr>
      <w:tr w:rsidR="00616E71" w:rsidRPr="00711517" w:rsidTr="008D1945">
        <w:tc>
          <w:tcPr>
            <w:tcW w:w="300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77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06-E epilepsja</w:t>
            </w:r>
          </w:p>
        </w:tc>
        <w:tc>
          <w:tcPr>
            <w:tcW w:w="51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470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43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44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44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354</w:t>
            </w:r>
          </w:p>
        </w:tc>
      </w:tr>
      <w:tr w:rsidR="00616E71" w:rsidRPr="00711517" w:rsidTr="00616E71">
        <w:tc>
          <w:tcPr>
            <w:tcW w:w="300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77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07-S  choroby układu oddechowego i krążenia </w:t>
            </w:r>
          </w:p>
        </w:tc>
        <w:tc>
          <w:tcPr>
            <w:tcW w:w="51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963</w:t>
            </w:r>
          </w:p>
        </w:tc>
        <w:tc>
          <w:tcPr>
            <w:tcW w:w="470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776</w:t>
            </w:r>
          </w:p>
        </w:tc>
        <w:tc>
          <w:tcPr>
            <w:tcW w:w="43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741</w:t>
            </w:r>
          </w:p>
        </w:tc>
        <w:tc>
          <w:tcPr>
            <w:tcW w:w="44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856</w:t>
            </w:r>
          </w:p>
        </w:tc>
        <w:tc>
          <w:tcPr>
            <w:tcW w:w="44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  <w:r w:rsidR="00CA5BC5"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336</w:t>
            </w:r>
          </w:p>
        </w:tc>
      </w:tr>
      <w:tr w:rsidR="00616E71" w:rsidRPr="00711517" w:rsidTr="008D1945">
        <w:tc>
          <w:tcPr>
            <w:tcW w:w="300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77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08-T choroby układu pokarmowego</w:t>
            </w:r>
          </w:p>
        </w:tc>
        <w:tc>
          <w:tcPr>
            <w:tcW w:w="51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470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43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44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44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875</w:t>
            </w:r>
          </w:p>
        </w:tc>
      </w:tr>
      <w:tr w:rsidR="00616E71" w:rsidRPr="00711517" w:rsidTr="00616E71">
        <w:tc>
          <w:tcPr>
            <w:tcW w:w="300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77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09-M choroby układu moczowo-płciowego</w:t>
            </w:r>
          </w:p>
        </w:tc>
        <w:tc>
          <w:tcPr>
            <w:tcW w:w="51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470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43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333</w:t>
            </w:r>
          </w:p>
        </w:tc>
        <w:tc>
          <w:tcPr>
            <w:tcW w:w="44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344</w:t>
            </w:r>
          </w:p>
        </w:tc>
        <w:tc>
          <w:tcPr>
            <w:tcW w:w="44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="00CA5BC5"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166</w:t>
            </w:r>
          </w:p>
        </w:tc>
      </w:tr>
      <w:tr w:rsidR="00616E71" w:rsidRPr="00711517" w:rsidTr="008D1945">
        <w:tc>
          <w:tcPr>
            <w:tcW w:w="300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77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10-N choroby neurologiczne</w:t>
            </w:r>
          </w:p>
        </w:tc>
        <w:tc>
          <w:tcPr>
            <w:tcW w:w="51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CA5BC5"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093</w:t>
            </w:r>
          </w:p>
        </w:tc>
        <w:tc>
          <w:tcPr>
            <w:tcW w:w="470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799</w:t>
            </w:r>
          </w:p>
        </w:tc>
        <w:tc>
          <w:tcPr>
            <w:tcW w:w="43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896</w:t>
            </w:r>
          </w:p>
        </w:tc>
        <w:tc>
          <w:tcPr>
            <w:tcW w:w="44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860</w:t>
            </w:r>
          </w:p>
        </w:tc>
        <w:tc>
          <w:tcPr>
            <w:tcW w:w="44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  <w:r w:rsidR="00CA5BC5"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648</w:t>
            </w:r>
          </w:p>
        </w:tc>
      </w:tr>
      <w:tr w:rsidR="00616E71" w:rsidRPr="00711517" w:rsidTr="00616E71">
        <w:tc>
          <w:tcPr>
            <w:tcW w:w="300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77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11-I inne</w:t>
            </w:r>
          </w:p>
        </w:tc>
        <w:tc>
          <w:tcPr>
            <w:tcW w:w="51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799</w:t>
            </w:r>
          </w:p>
        </w:tc>
        <w:tc>
          <w:tcPr>
            <w:tcW w:w="470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359</w:t>
            </w:r>
          </w:p>
        </w:tc>
        <w:tc>
          <w:tcPr>
            <w:tcW w:w="43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266</w:t>
            </w:r>
          </w:p>
        </w:tc>
        <w:tc>
          <w:tcPr>
            <w:tcW w:w="44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299</w:t>
            </w:r>
          </w:p>
        </w:tc>
        <w:tc>
          <w:tcPr>
            <w:tcW w:w="44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="00CA5BC5"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723</w:t>
            </w:r>
          </w:p>
        </w:tc>
      </w:tr>
      <w:tr w:rsidR="00616E71" w:rsidRPr="00711517" w:rsidTr="008D1945">
        <w:tc>
          <w:tcPr>
            <w:tcW w:w="300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77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12-C całościowe zaburzenia rozwojowe</w:t>
            </w:r>
          </w:p>
        </w:tc>
        <w:tc>
          <w:tcPr>
            <w:tcW w:w="51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470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43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44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448" w:type="pct"/>
            <w:shd w:val="clear" w:color="auto" w:fill="DEEAF6" w:themeFill="accent1" w:themeFillTint="33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265</w:t>
            </w:r>
          </w:p>
        </w:tc>
      </w:tr>
      <w:tr w:rsidR="00616E71" w:rsidRPr="00711517" w:rsidTr="00616E71">
        <w:tc>
          <w:tcPr>
            <w:tcW w:w="2677" w:type="pct"/>
            <w:gridSpan w:val="2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51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7</w:t>
            </w:r>
            <w:r w:rsidR="00CA5BC5"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470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  <w:r w:rsidR="00CA5BC5"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904</w:t>
            </w:r>
          </w:p>
        </w:tc>
        <w:tc>
          <w:tcPr>
            <w:tcW w:w="43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6</w:t>
            </w:r>
            <w:r w:rsidR="00CA5BC5"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272</w:t>
            </w:r>
          </w:p>
        </w:tc>
        <w:tc>
          <w:tcPr>
            <w:tcW w:w="44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6</w:t>
            </w:r>
            <w:r w:rsidR="00CA5BC5"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682</w:t>
            </w:r>
          </w:p>
        </w:tc>
        <w:tc>
          <w:tcPr>
            <w:tcW w:w="448" w:type="pct"/>
            <w:shd w:val="clear" w:color="auto" w:fill="auto"/>
          </w:tcPr>
          <w:p w:rsidR="00616E71" w:rsidRPr="0071151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26</w:t>
            </w:r>
            <w:r w:rsidR="00CA5BC5"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Pr="0071151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031</w:t>
            </w:r>
          </w:p>
        </w:tc>
      </w:tr>
    </w:tbl>
    <w:p w:rsidR="00616E71" w:rsidRPr="00D52F80" w:rsidRDefault="00616E71" w:rsidP="00616E71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Źródło: opracowanie własne na podstawie danych z Powiatowego Zespołu ds. Orzekania </w:t>
      </w: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br/>
        <w:t xml:space="preserve">o Niepełnosprawności </w:t>
      </w:r>
    </w:p>
    <w:p w:rsidR="00616E71" w:rsidRDefault="00616E71" w:rsidP="00616E71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</w:rPr>
      </w:pPr>
    </w:p>
    <w:p w:rsidR="00711517" w:rsidRDefault="00711517" w:rsidP="00616E71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</w:rPr>
      </w:pPr>
    </w:p>
    <w:p w:rsidR="00711517" w:rsidRDefault="00711517" w:rsidP="00616E71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</w:rPr>
      </w:pPr>
    </w:p>
    <w:p w:rsidR="00711517" w:rsidRDefault="00711517" w:rsidP="00616E71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</w:rPr>
      </w:pPr>
    </w:p>
    <w:p w:rsidR="00616E71" w:rsidRPr="00D52F80" w:rsidRDefault="00711517" w:rsidP="00616E71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>W</w:t>
      </w:r>
      <w:r w:rsidR="00616E71" w:rsidRPr="00D52F80">
        <w:rPr>
          <w:rFonts w:asciiTheme="minorHAnsi" w:hAnsiTheme="minorHAnsi" w:cstheme="minorHAnsi"/>
          <w:i/>
          <w:sz w:val="22"/>
          <w:szCs w:val="22"/>
        </w:rPr>
        <w:t>ykres nr 4. Przyczyna wydania orzeczenia o niepełnosprawności osobom po</w:t>
      </w:r>
      <w:r w:rsidR="00C25A8B">
        <w:rPr>
          <w:rFonts w:asciiTheme="minorHAnsi" w:hAnsiTheme="minorHAnsi" w:cstheme="minorHAnsi"/>
          <w:i/>
          <w:sz w:val="22"/>
          <w:szCs w:val="22"/>
        </w:rPr>
        <w:t>wyżej</w:t>
      </w:r>
      <w:r w:rsidR="00616E71" w:rsidRPr="00D52F80">
        <w:rPr>
          <w:rFonts w:asciiTheme="minorHAnsi" w:hAnsiTheme="minorHAnsi" w:cstheme="minorHAnsi"/>
          <w:i/>
          <w:sz w:val="22"/>
          <w:szCs w:val="22"/>
        </w:rPr>
        <w:t xml:space="preserve"> 16 r.ż. </w:t>
      </w:r>
      <w:r w:rsidR="00616E71" w:rsidRPr="00D52F80">
        <w:rPr>
          <w:rFonts w:asciiTheme="minorHAnsi" w:hAnsiTheme="minorHAnsi" w:cstheme="minorHAnsi"/>
          <w:i/>
          <w:sz w:val="22"/>
          <w:szCs w:val="22"/>
        </w:rPr>
        <w:br/>
        <w:t>w latach 2019-2022</w:t>
      </w:r>
    </w:p>
    <w:p w:rsidR="00616E71" w:rsidRPr="00616E71" w:rsidRDefault="00616E71" w:rsidP="00616E71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16E7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51E6CC3" wp14:editId="1B3F3FD8">
            <wp:extent cx="5810250" cy="2619375"/>
            <wp:effectExtent l="0" t="0" r="0" b="9525"/>
            <wp:docPr id="16" name="Wykres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16E71" w:rsidRPr="00D52F80" w:rsidRDefault="00616E71" w:rsidP="00711517">
      <w:pPr>
        <w:spacing w:after="160" w:line="259" w:lineRule="auto"/>
        <w:jc w:val="both"/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</w:pPr>
      <w:r w:rsidRPr="00D52F80"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  <w:t xml:space="preserve">Źródło: opracowanie własne na podstawie danych z Powiatowego Zespołu ds. Orzekania </w:t>
      </w:r>
      <w:r w:rsidR="00711517"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  <w:br/>
      </w:r>
      <w:r w:rsidRPr="00D52F80"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  <w:t>o Niepełnosprawności</w:t>
      </w:r>
    </w:p>
    <w:p w:rsidR="00616E71" w:rsidRDefault="00616E71" w:rsidP="00162F74">
      <w:pPr>
        <w:tabs>
          <w:tab w:val="left" w:pos="567"/>
        </w:tabs>
        <w:spacing w:before="240" w:line="360" w:lineRule="auto"/>
        <w:ind w:firstLine="709"/>
        <w:jc w:val="both"/>
        <w:rPr>
          <w:rFonts w:asciiTheme="minorHAnsi" w:hAnsiTheme="minorHAnsi" w:cstheme="minorHAnsi"/>
        </w:rPr>
      </w:pPr>
      <w:r w:rsidRPr="00616E71">
        <w:rPr>
          <w:rFonts w:asciiTheme="minorHAnsi" w:hAnsiTheme="minorHAnsi" w:cstheme="minorHAnsi"/>
        </w:rPr>
        <w:t>W latach 2019-2022 rozkład przyczyn niepełnosprawności osób po</w:t>
      </w:r>
      <w:r w:rsidR="00C25A8B">
        <w:rPr>
          <w:rFonts w:asciiTheme="minorHAnsi" w:hAnsiTheme="minorHAnsi" w:cstheme="minorHAnsi"/>
        </w:rPr>
        <w:t>wyżej</w:t>
      </w:r>
      <w:r w:rsidRPr="00616E71">
        <w:rPr>
          <w:rFonts w:asciiTheme="minorHAnsi" w:hAnsiTheme="minorHAnsi" w:cstheme="minorHAnsi"/>
        </w:rPr>
        <w:t xml:space="preserve"> 16 r.ż. przedstawiał się następująco:</w:t>
      </w:r>
    </w:p>
    <w:p w:rsidR="00616E71" w:rsidRPr="00616E71" w:rsidRDefault="00616E71" w:rsidP="00CE4F94">
      <w:pPr>
        <w:pStyle w:val="Akapitzlist"/>
        <w:numPr>
          <w:ilvl w:val="0"/>
          <w:numId w:val="52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05-R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- upośledzenie narządu ruchu (7301),</w:t>
      </w:r>
    </w:p>
    <w:p w:rsidR="00616E71" w:rsidRPr="00616E71" w:rsidRDefault="00616E71" w:rsidP="00CE4F94">
      <w:pPr>
        <w:pStyle w:val="Akapitzlist"/>
        <w:numPr>
          <w:ilvl w:val="0"/>
          <w:numId w:val="52"/>
        </w:numPr>
        <w:tabs>
          <w:tab w:val="left" w:pos="567"/>
        </w:tabs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02-P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- choroby psychiczne (4978),</w:t>
      </w:r>
    </w:p>
    <w:p w:rsidR="00616E71" w:rsidRPr="00616E71" w:rsidRDefault="00616E71" w:rsidP="00CE4F94">
      <w:pPr>
        <w:pStyle w:val="Akapitzlist"/>
        <w:numPr>
          <w:ilvl w:val="0"/>
          <w:numId w:val="52"/>
        </w:numPr>
        <w:tabs>
          <w:tab w:val="left" w:pos="567"/>
        </w:tabs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10-N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- choroby neurologiczne (3648),</w:t>
      </w:r>
    </w:p>
    <w:p w:rsidR="00616E71" w:rsidRPr="00616E71" w:rsidRDefault="00616E71" w:rsidP="00CE4F94">
      <w:pPr>
        <w:pStyle w:val="Akapitzlist"/>
        <w:numPr>
          <w:ilvl w:val="0"/>
          <w:numId w:val="52"/>
        </w:numPr>
        <w:tabs>
          <w:tab w:val="left" w:pos="567"/>
        </w:tabs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07-S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- choroby układu oddechowego i krążenia (3336),</w:t>
      </w:r>
    </w:p>
    <w:p w:rsidR="00162F74" w:rsidRPr="00162F74" w:rsidRDefault="00616E71" w:rsidP="00CE4F94">
      <w:pPr>
        <w:pStyle w:val="Akapitzlist"/>
        <w:numPr>
          <w:ilvl w:val="0"/>
          <w:numId w:val="52"/>
        </w:numPr>
        <w:tabs>
          <w:tab w:val="left" w:pos="567"/>
        </w:tabs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11-I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- inne, w tym schorzenia: endokrynologiczne, metaboliczne, zaburzenia </w:t>
      </w:r>
    </w:p>
    <w:p w:rsidR="00616E71" w:rsidRPr="00616E71" w:rsidRDefault="00616E71" w:rsidP="00162F74">
      <w:pPr>
        <w:pStyle w:val="Akapitzlist"/>
        <w:tabs>
          <w:tab w:val="left" w:pos="567"/>
        </w:tabs>
        <w:spacing w:before="240" w:after="120" w:line="360" w:lineRule="auto"/>
        <w:ind w:left="1416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enzymatyczne, choroby zakaźne i odzwierzęce, zeszpecenia, choroby układu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krwiotwórczego (1723),</w:t>
      </w:r>
    </w:p>
    <w:p w:rsidR="00616E71" w:rsidRPr="00616E71" w:rsidRDefault="00616E71" w:rsidP="00CE4F94">
      <w:pPr>
        <w:pStyle w:val="Akapitzlist"/>
        <w:numPr>
          <w:ilvl w:val="0"/>
          <w:numId w:val="52"/>
        </w:numPr>
        <w:tabs>
          <w:tab w:val="left" w:pos="567"/>
        </w:tabs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03-L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- zaburzenia głosu, mowy i choroby słuchu (1571),</w:t>
      </w:r>
    </w:p>
    <w:p w:rsidR="00616E71" w:rsidRPr="00616E71" w:rsidRDefault="00616E71" w:rsidP="00CE4F94">
      <w:pPr>
        <w:pStyle w:val="Akapitzlist"/>
        <w:numPr>
          <w:ilvl w:val="0"/>
          <w:numId w:val="52"/>
        </w:numPr>
        <w:tabs>
          <w:tab w:val="left" w:pos="567"/>
        </w:tabs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09-M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- choroby układu moczowo – płciowego (1166),</w:t>
      </w:r>
    </w:p>
    <w:p w:rsidR="00616E71" w:rsidRPr="00616E71" w:rsidRDefault="00616E71" w:rsidP="00CE4F94">
      <w:pPr>
        <w:pStyle w:val="Akapitzlist"/>
        <w:numPr>
          <w:ilvl w:val="0"/>
          <w:numId w:val="52"/>
        </w:numPr>
        <w:tabs>
          <w:tab w:val="left" w:pos="567"/>
        </w:tabs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08-T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- choroby układu pokarmowego (875),</w:t>
      </w:r>
    </w:p>
    <w:p w:rsidR="00616E71" w:rsidRPr="00616E71" w:rsidRDefault="00616E71" w:rsidP="00CE4F94">
      <w:pPr>
        <w:pStyle w:val="Akapitzlist"/>
        <w:numPr>
          <w:ilvl w:val="0"/>
          <w:numId w:val="52"/>
        </w:numPr>
        <w:tabs>
          <w:tab w:val="left" w:pos="567"/>
        </w:tabs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04-O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- choroby narządu wzroku (545),</w:t>
      </w:r>
    </w:p>
    <w:p w:rsidR="00616E71" w:rsidRPr="00616E71" w:rsidRDefault="00616E71" w:rsidP="00CE4F94">
      <w:pPr>
        <w:pStyle w:val="Akapitzlist"/>
        <w:numPr>
          <w:ilvl w:val="0"/>
          <w:numId w:val="52"/>
        </w:numPr>
        <w:tabs>
          <w:tab w:val="left" w:pos="567"/>
        </w:tabs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06-E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– epilepsja (354),</w:t>
      </w:r>
    </w:p>
    <w:p w:rsidR="00616E71" w:rsidRPr="00616E71" w:rsidRDefault="00616E71" w:rsidP="00CE4F94">
      <w:pPr>
        <w:pStyle w:val="Akapitzlist"/>
        <w:numPr>
          <w:ilvl w:val="0"/>
          <w:numId w:val="52"/>
        </w:numPr>
        <w:tabs>
          <w:tab w:val="left" w:pos="567"/>
        </w:tabs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01-U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- upośledzenie umysłowe (269),</w:t>
      </w:r>
    </w:p>
    <w:p w:rsidR="00616E71" w:rsidRPr="00616E71" w:rsidRDefault="00616E71" w:rsidP="00CE4F94">
      <w:pPr>
        <w:pStyle w:val="Akapitzlist"/>
        <w:numPr>
          <w:ilvl w:val="0"/>
          <w:numId w:val="52"/>
        </w:numPr>
        <w:tabs>
          <w:tab w:val="left" w:pos="567"/>
        </w:tabs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 xml:space="preserve">12-C </w:t>
      </w:r>
      <w:r w:rsidR="00315BC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16E71">
        <w:rPr>
          <w:rFonts w:asciiTheme="minorHAnsi" w:eastAsiaTheme="minorHAnsi" w:hAnsiTheme="minorHAnsi" w:cstheme="minorHAnsi"/>
          <w:color w:val="000000"/>
          <w:lang w:eastAsia="en-US"/>
        </w:rPr>
        <w:t>- całościowe zaburzenia rozwojowe (265).</w:t>
      </w:r>
    </w:p>
    <w:p w:rsidR="00616E71" w:rsidRPr="00616E71" w:rsidRDefault="00D73491" w:rsidP="00162F74">
      <w:pPr>
        <w:tabs>
          <w:tab w:val="left" w:pos="567"/>
        </w:tabs>
        <w:spacing w:after="12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616E71">
        <w:rPr>
          <w:rFonts w:asciiTheme="minorHAnsi" w:hAnsiTheme="minorHAnsi" w:cstheme="minorHAnsi"/>
        </w:rPr>
        <w:t xml:space="preserve">a przestrzeni lat 2019-2022 </w:t>
      </w:r>
      <w:r w:rsidR="00616E71" w:rsidRPr="00616E71">
        <w:rPr>
          <w:rFonts w:asciiTheme="minorHAnsi" w:hAnsiTheme="minorHAnsi" w:cstheme="minorHAnsi"/>
        </w:rPr>
        <w:t xml:space="preserve">najczęstszą przyczynę niepełnosprawności </w:t>
      </w:r>
      <w:r>
        <w:rPr>
          <w:rFonts w:asciiTheme="minorHAnsi" w:hAnsiTheme="minorHAnsi" w:cstheme="minorHAnsi"/>
        </w:rPr>
        <w:t>w</w:t>
      </w:r>
      <w:r w:rsidRPr="00616E71">
        <w:rPr>
          <w:rFonts w:asciiTheme="minorHAnsi" w:hAnsiTheme="minorHAnsi" w:cstheme="minorHAnsi"/>
        </w:rPr>
        <w:t xml:space="preserve">śród osób powyżej 16 r.ż. </w:t>
      </w:r>
      <w:r w:rsidR="00616E71" w:rsidRPr="00616E71">
        <w:rPr>
          <w:rFonts w:asciiTheme="minorHAnsi" w:hAnsiTheme="minorHAnsi" w:cstheme="minorHAnsi"/>
        </w:rPr>
        <w:t xml:space="preserve">stanowiły </w:t>
      </w:r>
      <w:r w:rsidR="00616E71" w:rsidRPr="00616E71">
        <w:rPr>
          <w:rFonts w:asciiTheme="minorHAnsi" w:hAnsiTheme="minorHAnsi" w:cstheme="minorHAnsi"/>
          <w:color w:val="000000"/>
        </w:rPr>
        <w:t>upośledzenia narządu ruchu</w:t>
      </w:r>
      <w:r w:rsidR="00616E71" w:rsidRPr="00616E71">
        <w:rPr>
          <w:rFonts w:asciiTheme="minorHAnsi" w:hAnsiTheme="minorHAnsi" w:cstheme="minorHAnsi"/>
        </w:rPr>
        <w:t xml:space="preserve">. Łącznie z tego powodu wydano </w:t>
      </w:r>
      <w:r>
        <w:rPr>
          <w:rFonts w:asciiTheme="minorHAnsi" w:hAnsiTheme="minorHAnsi" w:cstheme="minorHAnsi"/>
        </w:rPr>
        <w:br/>
      </w:r>
      <w:r w:rsidR="00616E71" w:rsidRPr="00616E71">
        <w:rPr>
          <w:rFonts w:asciiTheme="minorHAnsi" w:hAnsiTheme="minorHAnsi" w:cstheme="minorHAnsi"/>
        </w:rPr>
        <w:lastRenderedPageBreak/>
        <w:t>7</w:t>
      </w:r>
      <w:r w:rsidR="00AC1D25">
        <w:rPr>
          <w:rFonts w:asciiTheme="minorHAnsi" w:hAnsiTheme="minorHAnsi" w:cstheme="minorHAnsi"/>
        </w:rPr>
        <w:t>.</w:t>
      </w:r>
      <w:r w:rsidR="00616E71" w:rsidRPr="00616E71">
        <w:rPr>
          <w:rFonts w:asciiTheme="minorHAnsi" w:hAnsiTheme="minorHAnsi" w:cstheme="minorHAnsi"/>
        </w:rPr>
        <w:t xml:space="preserve">301 orzeczeń. Druga co do wielkości przyczyna dotyczy chorób psychicznych, łącznie </w:t>
      </w:r>
      <w:r>
        <w:rPr>
          <w:rFonts w:asciiTheme="minorHAnsi" w:hAnsiTheme="minorHAnsi" w:cstheme="minorHAnsi"/>
        </w:rPr>
        <w:br/>
      </w:r>
      <w:r w:rsidR="00616E71" w:rsidRPr="00616E71">
        <w:rPr>
          <w:rFonts w:asciiTheme="minorHAnsi" w:hAnsiTheme="minorHAnsi" w:cstheme="minorHAnsi"/>
        </w:rPr>
        <w:t>4</w:t>
      </w:r>
      <w:r w:rsidR="00AC1D25">
        <w:rPr>
          <w:rFonts w:asciiTheme="minorHAnsi" w:hAnsiTheme="minorHAnsi" w:cstheme="minorHAnsi"/>
        </w:rPr>
        <w:t>.</w:t>
      </w:r>
      <w:r w:rsidR="00616E71" w:rsidRPr="00616E71">
        <w:rPr>
          <w:rFonts w:asciiTheme="minorHAnsi" w:hAnsiTheme="minorHAnsi" w:cstheme="minorHAnsi"/>
        </w:rPr>
        <w:t>978 orzeczeń. Natomiast najmniejszą liczbę wydanych dokumentów przyznano z powodu całościowych zaburzeń rozwojowych.</w:t>
      </w:r>
    </w:p>
    <w:p w:rsidR="00616E71" w:rsidRPr="00D52F80" w:rsidRDefault="00616E71" w:rsidP="00AC1D25">
      <w:pPr>
        <w:spacing w:before="240"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Tabela nr </w:t>
      </w:r>
      <w:r w:rsidR="00F51EEE" w:rsidRPr="00D52F80">
        <w:rPr>
          <w:rFonts w:asciiTheme="minorHAnsi" w:hAnsiTheme="minorHAnsi" w:cstheme="minorHAnsi"/>
          <w:i/>
          <w:color w:val="000000"/>
          <w:sz w:val="22"/>
          <w:szCs w:val="22"/>
        </w:rPr>
        <w:t>7</w:t>
      </w: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. Struktura wiekowa oraz płeć osób powyżej 16 r.ż., którym wydano orzeczenia </w:t>
      </w:r>
      <w:r w:rsidR="00CB2018" w:rsidRPr="00D52F80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>w latach 2019-2022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985"/>
        <w:gridCol w:w="910"/>
        <w:gridCol w:w="910"/>
        <w:gridCol w:w="1077"/>
        <w:gridCol w:w="1383"/>
        <w:gridCol w:w="833"/>
        <w:gridCol w:w="833"/>
        <w:gridCol w:w="1066"/>
      </w:tblGrid>
      <w:tr w:rsidR="00616E71" w:rsidRPr="008D1945" w:rsidTr="008D1945">
        <w:tc>
          <w:tcPr>
            <w:tcW w:w="590" w:type="pct"/>
            <w:vMerge w:val="restart"/>
            <w:shd w:val="clear" w:color="auto" w:fill="9CC2E5" w:themeFill="accent1" w:themeFillTint="99"/>
          </w:tcPr>
          <w:p w:rsidR="00616E71" w:rsidRPr="008D1945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945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Rok</w:t>
            </w:r>
          </w:p>
        </w:tc>
        <w:tc>
          <w:tcPr>
            <w:tcW w:w="2914" w:type="pct"/>
            <w:gridSpan w:val="5"/>
            <w:shd w:val="clear" w:color="auto" w:fill="9CC2E5" w:themeFill="accent1" w:themeFillTint="99"/>
          </w:tcPr>
          <w:p w:rsidR="00616E71" w:rsidRPr="008D1945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945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Wiek w latach</w:t>
            </w:r>
          </w:p>
        </w:tc>
        <w:tc>
          <w:tcPr>
            <w:tcW w:w="1496" w:type="pct"/>
            <w:gridSpan w:val="3"/>
            <w:shd w:val="clear" w:color="auto" w:fill="9CC2E5" w:themeFill="accent1" w:themeFillTint="99"/>
          </w:tcPr>
          <w:p w:rsidR="00616E71" w:rsidRPr="008D1945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945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Płeć </w:t>
            </w:r>
          </w:p>
        </w:tc>
      </w:tr>
      <w:tr w:rsidR="00616E71" w:rsidRPr="00616E71" w:rsidTr="008D1945">
        <w:tc>
          <w:tcPr>
            <w:tcW w:w="590" w:type="pct"/>
            <w:vMerge/>
            <w:shd w:val="clear" w:color="auto" w:fill="E2EFD9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shd w:val="clear" w:color="auto" w:fill="DEEAF6" w:themeFill="accent1" w:themeFillTint="33"/>
          </w:tcPr>
          <w:p w:rsidR="00616E71" w:rsidRPr="008D1945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8D194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16-25</w:t>
            </w:r>
          </w:p>
        </w:tc>
        <w:tc>
          <w:tcPr>
            <w:tcW w:w="504" w:type="pct"/>
            <w:shd w:val="clear" w:color="auto" w:fill="DEEAF6" w:themeFill="accent1" w:themeFillTint="33"/>
          </w:tcPr>
          <w:p w:rsidR="00616E71" w:rsidRPr="008D1945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8D194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26-40</w:t>
            </w:r>
          </w:p>
        </w:tc>
        <w:tc>
          <w:tcPr>
            <w:tcW w:w="504" w:type="pct"/>
            <w:shd w:val="clear" w:color="auto" w:fill="DEEAF6" w:themeFill="accent1" w:themeFillTint="33"/>
          </w:tcPr>
          <w:p w:rsidR="00616E71" w:rsidRPr="008D1945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8D194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41-60</w:t>
            </w:r>
          </w:p>
        </w:tc>
        <w:tc>
          <w:tcPr>
            <w:tcW w:w="596" w:type="pct"/>
            <w:shd w:val="clear" w:color="auto" w:fill="DEEAF6" w:themeFill="accent1" w:themeFillTint="33"/>
          </w:tcPr>
          <w:p w:rsidR="00616E71" w:rsidRPr="008D1945" w:rsidRDefault="00616E71" w:rsidP="00012F1F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8D194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60</w:t>
            </w:r>
            <w:r w:rsidR="00012F1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br/>
            </w:r>
            <w:r w:rsidRPr="008D194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i więcej</w:t>
            </w:r>
          </w:p>
        </w:tc>
        <w:tc>
          <w:tcPr>
            <w:tcW w:w="765" w:type="pct"/>
            <w:shd w:val="clear" w:color="auto" w:fill="DEEAF6" w:themeFill="accent1" w:themeFillTint="33"/>
          </w:tcPr>
          <w:p w:rsidR="00616E71" w:rsidRPr="008D1945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8D194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453" w:type="pct"/>
            <w:shd w:val="clear" w:color="auto" w:fill="DEEAF6" w:themeFill="accent1" w:themeFillTint="33"/>
          </w:tcPr>
          <w:p w:rsidR="00616E71" w:rsidRPr="008D1945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8D194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453" w:type="pct"/>
            <w:shd w:val="clear" w:color="auto" w:fill="DEEAF6" w:themeFill="accent1" w:themeFillTint="33"/>
          </w:tcPr>
          <w:p w:rsidR="00616E71" w:rsidRPr="008D1945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8D194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590" w:type="pct"/>
            <w:shd w:val="clear" w:color="auto" w:fill="DEEAF6" w:themeFill="accent1" w:themeFillTint="33"/>
          </w:tcPr>
          <w:p w:rsidR="00616E71" w:rsidRPr="008D1945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8D194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Razem</w:t>
            </w:r>
          </w:p>
        </w:tc>
      </w:tr>
      <w:tr w:rsidR="00616E71" w:rsidRPr="00616E71" w:rsidTr="00616E71">
        <w:tc>
          <w:tcPr>
            <w:tcW w:w="590" w:type="pct"/>
            <w:shd w:val="clear" w:color="auto" w:fill="auto"/>
          </w:tcPr>
          <w:p w:rsidR="00616E71" w:rsidRPr="00F51EEE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51EE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545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393</w:t>
            </w:r>
          </w:p>
        </w:tc>
        <w:tc>
          <w:tcPr>
            <w:tcW w:w="504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722</w:t>
            </w:r>
          </w:p>
        </w:tc>
        <w:tc>
          <w:tcPr>
            <w:tcW w:w="504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F51EE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596" w:type="pct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F51EE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862</w:t>
            </w:r>
          </w:p>
        </w:tc>
        <w:tc>
          <w:tcPr>
            <w:tcW w:w="765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7173</w:t>
            </w:r>
          </w:p>
        </w:tc>
        <w:tc>
          <w:tcPr>
            <w:tcW w:w="453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F51EE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783</w:t>
            </w:r>
          </w:p>
        </w:tc>
        <w:tc>
          <w:tcPr>
            <w:tcW w:w="453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F51EE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590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7</w:t>
            </w:r>
            <w:r w:rsidR="00F51EE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173</w:t>
            </w:r>
          </w:p>
        </w:tc>
      </w:tr>
      <w:tr w:rsidR="00616E71" w:rsidRPr="00616E71" w:rsidTr="008D1945">
        <w:tc>
          <w:tcPr>
            <w:tcW w:w="590" w:type="pct"/>
            <w:shd w:val="clear" w:color="auto" w:fill="DEEAF6" w:themeFill="accent1" w:themeFillTint="33"/>
          </w:tcPr>
          <w:p w:rsidR="00616E71" w:rsidRPr="00F51EEE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51EE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545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365</w:t>
            </w:r>
          </w:p>
        </w:tc>
        <w:tc>
          <w:tcPr>
            <w:tcW w:w="504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624</w:t>
            </w:r>
          </w:p>
        </w:tc>
        <w:tc>
          <w:tcPr>
            <w:tcW w:w="504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F51EE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902</w:t>
            </w:r>
          </w:p>
        </w:tc>
        <w:tc>
          <w:tcPr>
            <w:tcW w:w="596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F51EE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013</w:t>
            </w:r>
          </w:p>
        </w:tc>
        <w:tc>
          <w:tcPr>
            <w:tcW w:w="765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5</w:t>
            </w:r>
            <w:r w:rsidR="00F51EE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904</w:t>
            </w:r>
          </w:p>
        </w:tc>
        <w:tc>
          <w:tcPr>
            <w:tcW w:w="453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F51EE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082</w:t>
            </w:r>
          </w:p>
        </w:tc>
        <w:tc>
          <w:tcPr>
            <w:tcW w:w="453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F51EE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590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5</w:t>
            </w:r>
            <w:r w:rsidR="00F51EE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904</w:t>
            </w:r>
          </w:p>
        </w:tc>
      </w:tr>
      <w:tr w:rsidR="00616E71" w:rsidRPr="00616E71" w:rsidTr="00616E71">
        <w:tc>
          <w:tcPr>
            <w:tcW w:w="590" w:type="pct"/>
            <w:shd w:val="clear" w:color="auto" w:fill="auto"/>
          </w:tcPr>
          <w:p w:rsidR="00616E71" w:rsidRPr="00F51EEE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51EE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545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385</w:t>
            </w:r>
          </w:p>
        </w:tc>
        <w:tc>
          <w:tcPr>
            <w:tcW w:w="504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504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F51EE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026</w:t>
            </w:r>
          </w:p>
        </w:tc>
        <w:tc>
          <w:tcPr>
            <w:tcW w:w="596" w:type="pct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F51EE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765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6</w:t>
            </w:r>
            <w:r w:rsidR="00F51EE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272</w:t>
            </w:r>
          </w:p>
        </w:tc>
        <w:tc>
          <w:tcPr>
            <w:tcW w:w="453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F51EE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407</w:t>
            </w:r>
          </w:p>
        </w:tc>
        <w:tc>
          <w:tcPr>
            <w:tcW w:w="453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F51EE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865</w:t>
            </w:r>
          </w:p>
        </w:tc>
        <w:tc>
          <w:tcPr>
            <w:tcW w:w="590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6</w:t>
            </w:r>
            <w:r w:rsidR="00F51EE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272</w:t>
            </w:r>
          </w:p>
        </w:tc>
      </w:tr>
      <w:tr w:rsidR="00616E71" w:rsidRPr="00616E71" w:rsidTr="008D1945">
        <w:tc>
          <w:tcPr>
            <w:tcW w:w="590" w:type="pct"/>
            <w:shd w:val="clear" w:color="auto" w:fill="DEEAF6" w:themeFill="accent1" w:themeFillTint="33"/>
          </w:tcPr>
          <w:p w:rsidR="00616E71" w:rsidRPr="00F51EEE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51EE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45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402</w:t>
            </w:r>
          </w:p>
        </w:tc>
        <w:tc>
          <w:tcPr>
            <w:tcW w:w="504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660</w:t>
            </w:r>
          </w:p>
        </w:tc>
        <w:tc>
          <w:tcPr>
            <w:tcW w:w="504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F51EE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069</w:t>
            </w:r>
          </w:p>
        </w:tc>
        <w:tc>
          <w:tcPr>
            <w:tcW w:w="596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F51EE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551</w:t>
            </w:r>
          </w:p>
        </w:tc>
        <w:tc>
          <w:tcPr>
            <w:tcW w:w="765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6</w:t>
            </w:r>
            <w:r w:rsidR="00F51EE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682</w:t>
            </w:r>
          </w:p>
        </w:tc>
        <w:tc>
          <w:tcPr>
            <w:tcW w:w="453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F51EE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453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F51EE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590" w:type="pct"/>
            <w:shd w:val="clear" w:color="auto" w:fill="DEEAF6" w:themeFill="accent1" w:themeFillTint="33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6</w:t>
            </w:r>
            <w:r w:rsidR="00F51EE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682</w:t>
            </w:r>
          </w:p>
        </w:tc>
      </w:tr>
      <w:tr w:rsidR="00616E71" w:rsidRPr="00616E71" w:rsidTr="00616E71">
        <w:tc>
          <w:tcPr>
            <w:tcW w:w="590" w:type="pct"/>
            <w:shd w:val="clear" w:color="auto" w:fill="auto"/>
          </w:tcPr>
          <w:p w:rsidR="00616E71" w:rsidRPr="00F51EEE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51EE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545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F51EE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545</w:t>
            </w:r>
          </w:p>
        </w:tc>
        <w:tc>
          <w:tcPr>
            <w:tcW w:w="504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F51EE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626</w:t>
            </w:r>
          </w:p>
        </w:tc>
        <w:tc>
          <w:tcPr>
            <w:tcW w:w="504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8</w:t>
            </w:r>
            <w:r w:rsidR="00F51EE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596" w:type="pct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13</w:t>
            </w:r>
            <w:r w:rsidR="00F51EE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667</w:t>
            </w:r>
          </w:p>
        </w:tc>
        <w:tc>
          <w:tcPr>
            <w:tcW w:w="765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26</w:t>
            </w:r>
            <w:r w:rsidR="00F51EE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031</w:t>
            </w:r>
          </w:p>
        </w:tc>
        <w:tc>
          <w:tcPr>
            <w:tcW w:w="453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13</w:t>
            </w:r>
            <w:r w:rsidR="00F51EE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812</w:t>
            </w:r>
          </w:p>
        </w:tc>
        <w:tc>
          <w:tcPr>
            <w:tcW w:w="453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12</w:t>
            </w:r>
            <w:r w:rsidR="00F51EE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590" w:type="pct"/>
            <w:shd w:val="clear" w:color="auto" w:fill="auto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26</w:t>
            </w:r>
            <w:r w:rsidR="00F51EE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616E7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031</w:t>
            </w:r>
          </w:p>
        </w:tc>
      </w:tr>
    </w:tbl>
    <w:p w:rsidR="00616E71" w:rsidRPr="00D52F80" w:rsidRDefault="00616E71" w:rsidP="00616E71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Źródło: opracowanie własne na podstawie danych z Powiatowego Zespołu ds. Orzekania </w:t>
      </w:r>
      <w:r w:rsidR="00CB2018" w:rsidRPr="00D52F80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>o Niepełnosprawności</w:t>
      </w:r>
    </w:p>
    <w:p w:rsidR="00616E71" w:rsidRPr="00616E71" w:rsidRDefault="00616E71" w:rsidP="00162F74">
      <w:pPr>
        <w:tabs>
          <w:tab w:val="left" w:pos="567"/>
        </w:tabs>
        <w:spacing w:before="240" w:after="120" w:line="360" w:lineRule="auto"/>
        <w:ind w:firstLine="709"/>
        <w:jc w:val="both"/>
        <w:rPr>
          <w:rFonts w:asciiTheme="minorHAnsi" w:hAnsiTheme="minorHAnsi" w:cstheme="minorHAnsi"/>
        </w:rPr>
      </w:pPr>
      <w:r w:rsidRPr="00616E71">
        <w:rPr>
          <w:rFonts w:asciiTheme="minorHAnsi" w:hAnsiTheme="minorHAnsi" w:cstheme="minorHAnsi"/>
        </w:rPr>
        <w:t xml:space="preserve">Według danych zawartych w tabeli nr </w:t>
      </w:r>
      <w:r w:rsidR="00D73491">
        <w:rPr>
          <w:rFonts w:asciiTheme="minorHAnsi" w:hAnsiTheme="minorHAnsi" w:cstheme="minorHAnsi"/>
        </w:rPr>
        <w:t>7</w:t>
      </w:r>
      <w:r w:rsidRPr="00616E71">
        <w:rPr>
          <w:rFonts w:asciiTheme="minorHAnsi" w:hAnsiTheme="minorHAnsi" w:cstheme="minorHAnsi"/>
        </w:rPr>
        <w:t xml:space="preserve"> największy odsetek osób posiadających orzeczenie o niepełnosprawności stanowią osoby w wieku od 60 r.ż. i więcej (13</w:t>
      </w:r>
      <w:r w:rsidR="00BD0C07">
        <w:rPr>
          <w:rFonts w:asciiTheme="minorHAnsi" w:hAnsiTheme="minorHAnsi" w:cstheme="minorHAnsi"/>
        </w:rPr>
        <w:t>.</w:t>
      </w:r>
      <w:r w:rsidRPr="00616E71">
        <w:rPr>
          <w:rFonts w:asciiTheme="minorHAnsi" w:hAnsiTheme="minorHAnsi" w:cstheme="minorHAnsi"/>
        </w:rPr>
        <w:t xml:space="preserve">667), tj. </w:t>
      </w:r>
      <w:r w:rsidR="005D445D">
        <w:rPr>
          <w:rFonts w:asciiTheme="minorHAnsi" w:hAnsiTheme="minorHAnsi" w:cstheme="minorHAnsi"/>
        </w:rPr>
        <w:t>52,5</w:t>
      </w:r>
      <w:r w:rsidRPr="00616E71">
        <w:rPr>
          <w:rFonts w:asciiTheme="minorHAnsi" w:hAnsiTheme="minorHAnsi" w:cstheme="minorHAnsi"/>
        </w:rPr>
        <w:t xml:space="preserve">% wśród wszystkich wydanych orzeczeń. Drugą co do wielkości grupę stanowią osoby między </w:t>
      </w:r>
      <w:r w:rsidRPr="00616E71">
        <w:rPr>
          <w:rFonts w:asciiTheme="minorHAnsi" w:hAnsiTheme="minorHAnsi" w:cstheme="minorHAnsi"/>
        </w:rPr>
        <w:br/>
        <w:t>41 a 60 rokiem życia (8</w:t>
      </w:r>
      <w:r w:rsidR="00BD0C07">
        <w:rPr>
          <w:rFonts w:asciiTheme="minorHAnsi" w:hAnsiTheme="minorHAnsi" w:cstheme="minorHAnsi"/>
        </w:rPr>
        <w:t>.</w:t>
      </w:r>
      <w:r w:rsidRPr="00616E71">
        <w:rPr>
          <w:rFonts w:asciiTheme="minorHAnsi" w:hAnsiTheme="minorHAnsi" w:cstheme="minorHAnsi"/>
        </w:rPr>
        <w:t xml:space="preserve">193). </w:t>
      </w:r>
    </w:p>
    <w:p w:rsidR="00616E71" w:rsidRPr="00D52F80" w:rsidRDefault="00616E71" w:rsidP="00616E71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2F80">
        <w:rPr>
          <w:rFonts w:asciiTheme="minorHAnsi" w:hAnsiTheme="minorHAnsi" w:cstheme="minorHAnsi"/>
          <w:i/>
          <w:sz w:val="22"/>
          <w:szCs w:val="22"/>
        </w:rPr>
        <w:t xml:space="preserve">Tabela nr </w:t>
      </w:r>
      <w:r w:rsidR="00BD0C07" w:rsidRPr="00D52F80">
        <w:rPr>
          <w:rFonts w:asciiTheme="minorHAnsi" w:hAnsiTheme="minorHAnsi" w:cstheme="minorHAnsi"/>
          <w:i/>
          <w:sz w:val="22"/>
          <w:szCs w:val="22"/>
        </w:rPr>
        <w:t>8</w:t>
      </w:r>
      <w:r w:rsidRPr="00D52F80">
        <w:rPr>
          <w:rFonts w:asciiTheme="minorHAnsi" w:hAnsiTheme="minorHAnsi" w:cstheme="minorHAnsi"/>
          <w:i/>
          <w:sz w:val="22"/>
          <w:szCs w:val="22"/>
        </w:rPr>
        <w:t xml:space="preserve">. Wykształcenie i aktywność zawodowa osób powyżej 16 r.ż., którym wydano orzeczenia </w:t>
      </w:r>
      <w:r w:rsidR="00CB2018" w:rsidRPr="00D52F80">
        <w:rPr>
          <w:rFonts w:asciiTheme="minorHAnsi" w:hAnsiTheme="minorHAnsi" w:cstheme="minorHAnsi"/>
          <w:i/>
          <w:sz w:val="22"/>
          <w:szCs w:val="22"/>
        </w:rPr>
        <w:br/>
      </w:r>
      <w:r w:rsidRPr="00D52F80">
        <w:rPr>
          <w:rFonts w:asciiTheme="minorHAnsi" w:hAnsiTheme="minorHAnsi" w:cstheme="minorHAnsi"/>
          <w:i/>
          <w:sz w:val="22"/>
          <w:szCs w:val="22"/>
        </w:rPr>
        <w:t>w latach 2019-202</w:t>
      </w:r>
      <w:r w:rsidR="005D445D">
        <w:rPr>
          <w:rFonts w:asciiTheme="minorHAnsi" w:hAnsiTheme="minorHAnsi" w:cstheme="minorHAnsi"/>
          <w:i/>
          <w:sz w:val="22"/>
          <w:szCs w:val="22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251"/>
        <w:gridCol w:w="1135"/>
        <w:gridCol w:w="990"/>
        <w:gridCol w:w="852"/>
        <w:gridCol w:w="850"/>
        <w:gridCol w:w="852"/>
        <w:gridCol w:w="707"/>
        <w:gridCol w:w="852"/>
        <w:gridCol w:w="845"/>
      </w:tblGrid>
      <w:tr w:rsidR="00616E71" w:rsidRPr="00012F1F" w:rsidTr="00BD0C07">
        <w:tc>
          <w:tcPr>
            <w:tcW w:w="402" w:type="pct"/>
            <w:vMerge w:val="restart"/>
            <w:shd w:val="clear" w:color="auto" w:fill="9CC2E5" w:themeFill="accent1" w:themeFillTint="99"/>
          </w:tcPr>
          <w:p w:rsidR="00616E71" w:rsidRPr="00012F1F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2F1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Rok</w:t>
            </w:r>
          </w:p>
        </w:tc>
        <w:tc>
          <w:tcPr>
            <w:tcW w:w="3271" w:type="pct"/>
            <w:gridSpan w:val="6"/>
            <w:shd w:val="clear" w:color="auto" w:fill="9CC2E5" w:themeFill="accent1" w:themeFillTint="99"/>
          </w:tcPr>
          <w:p w:rsidR="00616E71" w:rsidRPr="00012F1F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2F1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1326" w:type="pct"/>
            <w:gridSpan w:val="3"/>
            <w:shd w:val="clear" w:color="auto" w:fill="9CC2E5" w:themeFill="accent1" w:themeFillTint="99"/>
          </w:tcPr>
          <w:p w:rsidR="00616E71" w:rsidRPr="00012F1F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2F1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Zatrudnienie</w:t>
            </w:r>
          </w:p>
        </w:tc>
      </w:tr>
      <w:tr w:rsidR="00616E71" w:rsidRPr="00616E71" w:rsidTr="00F139FB">
        <w:tc>
          <w:tcPr>
            <w:tcW w:w="402" w:type="pct"/>
            <w:vMerge/>
            <w:shd w:val="clear" w:color="auto" w:fill="E2EFD9"/>
          </w:tcPr>
          <w:p w:rsidR="00616E71" w:rsidRPr="00616E71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0" w:type="pct"/>
            <w:shd w:val="clear" w:color="auto" w:fill="DEEAF6" w:themeFill="accent1" w:themeFillTint="33"/>
          </w:tcPr>
          <w:p w:rsidR="00616E71" w:rsidRPr="00012F1F" w:rsidRDefault="00F139FB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  <w:lang w:eastAsia="en-US"/>
              </w:rPr>
              <w:t>Brak wykształcenia</w:t>
            </w:r>
          </w:p>
        </w:tc>
        <w:tc>
          <w:tcPr>
            <w:tcW w:w="626" w:type="pct"/>
            <w:shd w:val="clear" w:color="auto" w:fill="DEEAF6" w:themeFill="accent1" w:themeFillTint="33"/>
          </w:tcPr>
          <w:p w:rsidR="00616E71" w:rsidRPr="00012F1F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  <w:lang w:eastAsia="en-US"/>
              </w:rPr>
            </w:pPr>
            <w:r w:rsidRPr="00012F1F"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  <w:lang w:eastAsia="en-US"/>
              </w:rPr>
              <w:t>Podstawowe</w:t>
            </w:r>
          </w:p>
        </w:tc>
        <w:tc>
          <w:tcPr>
            <w:tcW w:w="546" w:type="pct"/>
            <w:shd w:val="clear" w:color="auto" w:fill="DEEAF6" w:themeFill="accent1" w:themeFillTint="33"/>
          </w:tcPr>
          <w:p w:rsidR="00616E71" w:rsidRPr="00012F1F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  <w:lang w:eastAsia="en-US"/>
              </w:rPr>
            </w:pPr>
            <w:r w:rsidRPr="00012F1F"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  <w:lang w:eastAsia="en-US"/>
              </w:rPr>
              <w:t>Zasadnicze zawodowe</w:t>
            </w:r>
          </w:p>
        </w:tc>
        <w:tc>
          <w:tcPr>
            <w:tcW w:w="470" w:type="pct"/>
            <w:shd w:val="clear" w:color="auto" w:fill="DEEAF6" w:themeFill="accent1" w:themeFillTint="33"/>
          </w:tcPr>
          <w:p w:rsidR="00616E71" w:rsidRPr="00012F1F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  <w:lang w:eastAsia="en-US"/>
              </w:rPr>
            </w:pPr>
            <w:r w:rsidRPr="00012F1F"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  <w:lang w:eastAsia="en-US"/>
              </w:rPr>
              <w:t>Średnie</w:t>
            </w:r>
          </w:p>
        </w:tc>
        <w:tc>
          <w:tcPr>
            <w:tcW w:w="469" w:type="pct"/>
            <w:shd w:val="clear" w:color="auto" w:fill="DEEAF6" w:themeFill="accent1" w:themeFillTint="33"/>
          </w:tcPr>
          <w:p w:rsidR="00616E71" w:rsidRPr="00012F1F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  <w:lang w:eastAsia="en-US"/>
              </w:rPr>
            </w:pPr>
            <w:r w:rsidRPr="00012F1F"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  <w:lang w:eastAsia="en-US"/>
              </w:rPr>
              <w:t>Wyższe</w:t>
            </w:r>
          </w:p>
        </w:tc>
        <w:tc>
          <w:tcPr>
            <w:tcW w:w="470" w:type="pct"/>
            <w:shd w:val="clear" w:color="auto" w:fill="DEEAF6" w:themeFill="accent1" w:themeFillTint="33"/>
          </w:tcPr>
          <w:p w:rsidR="00616E71" w:rsidRPr="00012F1F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  <w:lang w:eastAsia="en-US"/>
              </w:rPr>
            </w:pPr>
            <w:r w:rsidRPr="00012F1F"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390" w:type="pct"/>
            <w:shd w:val="clear" w:color="auto" w:fill="DEEAF6" w:themeFill="accent1" w:themeFillTint="33"/>
          </w:tcPr>
          <w:p w:rsidR="00616E71" w:rsidRPr="00012F1F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  <w:lang w:eastAsia="en-US"/>
              </w:rPr>
            </w:pPr>
            <w:r w:rsidRPr="00012F1F"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470" w:type="pct"/>
            <w:shd w:val="clear" w:color="auto" w:fill="DEEAF6" w:themeFill="accent1" w:themeFillTint="33"/>
          </w:tcPr>
          <w:p w:rsidR="00616E71" w:rsidRPr="00012F1F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  <w:lang w:eastAsia="en-US"/>
              </w:rPr>
            </w:pPr>
            <w:r w:rsidRPr="00012F1F"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466" w:type="pct"/>
            <w:shd w:val="clear" w:color="auto" w:fill="DEEAF6" w:themeFill="accent1" w:themeFillTint="33"/>
          </w:tcPr>
          <w:p w:rsidR="00616E71" w:rsidRPr="00012F1F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  <w:lang w:eastAsia="en-US"/>
              </w:rPr>
            </w:pPr>
            <w:r w:rsidRPr="00012F1F"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  <w:lang w:eastAsia="en-US"/>
              </w:rPr>
              <w:t>Razem</w:t>
            </w:r>
          </w:p>
        </w:tc>
      </w:tr>
      <w:tr w:rsidR="00616E71" w:rsidRPr="00BD0C07" w:rsidTr="00F139FB">
        <w:tc>
          <w:tcPr>
            <w:tcW w:w="402" w:type="pct"/>
            <w:shd w:val="clear" w:color="auto" w:fill="auto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690" w:type="pct"/>
            <w:shd w:val="clear" w:color="auto" w:fill="auto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26" w:type="pct"/>
            <w:shd w:val="clear" w:color="auto" w:fill="auto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  <w:r w:rsidR="00BD0C07"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546" w:type="pct"/>
            <w:shd w:val="clear" w:color="auto" w:fill="auto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  <w:r w:rsidR="00BD0C07"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349</w:t>
            </w:r>
          </w:p>
        </w:tc>
        <w:tc>
          <w:tcPr>
            <w:tcW w:w="470" w:type="pct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  <w:r w:rsidR="00BD0C07"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371</w:t>
            </w:r>
          </w:p>
        </w:tc>
        <w:tc>
          <w:tcPr>
            <w:tcW w:w="469" w:type="pct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  <w:r w:rsidR="00BD0C07"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470" w:type="pct"/>
            <w:shd w:val="clear" w:color="auto" w:fill="auto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7</w:t>
            </w:r>
            <w:r w:rsidR="00BD0C07"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390" w:type="pct"/>
            <w:shd w:val="clear" w:color="auto" w:fill="auto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  <w:r w:rsidR="00BD0C07"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801</w:t>
            </w:r>
          </w:p>
        </w:tc>
        <w:tc>
          <w:tcPr>
            <w:tcW w:w="470" w:type="pct"/>
            <w:shd w:val="clear" w:color="auto" w:fill="auto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  <w:r w:rsidR="00BD0C07"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372</w:t>
            </w:r>
          </w:p>
        </w:tc>
        <w:tc>
          <w:tcPr>
            <w:tcW w:w="466" w:type="pct"/>
            <w:shd w:val="clear" w:color="auto" w:fill="auto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7</w:t>
            </w:r>
            <w:r w:rsidR="00BD0C07"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173</w:t>
            </w:r>
          </w:p>
        </w:tc>
      </w:tr>
      <w:tr w:rsidR="00616E71" w:rsidRPr="00BD0C07" w:rsidTr="00F139FB">
        <w:tc>
          <w:tcPr>
            <w:tcW w:w="402" w:type="pct"/>
            <w:shd w:val="clear" w:color="auto" w:fill="E2EFD9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690" w:type="pct"/>
            <w:shd w:val="clear" w:color="auto" w:fill="E2EFD9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438</w:t>
            </w:r>
          </w:p>
        </w:tc>
        <w:tc>
          <w:tcPr>
            <w:tcW w:w="626" w:type="pct"/>
            <w:shd w:val="clear" w:color="auto" w:fill="E2EFD9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948</w:t>
            </w:r>
          </w:p>
        </w:tc>
        <w:tc>
          <w:tcPr>
            <w:tcW w:w="546" w:type="pct"/>
            <w:shd w:val="clear" w:color="auto" w:fill="E2EFD9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  <w:r w:rsidR="00BD0C07"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778</w:t>
            </w:r>
          </w:p>
        </w:tc>
        <w:tc>
          <w:tcPr>
            <w:tcW w:w="470" w:type="pct"/>
            <w:shd w:val="clear" w:color="auto" w:fill="E2EFD9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  <w:r w:rsidR="00BD0C07"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883</w:t>
            </w:r>
          </w:p>
        </w:tc>
        <w:tc>
          <w:tcPr>
            <w:tcW w:w="469" w:type="pct"/>
            <w:shd w:val="clear" w:color="auto" w:fill="E2EFD9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857</w:t>
            </w:r>
          </w:p>
        </w:tc>
        <w:tc>
          <w:tcPr>
            <w:tcW w:w="470" w:type="pct"/>
            <w:shd w:val="clear" w:color="auto" w:fill="E2EFD9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5</w:t>
            </w:r>
            <w:r w:rsidR="00BD0C07"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904</w:t>
            </w:r>
          </w:p>
        </w:tc>
        <w:tc>
          <w:tcPr>
            <w:tcW w:w="390" w:type="pct"/>
            <w:shd w:val="clear" w:color="auto" w:fill="E2EFD9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  <w:r w:rsidR="00BD0C07"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591</w:t>
            </w:r>
          </w:p>
        </w:tc>
        <w:tc>
          <w:tcPr>
            <w:tcW w:w="470" w:type="pct"/>
            <w:shd w:val="clear" w:color="auto" w:fill="E2EFD9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4</w:t>
            </w:r>
            <w:r w:rsidR="00BD0C07"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466" w:type="pct"/>
            <w:shd w:val="clear" w:color="auto" w:fill="E2EFD9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5</w:t>
            </w:r>
            <w:r w:rsidR="00BD0C07"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904</w:t>
            </w:r>
          </w:p>
        </w:tc>
      </w:tr>
      <w:tr w:rsidR="00616E71" w:rsidRPr="00BD0C07" w:rsidTr="00F139FB">
        <w:tc>
          <w:tcPr>
            <w:tcW w:w="402" w:type="pct"/>
            <w:shd w:val="clear" w:color="auto" w:fill="auto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690" w:type="pct"/>
            <w:shd w:val="clear" w:color="auto" w:fill="auto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392</w:t>
            </w:r>
          </w:p>
        </w:tc>
        <w:tc>
          <w:tcPr>
            <w:tcW w:w="626" w:type="pct"/>
            <w:shd w:val="clear" w:color="auto" w:fill="auto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969</w:t>
            </w:r>
          </w:p>
        </w:tc>
        <w:tc>
          <w:tcPr>
            <w:tcW w:w="546" w:type="pct"/>
            <w:shd w:val="clear" w:color="auto" w:fill="auto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  <w:r w:rsidR="00BD0C07"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470" w:type="pct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  <w:r w:rsidR="00BD0C07"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067</w:t>
            </w:r>
          </w:p>
        </w:tc>
        <w:tc>
          <w:tcPr>
            <w:tcW w:w="469" w:type="pct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931</w:t>
            </w:r>
          </w:p>
        </w:tc>
        <w:tc>
          <w:tcPr>
            <w:tcW w:w="470" w:type="pct"/>
            <w:shd w:val="clear" w:color="auto" w:fill="auto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6</w:t>
            </w:r>
            <w:r w:rsidR="00BD0C07"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390" w:type="pct"/>
            <w:shd w:val="clear" w:color="auto" w:fill="auto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  <w:r w:rsidR="00BD0C07"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657</w:t>
            </w:r>
          </w:p>
        </w:tc>
        <w:tc>
          <w:tcPr>
            <w:tcW w:w="470" w:type="pct"/>
            <w:shd w:val="clear" w:color="auto" w:fill="auto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4</w:t>
            </w:r>
            <w:r w:rsidR="00BD0C07"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615</w:t>
            </w:r>
          </w:p>
        </w:tc>
        <w:tc>
          <w:tcPr>
            <w:tcW w:w="466" w:type="pct"/>
            <w:shd w:val="clear" w:color="auto" w:fill="auto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6</w:t>
            </w:r>
            <w:r w:rsidR="00BD0C07"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272</w:t>
            </w:r>
          </w:p>
        </w:tc>
      </w:tr>
      <w:tr w:rsidR="00616E71" w:rsidRPr="00BD0C07" w:rsidTr="00F139FB">
        <w:tc>
          <w:tcPr>
            <w:tcW w:w="402" w:type="pct"/>
            <w:shd w:val="clear" w:color="auto" w:fill="E2EFD9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690" w:type="pct"/>
            <w:shd w:val="clear" w:color="auto" w:fill="E2EFD9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626" w:type="pct"/>
            <w:shd w:val="clear" w:color="auto" w:fill="E2EFD9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  <w:r w:rsidR="00BD0C07"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546" w:type="pct"/>
            <w:shd w:val="clear" w:color="auto" w:fill="E2EFD9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  <w:r w:rsidR="00BD0C07"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470" w:type="pct"/>
            <w:shd w:val="clear" w:color="auto" w:fill="E2EFD9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  <w:r w:rsidR="00BD0C07"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469" w:type="pct"/>
            <w:shd w:val="clear" w:color="auto" w:fill="E2EFD9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  <w:r w:rsidR="00BD0C07"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470" w:type="pct"/>
            <w:shd w:val="clear" w:color="auto" w:fill="E2EFD9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6</w:t>
            </w:r>
            <w:r w:rsidR="00BD0C07"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682</w:t>
            </w:r>
          </w:p>
        </w:tc>
        <w:tc>
          <w:tcPr>
            <w:tcW w:w="390" w:type="pct"/>
            <w:shd w:val="clear" w:color="auto" w:fill="E2EFD9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  <w:r w:rsidR="00BD0C07"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694</w:t>
            </w:r>
          </w:p>
        </w:tc>
        <w:tc>
          <w:tcPr>
            <w:tcW w:w="470" w:type="pct"/>
            <w:shd w:val="clear" w:color="auto" w:fill="E2EFD9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4</w:t>
            </w:r>
            <w:r w:rsidR="00BD0C07"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988</w:t>
            </w:r>
          </w:p>
        </w:tc>
        <w:tc>
          <w:tcPr>
            <w:tcW w:w="466" w:type="pct"/>
            <w:shd w:val="clear" w:color="auto" w:fill="E2EFD9"/>
          </w:tcPr>
          <w:p w:rsidR="00616E71" w:rsidRPr="00BD0C07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6</w:t>
            </w:r>
            <w:r w:rsidR="00BD0C07"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BD0C0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682</w:t>
            </w:r>
          </w:p>
        </w:tc>
      </w:tr>
      <w:tr w:rsidR="00616E71" w:rsidRPr="0013735C" w:rsidTr="00F139FB">
        <w:tc>
          <w:tcPr>
            <w:tcW w:w="402" w:type="pct"/>
            <w:shd w:val="clear" w:color="auto" w:fill="auto"/>
          </w:tcPr>
          <w:p w:rsidR="00616E71" w:rsidRPr="0013735C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735C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690" w:type="pct"/>
            <w:shd w:val="clear" w:color="auto" w:fill="auto"/>
          </w:tcPr>
          <w:p w:rsidR="00616E71" w:rsidRPr="0013735C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1345</w:t>
            </w:r>
          </w:p>
        </w:tc>
        <w:tc>
          <w:tcPr>
            <w:tcW w:w="626" w:type="pct"/>
            <w:shd w:val="clear" w:color="auto" w:fill="auto"/>
          </w:tcPr>
          <w:p w:rsidR="00616E71" w:rsidRPr="0013735C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  <w:r w:rsidR="00BD0C07"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46" w:type="pct"/>
            <w:shd w:val="clear" w:color="auto" w:fill="auto"/>
          </w:tcPr>
          <w:p w:rsidR="00616E71" w:rsidRPr="0013735C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8</w:t>
            </w:r>
            <w:r w:rsidR="00BD0C07"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470" w:type="pct"/>
          </w:tcPr>
          <w:p w:rsidR="00616E71" w:rsidRPr="0013735C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8</w:t>
            </w:r>
            <w:r w:rsidR="00BD0C07"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563</w:t>
            </w:r>
          </w:p>
        </w:tc>
        <w:tc>
          <w:tcPr>
            <w:tcW w:w="469" w:type="pct"/>
          </w:tcPr>
          <w:p w:rsidR="00616E71" w:rsidRPr="0013735C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  <w:r w:rsidR="00BD0C07"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470" w:type="pct"/>
            <w:shd w:val="clear" w:color="auto" w:fill="auto"/>
          </w:tcPr>
          <w:p w:rsidR="00616E71" w:rsidRPr="0013735C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26</w:t>
            </w:r>
            <w:r w:rsidR="00BD0C07"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031</w:t>
            </w:r>
          </w:p>
        </w:tc>
        <w:tc>
          <w:tcPr>
            <w:tcW w:w="390" w:type="pct"/>
            <w:shd w:val="clear" w:color="auto" w:fill="auto"/>
          </w:tcPr>
          <w:p w:rsidR="00616E71" w:rsidRPr="0013735C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6</w:t>
            </w:r>
            <w:r w:rsidR="00BD0C07"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743</w:t>
            </w:r>
          </w:p>
        </w:tc>
        <w:tc>
          <w:tcPr>
            <w:tcW w:w="470" w:type="pct"/>
            <w:shd w:val="clear" w:color="auto" w:fill="auto"/>
          </w:tcPr>
          <w:p w:rsidR="00616E71" w:rsidRPr="0013735C" w:rsidRDefault="00616E71" w:rsidP="0013735C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  <w:r w:rsidR="0013735C"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9</w:t>
            </w:r>
            <w:r w:rsidR="00BD0C07"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466" w:type="pct"/>
            <w:shd w:val="clear" w:color="auto" w:fill="auto"/>
          </w:tcPr>
          <w:p w:rsidR="00616E71" w:rsidRPr="0013735C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26</w:t>
            </w:r>
            <w:r w:rsidR="00BD0C07"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13735C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031</w:t>
            </w:r>
          </w:p>
        </w:tc>
      </w:tr>
    </w:tbl>
    <w:p w:rsidR="00616E71" w:rsidRPr="00D52F80" w:rsidRDefault="00616E71" w:rsidP="00616E71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Źródło: opracowanie własne na podstawie danych z Powiatowego Zespołu ds. Orzekania </w:t>
      </w:r>
      <w:r w:rsidR="00BD0C07" w:rsidRPr="00D52F80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>o Niepełnosprawności</w:t>
      </w:r>
    </w:p>
    <w:p w:rsidR="00616E71" w:rsidRPr="00D52F80" w:rsidRDefault="00616E71" w:rsidP="00CB2018">
      <w:pPr>
        <w:tabs>
          <w:tab w:val="left" w:pos="567"/>
        </w:tabs>
        <w:spacing w:before="24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2F80">
        <w:rPr>
          <w:rFonts w:asciiTheme="minorHAnsi" w:hAnsiTheme="minorHAnsi" w:cstheme="minorHAnsi"/>
          <w:i/>
          <w:sz w:val="22"/>
          <w:szCs w:val="22"/>
        </w:rPr>
        <w:lastRenderedPageBreak/>
        <w:t>Wykres nr 5. Wykształcenie osób powyżej 16 r.ż., którym wydano orzeczenia w latach 2019-202</w:t>
      </w:r>
      <w:r w:rsidR="0013735C">
        <w:rPr>
          <w:rFonts w:asciiTheme="minorHAnsi" w:hAnsiTheme="minorHAnsi" w:cstheme="minorHAnsi"/>
          <w:i/>
          <w:sz w:val="22"/>
          <w:szCs w:val="22"/>
        </w:rPr>
        <w:t>2</w:t>
      </w:r>
    </w:p>
    <w:p w:rsidR="00616E71" w:rsidRPr="00616E71" w:rsidRDefault="00616E71" w:rsidP="00616E71">
      <w:pPr>
        <w:keepNext/>
        <w:tabs>
          <w:tab w:val="left" w:pos="567"/>
        </w:tabs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616E7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481147D" wp14:editId="46FBE324">
            <wp:extent cx="4848225" cy="2381250"/>
            <wp:effectExtent l="0" t="0" r="9525" b="0"/>
            <wp:docPr id="17" name="Wykres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16E71" w:rsidRPr="00D52F80" w:rsidRDefault="00616E71" w:rsidP="00616E71">
      <w:pPr>
        <w:keepNext/>
        <w:tabs>
          <w:tab w:val="left" w:pos="567"/>
        </w:tabs>
        <w:spacing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Źródło: opracowanie własne na podstawie danych z Powiatowego Zespołu ds. Orzekania </w:t>
      </w:r>
      <w:r w:rsidR="00CB2018" w:rsidRPr="00D52F80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>o Niepełnosprawności</w:t>
      </w:r>
    </w:p>
    <w:p w:rsidR="00BD0C07" w:rsidRDefault="00616E71" w:rsidP="00BD0C07">
      <w:pPr>
        <w:keepNext/>
        <w:tabs>
          <w:tab w:val="left" w:pos="567"/>
        </w:tabs>
        <w:spacing w:before="240" w:after="120" w:line="360" w:lineRule="auto"/>
        <w:ind w:firstLine="709"/>
        <w:jc w:val="both"/>
        <w:rPr>
          <w:rFonts w:asciiTheme="minorHAnsi" w:hAnsiTheme="minorHAnsi" w:cstheme="minorHAnsi"/>
        </w:rPr>
      </w:pPr>
      <w:r w:rsidRPr="00012F1F">
        <w:rPr>
          <w:rFonts w:asciiTheme="minorHAnsi" w:hAnsiTheme="minorHAnsi" w:cstheme="minorHAnsi"/>
        </w:rPr>
        <w:t>Z powyższych danych wynika, że najwięcej orzeczeń wydano osobom posiadającym wykształcenie średnie (8</w:t>
      </w:r>
      <w:r w:rsidR="00D73491">
        <w:rPr>
          <w:rFonts w:asciiTheme="minorHAnsi" w:hAnsiTheme="minorHAnsi" w:cstheme="minorHAnsi"/>
        </w:rPr>
        <w:t>.</w:t>
      </w:r>
      <w:r w:rsidRPr="00012F1F">
        <w:rPr>
          <w:rFonts w:asciiTheme="minorHAnsi" w:hAnsiTheme="minorHAnsi" w:cstheme="minorHAnsi"/>
        </w:rPr>
        <w:t>563) oraz zasadnicze zawodowe (8</w:t>
      </w:r>
      <w:r w:rsidR="00BD0C07">
        <w:rPr>
          <w:rFonts w:asciiTheme="minorHAnsi" w:hAnsiTheme="minorHAnsi" w:cstheme="minorHAnsi"/>
        </w:rPr>
        <w:t>.</w:t>
      </w:r>
      <w:r w:rsidRPr="00012F1F">
        <w:rPr>
          <w:rFonts w:asciiTheme="minorHAnsi" w:hAnsiTheme="minorHAnsi" w:cstheme="minorHAnsi"/>
        </w:rPr>
        <w:t xml:space="preserve">143). Odpowiednio wydano </w:t>
      </w:r>
      <w:r w:rsidR="00D73491">
        <w:rPr>
          <w:rFonts w:asciiTheme="minorHAnsi" w:hAnsiTheme="minorHAnsi" w:cstheme="minorHAnsi"/>
        </w:rPr>
        <w:br/>
      </w:r>
      <w:r w:rsidRPr="00012F1F">
        <w:rPr>
          <w:rFonts w:asciiTheme="minorHAnsi" w:hAnsiTheme="minorHAnsi" w:cstheme="minorHAnsi"/>
        </w:rPr>
        <w:t>3</w:t>
      </w:r>
      <w:r w:rsidR="00BD0C07">
        <w:rPr>
          <w:rFonts w:asciiTheme="minorHAnsi" w:hAnsiTheme="minorHAnsi" w:cstheme="minorHAnsi"/>
        </w:rPr>
        <w:t>.</w:t>
      </w:r>
      <w:r w:rsidRPr="00012F1F">
        <w:rPr>
          <w:rFonts w:asciiTheme="minorHAnsi" w:hAnsiTheme="minorHAnsi" w:cstheme="minorHAnsi"/>
        </w:rPr>
        <w:t xml:space="preserve">860 </w:t>
      </w:r>
      <w:r w:rsidR="00BD0C07">
        <w:rPr>
          <w:rFonts w:asciiTheme="minorHAnsi" w:hAnsiTheme="minorHAnsi" w:cstheme="minorHAnsi"/>
        </w:rPr>
        <w:t>o</w:t>
      </w:r>
      <w:r w:rsidRPr="00012F1F">
        <w:rPr>
          <w:rFonts w:asciiTheme="minorHAnsi" w:hAnsiTheme="minorHAnsi" w:cstheme="minorHAnsi"/>
        </w:rPr>
        <w:t>rzeczeń osobom z wykształceniem wyższym, 4</w:t>
      </w:r>
      <w:r w:rsidR="00BD0C07">
        <w:rPr>
          <w:rFonts w:asciiTheme="minorHAnsi" w:hAnsiTheme="minorHAnsi" w:cstheme="minorHAnsi"/>
        </w:rPr>
        <w:t>.</w:t>
      </w:r>
      <w:r w:rsidRPr="00012F1F">
        <w:rPr>
          <w:rFonts w:asciiTheme="minorHAnsi" w:hAnsiTheme="minorHAnsi" w:cstheme="minorHAnsi"/>
        </w:rPr>
        <w:t>120 osobom z wykształceniem podstawowym i 1</w:t>
      </w:r>
      <w:r w:rsidR="00BD0C07">
        <w:rPr>
          <w:rFonts w:asciiTheme="minorHAnsi" w:hAnsiTheme="minorHAnsi" w:cstheme="minorHAnsi"/>
        </w:rPr>
        <w:t>.</w:t>
      </w:r>
      <w:r w:rsidRPr="00012F1F">
        <w:rPr>
          <w:rFonts w:asciiTheme="minorHAnsi" w:hAnsiTheme="minorHAnsi" w:cstheme="minorHAnsi"/>
        </w:rPr>
        <w:t>345 orzeczeń osobom powyżej 16 r.ż., będącym w trakcie realizacji obowiązku edukacji.</w:t>
      </w:r>
    </w:p>
    <w:p w:rsidR="00616E71" w:rsidRPr="00D52F80" w:rsidRDefault="00BD0C07" w:rsidP="00BD0C07">
      <w:pPr>
        <w:spacing w:after="160" w:line="259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br w:type="page"/>
      </w:r>
      <w:r w:rsidR="00616E71" w:rsidRPr="00D52F80">
        <w:rPr>
          <w:rFonts w:asciiTheme="minorHAnsi" w:hAnsiTheme="minorHAnsi" w:cstheme="minorHAnsi"/>
          <w:i/>
          <w:sz w:val="22"/>
          <w:szCs w:val="22"/>
        </w:rPr>
        <w:lastRenderedPageBreak/>
        <w:t xml:space="preserve">Tabela nr </w:t>
      </w:r>
      <w:r w:rsidRPr="00D52F80">
        <w:rPr>
          <w:rFonts w:asciiTheme="minorHAnsi" w:hAnsiTheme="minorHAnsi" w:cstheme="minorHAnsi"/>
          <w:i/>
          <w:sz w:val="22"/>
          <w:szCs w:val="22"/>
        </w:rPr>
        <w:t>9</w:t>
      </w:r>
      <w:r w:rsidR="00616E71" w:rsidRPr="00D52F80">
        <w:rPr>
          <w:rFonts w:asciiTheme="minorHAnsi" w:hAnsiTheme="minorHAnsi" w:cstheme="minorHAnsi"/>
          <w:i/>
          <w:sz w:val="22"/>
          <w:szCs w:val="22"/>
        </w:rPr>
        <w:t xml:space="preserve">. Aktywność zawodowa osób po 16 r.ż. z uwzględnieniem przyczyny wydania orzeczenia </w:t>
      </w:r>
      <w:r w:rsidRPr="00D52F80">
        <w:rPr>
          <w:rFonts w:asciiTheme="minorHAnsi" w:hAnsiTheme="minorHAnsi" w:cstheme="minorHAnsi"/>
          <w:i/>
          <w:sz w:val="22"/>
          <w:szCs w:val="22"/>
        </w:rPr>
        <w:br/>
      </w:r>
      <w:r w:rsidR="00616E71" w:rsidRPr="00D52F80">
        <w:rPr>
          <w:rFonts w:asciiTheme="minorHAnsi" w:hAnsiTheme="minorHAnsi" w:cstheme="minorHAnsi"/>
          <w:i/>
          <w:sz w:val="22"/>
          <w:szCs w:val="22"/>
        </w:rPr>
        <w:t>o niepełnosprawności w latach 2019-2022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709"/>
        <w:gridCol w:w="709"/>
        <w:gridCol w:w="708"/>
        <w:gridCol w:w="851"/>
        <w:gridCol w:w="850"/>
        <w:gridCol w:w="851"/>
        <w:gridCol w:w="850"/>
        <w:gridCol w:w="851"/>
        <w:gridCol w:w="992"/>
      </w:tblGrid>
      <w:tr w:rsidR="00616E71" w:rsidRPr="009C1D59" w:rsidTr="00D75695">
        <w:trPr>
          <w:trHeight w:val="662"/>
        </w:trPr>
        <w:tc>
          <w:tcPr>
            <w:tcW w:w="10348" w:type="dxa"/>
            <w:gridSpan w:val="12"/>
            <w:shd w:val="clear" w:color="auto" w:fill="9CC2E5" w:themeFill="accent1" w:themeFillTint="99"/>
          </w:tcPr>
          <w:p w:rsidR="00616E71" w:rsidRPr="009C1D59" w:rsidRDefault="00616E71" w:rsidP="00D75695">
            <w:pPr>
              <w:spacing w:before="120" w:after="120"/>
              <w:ind w:right="743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Orzeczenia o niepełnosprawności (osoby po 16 r.ż.)</w:t>
            </w:r>
          </w:p>
          <w:p w:rsidR="00616E71" w:rsidRPr="009C1D59" w:rsidRDefault="00616E71" w:rsidP="00D75695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Zatrudnienie</w:t>
            </w:r>
          </w:p>
        </w:tc>
      </w:tr>
      <w:tr w:rsidR="00616E71" w:rsidRPr="009F2DB9" w:rsidTr="00245036">
        <w:tc>
          <w:tcPr>
            <w:tcW w:w="2127" w:type="dxa"/>
            <w:gridSpan w:val="2"/>
            <w:shd w:val="clear" w:color="auto" w:fill="9CC2E5" w:themeFill="accent1" w:themeFillTint="99"/>
            <w:vAlign w:val="center"/>
          </w:tcPr>
          <w:p w:rsidR="00616E71" w:rsidRPr="009F2DB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5"/>
            <w:shd w:val="clear" w:color="auto" w:fill="9CC2E5" w:themeFill="accent1" w:themeFillTint="99"/>
            <w:vAlign w:val="center"/>
          </w:tcPr>
          <w:p w:rsidR="00616E71" w:rsidRPr="009F2DB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2DB9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4394" w:type="dxa"/>
            <w:gridSpan w:val="5"/>
            <w:shd w:val="clear" w:color="auto" w:fill="9CC2E5" w:themeFill="accent1" w:themeFillTint="99"/>
            <w:vAlign w:val="center"/>
          </w:tcPr>
          <w:p w:rsidR="00616E71" w:rsidRPr="009F2DB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2DB9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Nie</w:t>
            </w:r>
          </w:p>
        </w:tc>
      </w:tr>
      <w:tr w:rsidR="00966F41" w:rsidRPr="00B27C97" w:rsidTr="00245036">
        <w:tc>
          <w:tcPr>
            <w:tcW w:w="567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Przyczyna niepełnosprawności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Razem</w:t>
            </w:r>
          </w:p>
        </w:tc>
      </w:tr>
      <w:tr w:rsidR="00966F41" w:rsidRPr="00966F41" w:rsidTr="00245036">
        <w:tc>
          <w:tcPr>
            <w:tcW w:w="567" w:type="dxa"/>
            <w:shd w:val="clear" w:color="auto" w:fill="auto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01-U upośledzenie umysłowe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851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850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851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992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263</w:t>
            </w:r>
          </w:p>
        </w:tc>
      </w:tr>
      <w:tr w:rsidR="00966F41" w:rsidRPr="00966F41" w:rsidTr="00245036">
        <w:tc>
          <w:tcPr>
            <w:tcW w:w="567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02-P choroby psychiczne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334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363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361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377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1</w:t>
            </w:r>
            <w:r w:rsidR="00B0053D"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435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616E71" w:rsidRPr="009C1D59" w:rsidRDefault="00616E71" w:rsidP="0093718E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85</w:t>
            </w:r>
            <w:r w:rsidR="0093718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833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949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616E71" w:rsidRPr="009C1D59" w:rsidRDefault="00616E71" w:rsidP="0093718E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3</w:t>
            </w:r>
            <w:r w:rsidR="00B0053D"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54</w:t>
            </w:r>
            <w:r w:rsidR="0093718E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966F41" w:rsidRPr="00966F41" w:rsidTr="00245036">
        <w:tc>
          <w:tcPr>
            <w:tcW w:w="567" w:type="dxa"/>
            <w:shd w:val="clear" w:color="auto" w:fill="auto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03-L zaburzenia głosu, mowy </w:t>
            </w:r>
            <w:r w:rsidR="00B0053D"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</w: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i choroby słuchu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850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851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256</w:t>
            </w:r>
          </w:p>
        </w:tc>
        <w:tc>
          <w:tcPr>
            <w:tcW w:w="850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370</w:t>
            </w:r>
          </w:p>
        </w:tc>
        <w:tc>
          <w:tcPr>
            <w:tcW w:w="851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373</w:t>
            </w:r>
          </w:p>
        </w:tc>
        <w:tc>
          <w:tcPr>
            <w:tcW w:w="992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1</w:t>
            </w:r>
            <w:r w:rsidR="00B0053D"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339</w:t>
            </w:r>
          </w:p>
        </w:tc>
      </w:tr>
      <w:tr w:rsidR="00966F41" w:rsidRPr="00966F41" w:rsidTr="00245036">
        <w:tc>
          <w:tcPr>
            <w:tcW w:w="567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04-O choroby narządu wzroku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155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390</w:t>
            </w:r>
          </w:p>
        </w:tc>
      </w:tr>
      <w:tr w:rsidR="00966F41" w:rsidRPr="00966F41" w:rsidTr="009F2DB9">
        <w:trPr>
          <w:trHeight w:val="926"/>
        </w:trPr>
        <w:tc>
          <w:tcPr>
            <w:tcW w:w="567" w:type="dxa"/>
            <w:shd w:val="clear" w:color="auto" w:fill="auto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05-R upośledzenia narządu ruchu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627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2</w:t>
            </w:r>
            <w:r w:rsidR="00B0053D"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328</w:t>
            </w:r>
          </w:p>
        </w:tc>
        <w:tc>
          <w:tcPr>
            <w:tcW w:w="850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</w:t>
            </w:r>
            <w:r w:rsidR="00B0053D"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</w:t>
            </w: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354</w:t>
            </w:r>
          </w:p>
        </w:tc>
        <w:tc>
          <w:tcPr>
            <w:tcW w:w="851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</w:t>
            </w:r>
            <w:r w:rsidR="00B0053D"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</w:t>
            </w: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850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</w:t>
            </w:r>
            <w:r w:rsidR="00B0053D"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</w:t>
            </w: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851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</w:t>
            </w:r>
            <w:r w:rsidR="00B0053D"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</w:t>
            </w: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351</w:t>
            </w:r>
          </w:p>
        </w:tc>
        <w:tc>
          <w:tcPr>
            <w:tcW w:w="992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4</w:t>
            </w:r>
            <w:r w:rsidR="00B0053D"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973</w:t>
            </w:r>
          </w:p>
        </w:tc>
      </w:tr>
      <w:tr w:rsidR="00966F41" w:rsidRPr="00966F41" w:rsidTr="00245036">
        <w:tc>
          <w:tcPr>
            <w:tcW w:w="567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06-E epilepsja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145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209</w:t>
            </w:r>
          </w:p>
        </w:tc>
      </w:tr>
      <w:tr w:rsidR="00966F41" w:rsidRPr="00966F41" w:rsidTr="00245036">
        <w:tc>
          <w:tcPr>
            <w:tcW w:w="567" w:type="dxa"/>
            <w:shd w:val="clear" w:color="auto" w:fill="auto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07-S  choroby układu oddechowego </w:t>
            </w:r>
            <w:r w:rsidR="00805A92"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</w: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i krążenia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162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745</w:t>
            </w:r>
          </w:p>
        </w:tc>
        <w:tc>
          <w:tcPr>
            <w:tcW w:w="850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738</w:t>
            </w:r>
          </w:p>
        </w:tc>
        <w:tc>
          <w:tcPr>
            <w:tcW w:w="851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609</w:t>
            </w:r>
          </w:p>
        </w:tc>
        <w:tc>
          <w:tcPr>
            <w:tcW w:w="850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579</w:t>
            </w:r>
          </w:p>
        </w:tc>
        <w:tc>
          <w:tcPr>
            <w:tcW w:w="851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665</w:t>
            </w:r>
          </w:p>
        </w:tc>
        <w:tc>
          <w:tcPr>
            <w:tcW w:w="992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2</w:t>
            </w:r>
            <w:r w:rsidR="00B0053D"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591</w:t>
            </w:r>
          </w:p>
        </w:tc>
      </w:tr>
      <w:tr w:rsidR="00966F41" w:rsidRPr="00966F41" w:rsidTr="00245036">
        <w:tc>
          <w:tcPr>
            <w:tcW w:w="567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08-T choroby układu pokarmowego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198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161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192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677</w:t>
            </w:r>
          </w:p>
        </w:tc>
      </w:tr>
      <w:tr w:rsidR="00966F41" w:rsidRPr="00966F41" w:rsidTr="00245036">
        <w:tc>
          <w:tcPr>
            <w:tcW w:w="567" w:type="dxa"/>
            <w:shd w:val="clear" w:color="auto" w:fill="auto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09-M choroby układu moczowo-płciowego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850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851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201</w:t>
            </w:r>
          </w:p>
        </w:tc>
        <w:tc>
          <w:tcPr>
            <w:tcW w:w="850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51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992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814</w:t>
            </w:r>
          </w:p>
        </w:tc>
      </w:tr>
      <w:tr w:rsidR="00966F41" w:rsidRPr="00966F41" w:rsidTr="00245036">
        <w:tc>
          <w:tcPr>
            <w:tcW w:w="567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10-N choroby neurologiczne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178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153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641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633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743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716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3</w:t>
            </w:r>
            <w:r w:rsidR="00B0053D"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007</w:t>
            </w:r>
          </w:p>
        </w:tc>
      </w:tr>
      <w:tr w:rsidR="00966F41" w:rsidRPr="00966F41" w:rsidTr="009F2DB9">
        <w:trPr>
          <w:trHeight w:val="346"/>
        </w:trPr>
        <w:tc>
          <w:tcPr>
            <w:tcW w:w="567" w:type="dxa"/>
            <w:shd w:val="clear" w:color="auto" w:fill="auto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11-I inne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483</w:t>
            </w:r>
          </w:p>
        </w:tc>
        <w:tc>
          <w:tcPr>
            <w:tcW w:w="850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601</w:t>
            </w:r>
          </w:p>
        </w:tc>
        <w:tc>
          <w:tcPr>
            <w:tcW w:w="851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252</w:t>
            </w:r>
          </w:p>
        </w:tc>
        <w:tc>
          <w:tcPr>
            <w:tcW w:w="850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184</w:t>
            </w:r>
          </w:p>
        </w:tc>
        <w:tc>
          <w:tcPr>
            <w:tcW w:w="851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203</w:t>
            </w:r>
          </w:p>
        </w:tc>
        <w:tc>
          <w:tcPr>
            <w:tcW w:w="992" w:type="dxa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1</w:t>
            </w:r>
            <w:r w:rsidR="00B0053D"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240</w:t>
            </w:r>
          </w:p>
        </w:tc>
      </w:tr>
      <w:tr w:rsidR="00966F41" w:rsidRPr="00966F41" w:rsidTr="00245036">
        <w:tc>
          <w:tcPr>
            <w:tcW w:w="567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12-C całościowe zaburzenia rozwojowe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616E71" w:rsidRPr="009C1D59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C1D59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242</w:t>
            </w:r>
          </w:p>
        </w:tc>
      </w:tr>
      <w:tr w:rsidR="00966F41" w:rsidRPr="00B771F6" w:rsidTr="009F2DB9">
        <w:trPr>
          <w:trHeight w:val="7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616E71" w:rsidRPr="00B771F6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E71" w:rsidRPr="00B771F6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1</w:t>
            </w:r>
            <w:r w:rsidR="00B0053D"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  <w:r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E71" w:rsidRPr="00B771F6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1</w:t>
            </w:r>
            <w:r w:rsidR="00B0053D"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  <w:r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591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E71" w:rsidRPr="00B771F6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1</w:t>
            </w:r>
            <w:r w:rsidR="00B0053D"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  <w:r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657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6E71" w:rsidRPr="00B771F6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1</w:t>
            </w:r>
            <w:r w:rsidR="00B0053D"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  <w:r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694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6E71" w:rsidRPr="00B771F6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6743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E71" w:rsidRPr="00B771F6" w:rsidRDefault="00616E71" w:rsidP="0093718E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5</w:t>
            </w:r>
            <w:r w:rsidR="00B0053D"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  <w:r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3</w:t>
            </w:r>
            <w:r w:rsidR="0093718E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6E71" w:rsidRPr="00B771F6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4</w:t>
            </w:r>
            <w:r w:rsidR="00B0053D"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  <w:r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313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E71" w:rsidRPr="00B771F6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4</w:t>
            </w:r>
            <w:r w:rsidR="00B0053D"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  <w:r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615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6E71" w:rsidRPr="00B771F6" w:rsidRDefault="00616E71" w:rsidP="00616E71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4</w:t>
            </w:r>
            <w:r w:rsidR="00B0053D"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  <w:r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988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6E71" w:rsidRPr="00B771F6" w:rsidRDefault="00616E71" w:rsidP="0093718E">
            <w:pPr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19</w:t>
            </w:r>
            <w:r w:rsidR="00B0053D"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  <w:r w:rsidRPr="00B771F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28</w:t>
            </w:r>
            <w:r w:rsidR="0093718E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8</w:t>
            </w:r>
          </w:p>
        </w:tc>
      </w:tr>
    </w:tbl>
    <w:p w:rsidR="00616E71" w:rsidRPr="00D52F80" w:rsidRDefault="00616E71" w:rsidP="00245036">
      <w:pPr>
        <w:tabs>
          <w:tab w:val="left" w:pos="567"/>
        </w:tabs>
        <w:spacing w:after="240"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Źródło: opracowanie własne na podstawie danych z Powiatowego Zespołu ds. Orzekania </w:t>
      </w:r>
      <w:r w:rsidR="00315BC6" w:rsidRPr="00D52F80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>o Niepełnosprawności</w:t>
      </w:r>
    </w:p>
    <w:p w:rsidR="00616E71" w:rsidRPr="00D52F80" w:rsidRDefault="00616E71" w:rsidP="00245036">
      <w:pPr>
        <w:tabs>
          <w:tab w:val="left" w:pos="567"/>
        </w:tabs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2F80">
        <w:rPr>
          <w:rFonts w:asciiTheme="minorHAnsi" w:hAnsiTheme="minorHAnsi" w:cstheme="minorHAnsi"/>
          <w:i/>
          <w:sz w:val="22"/>
          <w:szCs w:val="22"/>
        </w:rPr>
        <w:lastRenderedPageBreak/>
        <w:t>Wykres nr 6. Aktywność zawodowa osób po</w:t>
      </w:r>
      <w:r w:rsidR="00017551">
        <w:rPr>
          <w:rFonts w:asciiTheme="minorHAnsi" w:hAnsiTheme="minorHAnsi" w:cstheme="minorHAnsi"/>
          <w:i/>
          <w:sz w:val="22"/>
          <w:szCs w:val="22"/>
        </w:rPr>
        <w:t>wyżej</w:t>
      </w:r>
      <w:r w:rsidRPr="00D52F80">
        <w:rPr>
          <w:rFonts w:asciiTheme="minorHAnsi" w:hAnsiTheme="minorHAnsi" w:cstheme="minorHAnsi"/>
          <w:i/>
          <w:sz w:val="22"/>
          <w:szCs w:val="22"/>
        </w:rPr>
        <w:t xml:space="preserve"> 16 r.ż. z uwzględnieniem przyczyny wydania orzeczenia o niepełnosprawności w roku 2022</w:t>
      </w:r>
    </w:p>
    <w:p w:rsidR="00616E71" w:rsidRPr="00616E71" w:rsidRDefault="00616E71" w:rsidP="00616E71">
      <w:pPr>
        <w:tabs>
          <w:tab w:val="left" w:pos="567"/>
        </w:tabs>
        <w:spacing w:after="120"/>
        <w:jc w:val="center"/>
        <w:rPr>
          <w:rFonts w:asciiTheme="minorHAnsi" w:hAnsiTheme="minorHAnsi" w:cstheme="minorHAnsi"/>
        </w:rPr>
      </w:pPr>
      <w:r w:rsidRPr="00616E71">
        <w:rPr>
          <w:rFonts w:asciiTheme="minorHAnsi" w:hAnsiTheme="minorHAnsi" w:cstheme="minorHAnsi"/>
          <w:noProof/>
        </w:rPr>
        <w:drawing>
          <wp:inline distT="0" distB="0" distL="0" distR="0" wp14:anchorId="4845ACDA" wp14:editId="3404F9B1">
            <wp:extent cx="5772150" cy="3238500"/>
            <wp:effectExtent l="0" t="0" r="0" b="0"/>
            <wp:docPr id="18" name="Wykres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16E71" w:rsidRPr="00D52F80" w:rsidRDefault="00616E71" w:rsidP="00CB2018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Źródło: opracowanie własne na podstawie danych z Powiatowego Zespołu ds. Orzekania </w:t>
      </w:r>
      <w:r w:rsidR="00CB2018" w:rsidRPr="00D52F80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D52F80">
        <w:rPr>
          <w:rFonts w:asciiTheme="minorHAnsi" w:hAnsiTheme="minorHAnsi" w:cstheme="minorHAnsi"/>
          <w:i/>
          <w:color w:val="000000"/>
          <w:sz w:val="22"/>
          <w:szCs w:val="22"/>
        </w:rPr>
        <w:t>o Niepełnosprawności</w:t>
      </w:r>
    </w:p>
    <w:p w:rsidR="00616E71" w:rsidRPr="00616E71" w:rsidRDefault="00616E71" w:rsidP="00162F74">
      <w:pPr>
        <w:tabs>
          <w:tab w:val="left" w:pos="567"/>
        </w:tabs>
        <w:spacing w:before="240" w:after="120" w:line="360" w:lineRule="auto"/>
        <w:ind w:firstLine="709"/>
        <w:jc w:val="both"/>
        <w:rPr>
          <w:rFonts w:asciiTheme="minorHAnsi" w:hAnsiTheme="minorHAnsi" w:cstheme="minorHAnsi"/>
        </w:rPr>
      </w:pPr>
      <w:r w:rsidRPr="00616E71">
        <w:rPr>
          <w:rFonts w:asciiTheme="minorHAnsi" w:hAnsiTheme="minorHAnsi" w:cstheme="minorHAnsi"/>
        </w:rPr>
        <w:t xml:space="preserve">Z przedstawionych danych wynika, że </w:t>
      </w:r>
      <w:r w:rsidR="00017551">
        <w:rPr>
          <w:rFonts w:asciiTheme="minorHAnsi" w:hAnsiTheme="minorHAnsi" w:cstheme="minorHAnsi"/>
        </w:rPr>
        <w:t xml:space="preserve">większość osób </w:t>
      </w:r>
      <w:r w:rsidRPr="00616E71">
        <w:rPr>
          <w:rFonts w:asciiTheme="minorHAnsi" w:hAnsiTheme="minorHAnsi" w:cstheme="minorHAnsi"/>
        </w:rPr>
        <w:t>legitymując</w:t>
      </w:r>
      <w:r w:rsidR="00017551">
        <w:rPr>
          <w:rFonts w:asciiTheme="minorHAnsi" w:hAnsiTheme="minorHAnsi" w:cstheme="minorHAnsi"/>
        </w:rPr>
        <w:t>ych</w:t>
      </w:r>
      <w:r w:rsidRPr="00616E71">
        <w:rPr>
          <w:rFonts w:asciiTheme="minorHAnsi" w:hAnsiTheme="minorHAnsi" w:cstheme="minorHAnsi"/>
        </w:rPr>
        <w:t xml:space="preserve"> się o</w:t>
      </w:r>
      <w:r w:rsidR="00245036">
        <w:rPr>
          <w:rFonts w:asciiTheme="minorHAnsi" w:hAnsiTheme="minorHAnsi" w:cstheme="minorHAnsi"/>
        </w:rPr>
        <w:t>rzeczeniem o niepełnosprawności</w:t>
      </w:r>
      <w:r w:rsidRPr="00616E71">
        <w:rPr>
          <w:rFonts w:asciiTheme="minorHAnsi" w:hAnsiTheme="minorHAnsi" w:cstheme="minorHAnsi"/>
        </w:rPr>
        <w:t xml:space="preserve"> nie podejmuj</w:t>
      </w:r>
      <w:r w:rsidR="00017551">
        <w:rPr>
          <w:rFonts w:asciiTheme="minorHAnsi" w:hAnsiTheme="minorHAnsi" w:cstheme="minorHAnsi"/>
        </w:rPr>
        <w:t>e</w:t>
      </w:r>
      <w:r w:rsidRPr="00616E71">
        <w:rPr>
          <w:rFonts w:asciiTheme="minorHAnsi" w:hAnsiTheme="minorHAnsi" w:cstheme="minorHAnsi"/>
        </w:rPr>
        <w:t xml:space="preserve"> aktywności zawodowej (19</w:t>
      </w:r>
      <w:r w:rsidR="00FB7825">
        <w:rPr>
          <w:rFonts w:asciiTheme="minorHAnsi" w:hAnsiTheme="minorHAnsi" w:cstheme="minorHAnsi"/>
        </w:rPr>
        <w:t xml:space="preserve"> </w:t>
      </w:r>
      <w:r w:rsidRPr="00616E71">
        <w:rPr>
          <w:rFonts w:asciiTheme="minorHAnsi" w:hAnsiTheme="minorHAnsi" w:cstheme="minorHAnsi"/>
        </w:rPr>
        <w:t>28</w:t>
      </w:r>
      <w:r w:rsidR="00FB7825">
        <w:rPr>
          <w:rFonts w:asciiTheme="minorHAnsi" w:hAnsiTheme="minorHAnsi" w:cstheme="minorHAnsi"/>
        </w:rPr>
        <w:t>8</w:t>
      </w:r>
      <w:r w:rsidRPr="00616E71">
        <w:rPr>
          <w:rFonts w:asciiTheme="minorHAnsi" w:hAnsiTheme="minorHAnsi" w:cstheme="minorHAnsi"/>
        </w:rPr>
        <w:t xml:space="preserve">), </w:t>
      </w:r>
      <w:r w:rsidR="00017551">
        <w:rPr>
          <w:rFonts w:asciiTheme="minorHAnsi" w:hAnsiTheme="minorHAnsi" w:cstheme="minorHAnsi"/>
        </w:rPr>
        <w:t xml:space="preserve">co stanowi </w:t>
      </w:r>
      <w:r w:rsidRPr="00616E71">
        <w:rPr>
          <w:rFonts w:asciiTheme="minorHAnsi" w:hAnsiTheme="minorHAnsi" w:cstheme="minorHAnsi"/>
        </w:rPr>
        <w:t xml:space="preserve">74% wszystkich osób. </w:t>
      </w:r>
    </w:p>
    <w:p w:rsidR="00616E71" w:rsidRPr="001367DB" w:rsidRDefault="009976B5" w:rsidP="0012583B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before="240" w:after="120" w:line="360" w:lineRule="auto"/>
        <w:outlineLvl w:val="1"/>
        <w:rPr>
          <w:rFonts w:asciiTheme="minorHAnsi" w:eastAsiaTheme="majorEastAsia" w:hAnsiTheme="minorHAnsi" w:cstheme="majorBidi"/>
          <w:b/>
          <w:color w:val="2E74B5" w:themeColor="accent1" w:themeShade="BF"/>
          <w:sz w:val="28"/>
          <w:szCs w:val="28"/>
        </w:rPr>
      </w:pPr>
      <w:bookmarkStart w:id="52" w:name="_Toc144905632"/>
      <w:r w:rsidRPr="001367DB">
        <w:rPr>
          <w:rFonts w:asciiTheme="minorHAnsi" w:eastAsiaTheme="majorEastAsia" w:hAnsiTheme="minorHAnsi" w:cstheme="majorBidi"/>
          <w:b/>
          <w:color w:val="2E74B5" w:themeColor="accent1" w:themeShade="BF"/>
          <w:sz w:val="28"/>
          <w:szCs w:val="28"/>
        </w:rPr>
        <w:t>Dane Zakładu Ubezpieczeń Społecznych</w:t>
      </w:r>
      <w:bookmarkEnd w:id="52"/>
    </w:p>
    <w:p w:rsidR="00616E71" w:rsidRPr="00CB2018" w:rsidRDefault="00616E71" w:rsidP="00162F74">
      <w:pPr>
        <w:spacing w:after="120" w:line="360" w:lineRule="auto"/>
        <w:ind w:firstLine="709"/>
        <w:jc w:val="both"/>
        <w:rPr>
          <w:rFonts w:asciiTheme="minorHAnsi" w:hAnsiTheme="minorHAnsi" w:cs="Arial"/>
          <w:color w:val="000000"/>
        </w:rPr>
      </w:pPr>
      <w:r w:rsidRPr="00CB2018">
        <w:rPr>
          <w:rFonts w:asciiTheme="minorHAnsi" w:hAnsiTheme="minorHAnsi" w:cs="Arial"/>
          <w:color w:val="000000"/>
        </w:rPr>
        <w:t>Analizę danych ZUS rozpoczęto od liczby orzeczeń</w:t>
      </w:r>
      <w:r w:rsidR="00017551">
        <w:rPr>
          <w:rFonts w:asciiTheme="minorHAnsi" w:hAnsiTheme="minorHAnsi" w:cs="Arial"/>
          <w:color w:val="000000"/>
        </w:rPr>
        <w:t xml:space="preserve"> wydanych w celach rentowych</w:t>
      </w:r>
      <w:r w:rsidRPr="00CB2018">
        <w:rPr>
          <w:rFonts w:asciiTheme="minorHAnsi" w:hAnsiTheme="minorHAnsi" w:cs="Arial"/>
          <w:color w:val="000000"/>
        </w:rPr>
        <w:t>,</w:t>
      </w:r>
      <w:r w:rsidR="00017551">
        <w:rPr>
          <w:rFonts w:asciiTheme="minorHAnsi" w:hAnsiTheme="minorHAnsi" w:cs="Arial"/>
          <w:color w:val="000000"/>
        </w:rPr>
        <w:br/>
      </w:r>
      <w:r w:rsidRPr="00CB2018">
        <w:rPr>
          <w:rFonts w:asciiTheme="minorHAnsi" w:hAnsiTheme="minorHAnsi" w:cs="Arial"/>
          <w:color w:val="000000"/>
        </w:rPr>
        <w:t xml:space="preserve"> </w:t>
      </w:r>
      <w:r w:rsidR="00017551">
        <w:rPr>
          <w:rFonts w:asciiTheme="minorHAnsi" w:hAnsiTheme="minorHAnsi" w:cs="Arial"/>
          <w:color w:val="000000"/>
        </w:rPr>
        <w:t>(</w:t>
      </w:r>
      <w:r w:rsidRPr="00CB2018">
        <w:rPr>
          <w:rFonts w:asciiTheme="minorHAnsi" w:hAnsiTheme="minorHAnsi" w:cs="Arial"/>
          <w:color w:val="000000"/>
        </w:rPr>
        <w:t>z podziałem</w:t>
      </w:r>
      <w:r w:rsidR="00017551">
        <w:rPr>
          <w:rFonts w:asciiTheme="minorHAnsi" w:hAnsiTheme="minorHAnsi" w:cs="Arial"/>
          <w:color w:val="000000"/>
        </w:rPr>
        <w:t xml:space="preserve"> </w:t>
      </w:r>
      <w:r w:rsidRPr="00CB2018">
        <w:rPr>
          <w:rFonts w:asciiTheme="minorHAnsi" w:hAnsiTheme="minorHAnsi" w:cs="Arial"/>
          <w:color w:val="000000"/>
        </w:rPr>
        <w:t>na pierwszorazowe oraz ponowne</w:t>
      </w:r>
      <w:r w:rsidR="00017551">
        <w:rPr>
          <w:rFonts w:asciiTheme="minorHAnsi" w:hAnsiTheme="minorHAnsi" w:cs="Arial"/>
          <w:color w:val="000000"/>
        </w:rPr>
        <w:t>)</w:t>
      </w:r>
      <w:r w:rsidRPr="00CB2018">
        <w:rPr>
          <w:rFonts w:asciiTheme="minorHAnsi" w:hAnsiTheme="minorHAnsi" w:cs="Arial"/>
          <w:color w:val="000000"/>
        </w:rPr>
        <w:t>, ustalających stopień niezdolności do pracy.</w:t>
      </w:r>
      <w:r w:rsidR="00017551">
        <w:rPr>
          <w:rFonts w:asciiTheme="minorHAnsi" w:hAnsiTheme="minorHAnsi" w:cs="Arial"/>
          <w:color w:val="000000"/>
        </w:rPr>
        <w:t xml:space="preserve"> W zestawieniu nie uwzględniono </w:t>
      </w:r>
      <w:r w:rsidR="00017551" w:rsidRPr="00CB2018">
        <w:rPr>
          <w:rFonts w:asciiTheme="minorHAnsi" w:hAnsiTheme="minorHAnsi" w:cs="Arial"/>
          <w:color w:val="000000"/>
        </w:rPr>
        <w:t>orzeczeń w sprawie renty socjalnej oraz rent</w:t>
      </w:r>
      <w:r w:rsidR="00017551">
        <w:rPr>
          <w:rFonts w:asciiTheme="minorHAnsi" w:hAnsiTheme="minorHAnsi" w:cs="Arial"/>
          <w:color w:val="000000"/>
        </w:rPr>
        <w:t>y</w:t>
      </w:r>
      <w:r w:rsidR="00017551" w:rsidRPr="00CB2018">
        <w:rPr>
          <w:rFonts w:asciiTheme="minorHAnsi" w:hAnsiTheme="minorHAnsi" w:cs="Arial"/>
          <w:color w:val="000000"/>
        </w:rPr>
        <w:t xml:space="preserve"> rodzinn</w:t>
      </w:r>
      <w:r w:rsidR="00017551">
        <w:rPr>
          <w:rFonts w:asciiTheme="minorHAnsi" w:hAnsiTheme="minorHAnsi" w:cs="Arial"/>
          <w:color w:val="000000"/>
        </w:rPr>
        <w:t>ej.</w:t>
      </w:r>
    </w:p>
    <w:p w:rsidR="00245036" w:rsidRDefault="00245036" w:rsidP="00D63A75">
      <w:pPr>
        <w:spacing w:before="240" w:after="120" w:line="276" w:lineRule="auto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</w:p>
    <w:p w:rsidR="00683DA1" w:rsidRDefault="00683DA1" w:rsidP="00D63A75">
      <w:pPr>
        <w:spacing w:before="240" w:after="120" w:line="276" w:lineRule="auto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</w:p>
    <w:p w:rsidR="00683DA1" w:rsidRDefault="00683DA1" w:rsidP="00D63A75">
      <w:pPr>
        <w:spacing w:before="240" w:after="120" w:line="276" w:lineRule="auto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</w:p>
    <w:p w:rsidR="00B771F6" w:rsidRDefault="00B771F6" w:rsidP="00D63A75">
      <w:pPr>
        <w:spacing w:before="240" w:after="120" w:line="276" w:lineRule="auto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</w:p>
    <w:p w:rsidR="00B771F6" w:rsidRDefault="00B771F6" w:rsidP="00D63A75">
      <w:pPr>
        <w:spacing w:before="240" w:after="120" w:line="276" w:lineRule="auto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</w:p>
    <w:p w:rsidR="00B771F6" w:rsidRDefault="00B771F6" w:rsidP="00D63A75">
      <w:pPr>
        <w:spacing w:before="240" w:after="120" w:line="276" w:lineRule="auto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</w:p>
    <w:p w:rsidR="00616E71" w:rsidRPr="00D52F80" w:rsidRDefault="00616E71" w:rsidP="00D63A75">
      <w:pPr>
        <w:spacing w:before="240" w:after="120" w:line="276" w:lineRule="auto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D52F80">
        <w:rPr>
          <w:rFonts w:asciiTheme="minorHAnsi" w:hAnsiTheme="minorHAnsi" w:cs="Arial"/>
          <w:i/>
          <w:color w:val="000000"/>
          <w:sz w:val="22"/>
          <w:szCs w:val="22"/>
        </w:rPr>
        <w:lastRenderedPageBreak/>
        <w:t xml:space="preserve">Tabela nr </w:t>
      </w:r>
      <w:r w:rsidR="00805A92" w:rsidRPr="00D52F80">
        <w:rPr>
          <w:rFonts w:asciiTheme="minorHAnsi" w:hAnsiTheme="minorHAnsi" w:cs="Arial"/>
          <w:i/>
          <w:color w:val="000000"/>
          <w:sz w:val="22"/>
          <w:szCs w:val="22"/>
        </w:rPr>
        <w:t>10</w:t>
      </w:r>
      <w:r w:rsidRPr="00D52F80">
        <w:rPr>
          <w:rFonts w:asciiTheme="minorHAnsi" w:hAnsiTheme="minorHAnsi" w:cs="Arial"/>
          <w:i/>
          <w:color w:val="000000"/>
          <w:sz w:val="22"/>
          <w:szCs w:val="22"/>
        </w:rPr>
        <w:t xml:space="preserve">. Liczba wydanych orzeczeń pierwszorazowych i ponownych w latach 2019-2022, </w:t>
      </w:r>
      <w:r w:rsidR="00CB2018" w:rsidRPr="00D52F80">
        <w:rPr>
          <w:rFonts w:asciiTheme="minorHAnsi" w:hAnsiTheme="minorHAnsi" w:cs="Arial"/>
          <w:i/>
          <w:color w:val="000000"/>
          <w:sz w:val="22"/>
          <w:szCs w:val="22"/>
        </w:rPr>
        <w:br/>
      </w:r>
      <w:r w:rsidRPr="00D52F80">
        <w:rPr>
          <w:rFonts w:asciiTheme="minorHAnsi" w:hAnsiTheme="minorHAnsi" w:cs="Arial"/>
          <w:i/>
          <w:color w:val="000000"/>
          <w:sz w:val="22"/>
          <w:szCs w:val="22"/>
        </w:rPr>
        <w:t>z podziałem na ustalony stopień niezdolności do pracy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135"/>
        <w:gridCol w:w="1000"/>
        <w:gridCol w:w="1000"/>
        <w:gridCol w:w="660"/>
        <w:gridCol w:w="1091"/>
        <w:gridCol w:w="1000"/>
        <w:gridCol w:w="1000"/>
        <w:gridCol w:w="722"/>
        <w:gridCol w:w="739"/>
      </w:tblGrid>
      <w:tr w:rsidR="00616E71" w:rsidRPr="003C004E" w:rsidTr="003C004E">
        <w:trPr>
          <w:trHeight w:val="568"/>
        </w:trPr>
        <w:tc>
          <w:tcPr>
            <w:tcW w:w="388" w:type="pct"/>
            <w:vMerge w:val="restart"/>
            <w:shd w:val="clear" w:color="auto" w:fill="9CC2E5" w:themeFill="accent1" w:themeFillTint="99"/>
          </w:tcPr>
          <w:p w:rsidR="00616E71" w:rsidRPr="003C004E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3C004E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2094" w:type="pct"/>
            <w:gridSpan w:val="4"/>
            <w:shd w:val="clear" w:color="auto" w:fill="9CC2E5" w:themeFill="accent1" w:themeFillTint="99"/>
          </w:tcPr>
          <w:p w:rsidR="00616E71" w:rsidRPr="003C004E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3C004E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Orzeczenia pierwszorazowe</w:t>
            </w:r>
          </w:p>
        </w:tc>
        <w:tc>
          <w:tcPr>
            <w:tcW w:w="2097" w:type="pct"/>
            <w:gridSpan w:val="4"/>
            <w:shd w:val="clear" w:color="auto" w:fill="9CC2E5" w:themeFill="accent1" w:themeFillTint="99"/>
          </w:tcPr>
          <w:p w:rsidR="00616E71" w:rsidRPr="003C004E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3C004E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Orzeczenia ponowne</w:t>
            </w:r>
          </w:p>
        </w:tc>
        <w:tc>
          <w:tcPr>
            <w:tcW w:w="420" w:type="pct"/>
            <w:vMerge w:val="restart"/>
            <w:shd w:val="clear" w:color="auto" w:fill="9CC2E5" w:themeFill="accent1" w:themeFillTint="99"/>
          </w:tcPr>
          <w:p w:rsidR="00616E71" w:rsidRPr="003C004E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3C004E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</w:tr>
      <w:tr w:rsidR="00616E71" w:rsidRPr="003C004E" w:rsidTr="003C004E">
        <w:trPr>
          <w:trHeight w:val="986"/>
        </w:trPr>
        <w:tc>
          <w:tcPr>
            <w:tcW w:w="388" w:type="pct"/>
            <w:vMerge/>
            <w:shd w:val="clear" w:color="auto" w:fill="9CC2E5" w:themeFill="accent1" w:themeFillTint="99"/>
          </w:tcPr>
          <w:p w:rsidR="00616E71" w:rsidRPr="003C004E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shd w:val="clear" w:color="auto" w:fill="9CC2E5" w:themeFill="accent1" w:themeFillTint="99"/>
          </w:tcPr>
          <w:p w:rsidR="00616E71" w:rsidRPr="003C004E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3C004E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Niezdolność do samodzielnej egzystencji</w:t>
            </w:r>
          </w:p>
        </w:tc>
        <w:tc>
          <w:tcPr>
            <w:tcW w:w="542" w:type="pct"/>
            <w:shd w:val="clear" w:color="auto" w:fill="9CC2E5" w:themeFill="accent1" w:themeFillTint="99"/>
          </w:tcPr>
          <w:p w:rsidR="00616E71" w:rsidRPr="003C004E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3C004E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Całkowita niezdolność do pracy</w:t>
            </w:r>
          </w:p>
        </w:tc>
        <w:tc>
          <w:tcPr>
            <w:tcW w:w="542" w:type="pct"/>
            <w:shd w:val="clear" w:color="auto" w:fill="9CC2E5" w:themeFill="accent1" w:themeFillTint="99"/>
          </w:tcPr>
          <w:p w:rsidR="00616E71" w:rsidRPr="003C004E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3C004E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Częściowa niezdolność do pracy</w:t>
            </w:r>
          </w:p>
        </w:tc>
        <w:tc>
          <w:tcPr>
            <w:tcW w:w="360" w:type="pct"/>
            <w:shd w:val="clear" w:color="auto" w:fill="9CC2E5" w:themeFill="accent1" w:themeFillTint="99"/>
          </w:tcPr>
          <w:p w:rsidR="00616E71" w:rsidRPr="003C004E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3C004E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591" w:type="pct"/>
            <w:shd w:val="clear" w:color="auto" w:fill="9CC2E5" w:themeFill="accent1" w:themeFillTint="99"/>
          </w:tcPr>
          <w:p w:rsidR="00616E71" w:rsidRPr="003C004E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3C004E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Niezdolność do samodzielnej egzystencji</w:t>
            </w:r>
          </w:p>
        </w:tc>
        <w:tc>
          <w:tcPr>
            <w:tcW w:w="542" w:type="pct"/>
            <w:shd w:val="clear" w:color="auto" w:fill="9CC2E5" w:themeFill="accent1" w:themeFillTint="99"/>
          </w:tcPr>
          <w:p w:rsidR="00616E71" w:rsidRPr="003C004E" w:rsidRDefault="00616E71" w:rsidP="00616E71">
            <w:pPr>
              <w:tabs>
                <w:tab w:val="left" w:pos="3015"/>
                <w:tab w:val="center" w:pos="3246"/>
              </w:tabs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3C004E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Całkowita niezdolność do pracy</w:t>
            </w:r>
          </w:p>
        </w:tc>
        <w:tc>
          <w:tcPr>
            <w:tcW w:w="542" w:type="pct"/>
            <w:shd w:val="clear" w:color="auto" w:fill="9CC2E5" w:themeFill="accent1" w:themeFillTint="99"/>
          </w:tcPr>
          <w:p w:rsidR="00616E71" w:rsidRPr="003C004E" w:rsidRDefault="00616E71" w:rsidP="00616E71">
            <w:pPr>
              <w:tabs>
                <w:tab w:val="left" w:pos="3015"/>
                <w:tab w:val="center" w:pos="3246"/>
              </w:tabs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3C004E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Częściowa niezdolność do pracy</w:t>
            </w:r>
          </w:p>
        </w:tc>
        <w:tc>
          <w:tcPr>
            <w:tcW w:w="420" w:type="pct"/>
            <w:shd w:val="clear" w:color="auto" w:fill="9CC2E5" w:themeFill="accent1" w:themeFillTint="99"/>
          </w:tcPr>
          <w:p w:rsidR="00616E71" w:rsidRPr="003C004E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3C004E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420" w:type="pct"/>
            <w:vMerge/>
            <w:shd w:val="clear" w:color="auto" w:fill="9CC2E5" w:themeFill="accent1" w:themeFillTint="99"/>
          </w:tcPr>
          <w:p w:rsidR="00616E71" w:rsidRPr="003C004E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6E71" w:rsidRPr="00805A92" w:rsidTr="003C004E">
        <w:tc>
          <w:tcPr>
            <w:tcW w:w="388" w:type="pct"/>
            <w:shd w:val="clear" w:color="auto" w:fill="auto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50" w:type="pct"/>
            <w:shd w:val="clear" w:color="auto" w:fill="auto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2" w:type="pct"/>
            <w:shd w:val="clear" w:color="auto" w:fill="auto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542" w:type="pct"/>
            <w:shd w:val="clear" w:color="auto" w:fill="auto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360" w:type="pct"/>
            <w:shd w:val="clear" w:color="auto" w:fill="auto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</w:t>
            </w:r>
            <w:r w:rsidR="00805A92"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616E71" w:rsidRPr="00805A92" w:rsidRDefault="00616E71" w:rsidP="00616E71">
            <w:pPr>
              <w:tabs>
                <w:tab w:val="left" w:pos="3015"/>
                <w:tab w:val="center" w:pos="3246"/>
              </w:tabs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16E71" w:rsidRPr="00805A92" w:rsidRDefault="00616E71" w:rsidP="00616E71">
            <w:pPr>
              <w:tabs>
                <w:tab w:val="left" w:pos="3015"/>
                <w:tab w:val="center" w:pos="3246"/>
              </w:tabs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  <w:r w:rsidR="00805A92"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16E71" w:rsidRPr="00805A92" w:rsidRDefault="00616E71" w:rsidP="00616E71">
            <w:pPr>
              <w:tabs>
                <w:tab w:val="left" w:pos="3015"/>
                <w:tab w:val="center" w:pos="3246"/>
              </w:tabs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3</w:t>
            </w:r>
            <w:r w:rsidR="00805A92"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420" w:type="pct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5</w:t>
            </w:r>
            <w:r w:rsidR="00805A92"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783</w:t>
            </w:r>
          </w:p>
        </w:tc>
        <w:tc>
          <w:tcPr>
            <w:tcW w:w="420" w:type="pct"/>
            <w:shd w:val="clear" w:color="auto" w:fill="9CC2E5" w:themeFill="accent1" w:themeFillTint="99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7</w:t>
            </w:r>
            <w:r w:rsidR="00805A92"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173</w:t>
            </w:r>
          </w:p>
        </w:tc>
      </w:tr>
      <w:tr w:rsidR="00616E71" w:rsidRPr="00805A92" w:rsidTr="003C004E">
        <w:tc>
          <w:tcPr>
            <w:tcW w:w="388" w:type="pct"/>
            <w:shd w:val="clear" w:color="auto" w:fill="DEEAF6" w:themeFill="accent1" w:themeFillTint="33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50" w:type="pct"/>
            <w:shd w:val="clear" w:color="auto" w:fill="DEEAF6" w:themeFill="accent1" w:themeFillTint="33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42" w:type="pct"/>
            <w:shd w:val="clear" w:color="auto" w:fill="DEEAF6" w:themeFill="accent1" w:themeFillTint="33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542" w:type="pct"/>
            <w:shd w:val="clear" w:color="auto" w:fill="DEEAF6" w:themeFill="accent1" w:themeFillTint="33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360" w:type="pct"/>
            <w:shd w:val="clear" w:color="auto" w:fill="DEEAF6" w:themeFill="accent1" w:themeFillTint="33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</w:t>
            </w:r>
            <w:r w:rsidR="00805A92"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591" w:type="pct"/>
            <w:shd w:val="clear" w:color="auto" w:fill="DEEAF6" w:themeFill="accent1" w:themeFillTint="33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  <w:r w:rsidR="00805A92"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4</w:t>
            </w:r>
            <w:r w:rsidR="00805A92"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420" w:type="pct"/>
            <w:shd w:val="clear" w:color="auto" w:fill="DEEAF6" w:themeFill="accent1" w:themeFillTint="33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6</w:t>
            </w:r>
            <w:r w:rsidR="00805A92"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613</w:t>
            </w:r>
          </w:p>
        </w:tc>
        <w:tc>
          <w:tcPr>
            <w:tcW w:w="420" w:type="pct"/>
            <w:shd w:val="clear" w:color="auto" w:fill="9CC2E5" w:themeFill="accent1" w:themeFillTint="99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8</w:t>
            </w:r>
            <w:r w:rsidR="00805A92"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253</w:t>
            </w:r>
          </w:p>
        </w:tc>
      </w:tr>
      <w:tr w:rsidR="00616E71" w:rsidRPr="00805A92" w:rsidTr="003C004E">
        <w:tc>
          <w:tcPr>
            <w:tcW w:w="388" w:type="pct"/>
            <w:shd w:val="clear" w:color="auto" w:fill="auto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50" w:type="pct"/>
            <w:shd w:val="clear" w:color="auto" w:fill="auto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42" w:type="pct"/>
            <w:shd w:val="clear" w:color="auto" w:fill="auto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542" w:type="pct"/>
            <w:shd w:val="clear" w:color="auto" w:fill="auto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360" w:type="pct"/>
            <w:shd w:val="clear" w:color="auto" w:fill="auto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</w:t>
            </w:r>
            <w:r w:rsidR="00805A92"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445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  <w:r w:rsidR="00805A92"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3</w:t>
            </w:r>
            <w:r w:rsidR="00805A92"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420" w:type="pct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5</w:t>
            </w:r>
            <w:r w:rsidR="00805A92"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676</w:t>
            </w:r>
          </w:p>
        </w:tc>
        <w:tc>
          <w:tcPr>
            <w:tcW w:w="420" w:type="pct"/>
            <w:shd w:val="clear" w:color="auto" w:fill="9CC2E5" w:themeFill="accent1" w:themeFillTint="99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7</w:t>
            </w:r>
            <w:r w:rsidR="00805A92"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121</w:t>
            </w:r>
          </w:p>
        </w:tc>
      </w:tr>
      <w:tr w:rsidR="00616E71" w:rsidRPr="00805A92" w:rsidTr="003C004E">
        <w:tc>
          <w:tcPr>
            <w:tcW w:w="388" w:type="pct"/>
            <w:shd w:val="clear" w:color="auto" w:fill="DEEAF6" w:themeFill="accent1" w:themeFillTint="33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50" w:type="pct"/>
            <w:shd w:val="clear" w:color="auto" w:fill="DEEAF6" w:themeFill="accent1" w:themeFillTint="33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42" w:type="pct"/>
            <w:shd w:val="clear" w:color="auto" w:fill="DEEAF6" w:themeFill="accent1" w:themeFillTint="33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542" w:type="pct"/>
            <w:shd w:val="clear" w:color="auto" w:fill="DEEAF6" w:themeFill="accent1" w:themeFillTint="33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360" w:type="pct"/>
            <w:shd w:val="clear" w:color="auto" w:fill="DEEAF6" w:themeFill="accent1" w:themeFillTint="33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</w:t>
            </w:r>
            <w:r w:rsidR="00805A92"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468</w:t>
            </w:r>
          </w:p>
        </w:tc>
        <w:tc>
          <w:tcPr>
            <w:tcW w:w="591" w:type="pct"/>
            <w:shd w:val="clear" w:color="auto" w:fill="DEEAF6" w:themeFill="accent1" w:themeFillTint="33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  <w:r w:rsidR="00805A92"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4</w:t>
            </w:r>
            <w:r w:rsidR="00805A92"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0" w:type="pct"/>
            <w:shd w:val="clear" w:color="auto" w:fill="DEEAF6" w:themeFill="accent1" w:themeFillTint="33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5</w:t>
            </w:r>
            <w:r w:rsidR="00805A92"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878</w:t>
            </w:r>
          </w:p>
        </w:tc>
        <w:tc>
          <w:tcPr>
            <w:tcW w:w="420" w:type="pct"/>
            <w:shd w:val="clear" w:color="auto" w:fill="9CC2E5" w:themeFill="accent1" w:themeFillTint="99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7</w:t>
            </w:r>
            <w:r w:rsidR="00805A92"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346</w:t>
            </w:r>
          </w:p>
        </w:tc>
      </w:tr>
      <w:tr w:rsidR="00616E71" w:rsidRPr="00805A92" w:rsidTr="003C004E">
        <w:tc>
          <w:tcPr>
            <w:tcW w:w="388" w:type="pct"/>
            <w:shd w:val="clear" w:color="auto" w:fill="auto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50" w:type="pct"/>
            <w:shd w:val="clear" w:color="auto" w:fill="auto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495</w:t>
            </w:r>
          </w:p>
        </w:tc>
        <w:tc>
          <w:tcPr>
            <w:tcW w:w="542" w:type="pct"/>
            <w:shd w:val="clear" w:color="auto" w:fill="auto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</w:t>
            </w:r>
            <w:r w:rsidR="00805A92"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915</w:t>
            </w:r>
          </w:p>
        </w:tc>
        <w:tc>
          <w:tcPr>
            <w:tcW w:w="542" w:type="pct"/>
            <w:shd w:val="clear" w:color="auto" w:fill="auto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3</w:t>
            </w:r>
            <w:r w:rsidR="00805A92"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533</w:t>
            </w:r>
          </w:p>
        </w:tc>
        <w:tc>
          <w:tcPr>
            <w:tcW w:w="360" w:type="pct"/>
            <w:shd w:val="clear" w:color="auto" w:fill="9CC2E5" w:themeFill="accent1" w:themeFillTint="99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5</w:t>
            </w:r>
            <w:r w:rsidR="00805A92"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943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2</w:t>
            </w:r>
            <w:r w:rsidR="00805A92"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861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5</w:t>
            </w:r>
            <w:r w:rsidR="00805A92"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15</w:t>
            </w:r>
            <w:r w:rsidR="00805A92"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935</w:t>
            </w:r>
          </w:p>
        </w:tc>
        <w:tc>
          <w:tcPr>
            <w:tcW w:w="420" w:type="pct"/>
            <w:shd w:val="clear" w:color="auto" w:fill="9CC2E5" w:themeFill="accent1" w:themeFillTint="99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23</w:t>
            </w:r>
            <w:r w:rsidR="00805A92"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950</w:t>
            </w:r>
          </w:p>
        </w:tc>
        <w:tc>
          <w:tcPr>
            <w:tcW w:w="420" w:type="pct"/>
            <w:shd w:val="clear" w:color="auto" w:fill="9CC2E5" w:themeFill="accent1" w:themeFillTint="99"/>
            <w:vAlign w:val="center"/>
          </w:tcPr>
          <w:p w:rsidR="00616E71" w:rsidRPr="00805A92" w:rsidRDefault="00616E71" w:rsidP="00616E71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29</w:t>
            </w:r>
            <w:r w:rsidR="00805A92"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.</w:t>
            </w:r>
            <w:r w:rsidRPr="00805A9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893</w:t>
            </w:r>
          </w:p>
        </w:tc>
      </w:tr>
    </w:tbl>
    <w:p w:rsidR="00616E71" w:rsidRPr="00D52F80" w:rsidRDefault="00616E71" w:rsidP="00616E71">
      <w:pPr>
        <w:tabs>
          <w:tab w:val="left" w:pos="567"/>
        </w:tabs>
        <w:spacing w:after="120" w:line="276" w:lineRule="auto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D52F80">
        <w:rPr>
          <w:rFonts w:asciiTheme="minorHAnsi" w:hAnsiTheme="minorHAnsi" w:cs="Arial"/>
          <w:i/>
          <w:color w:val="000000"/>
          <w:sz w:val="22"/>
          <w:szCs w:val="22"/>
        </w:rPr>
        <w:t>Źródło: opracowanie własne na podstawie danych ZUS, Departamentu Statystyki i Prognoz Aktuarialnych</w:t>
      </w:r>
    </w:p>
    <w:p w:rsidR="003C004E" w:rsidRDefault="003C004E" w:rsidP="00616E71">
      <w:pPr>
        <w:spacing w:after="12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16E71" w:rsidRPr="00D52F80" w:rsidRDefault="00616E71" w:rsidP="00616E71">
      <w:pPr>
        <w:spacing w:after="120" w:line="276" w:lineRule="auto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D52F80">
        <w:rPr>
          <w:rFonts w:asciiTheme="minorHAnsi" w:hAnsiTheme="minorHAnsi" w:cs="Arial"/>
          <w:i/>
          <w:color w:val="000000"/>
          <w:sz w:val="22"/>
          <w:szCs w:val="22"/>
        </w:rPr>
        <w:t xml:space="preserve">Wykres nr 7. Orzeczenia wydane pierwszorazowo w latach 2019-2022, z podziałem na ustalony stopień niezdolności do pracy </w:t>
      </w:r>
    </w:p>
    <w:p w:rsidR="00616E71" w:rsidRPr="00616E71" w:rsidRDefault="00616E71" w:rsidP="00616E71">
      <w:pPr>
        <w:spacing w:after="12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16E71">
        <w:rPr>
          <w:rFonts w:asciiTheme="minorHAnsi" w:hAnsiTheme="minorHAnsi" w:cs="Arial"/>
          <w:noProof/>
          <w:color w:val="385623"/>
          <w:sz w:val="22"/>
          <w:szCs w:val="22"/>
        </w:rPr>
        <w:drawing>
          <wp:inline distT="0" distB="0" distL="0" distR="0" wp14:anchorId="3DEBD49E" wp14:editId="1B4878A8">
            <wp:extent cx="5762625" cy="2739276"/>
            <wp:effectExtent l="0" t="0" r="9525" b="4445"/>
            <wp:docPr id="8" name="Wykre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16E71" w:rsidRPr="00D52F80" w:rsidRDefault="00616E71" w:rsidP="00616E71">
      <w:pPr>
        <w:spacing w:after="120" w:line="276" w:lineRule="auto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D52F80">
        <w:rPr>
          <w:rFonts w:asciiTheme="minorHAnsi" w:hAnsiTheme="minorHAnsi" w:cs="Arial"/>
          <w:i/>
          <w:color w:val="000000"/>
          <w:sz w:val="22"/>
          <w:szCs w:val="22"/>
        </w:rPr>
        <w:t>Źródło: opracowanie własne na podstawie danych ZUS, Departamentu Statystyki i Prognoz Aktuarialnych</w:t>
      </w:r>
    </w:p>
    <w:p w:rsidR="00616E71" w:rsidRPr="00616E71" w:rsidRDefault="00616E71" w:rsidP="00616E71">
      <w:pPr>
        <w:spacing w:after="12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05A92" w:rsidRDefault="00805A92" w:rsidP="00616E71">
      <w:pPr>
        <w:spacing w:after="12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05A92" w:rsidRDefault="00805A92" w:rsidP="00616E71">
      <w:pPr>
        <w:spacing w:after="12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05A92" w:rsidRDefault="00805A92" w:rsidP="00616E71">
      <w:pPr>
        <w:spacing w:after="12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16E71" w:rsidRPr="00D52F80" w:rsidRDefault="00616E71" w:rsidP="00616E71">
      <w:pPr>
        <w:spacing w:after="120" w:line="276" w:lineRule="auto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D52F80">
        <w:rPr>
          <w:rFonts w:asciiTheme="minorHAnsi" w:hAnsiTheme="minorHAnsi" w:cs="Arial"/>
          <w:i/>
          <w:color w:val="000000"/>
          <w:sz w:val="22"/>
          <w:szCs w:val="22"/>
        </w:rPr>
        <w:lastRenderedPageBreak/>
        <w:t>Wykres nr 8. Orzeczenia wydane ponownie w latach 2019-2022, z podziałem na ustalony stopień niezdolności do pracy</w:t>
      </w:r>
    </w:p>
    <w:p w:rsidR="00616E71" w:rsidRPr="00D52F80" w:rsidRDefault="00616E71" w:rsidP="00616E71">
      <w:pPr>
        <w:spacing w:after="120" w:line="276" w:lineRule="auto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616E71">
        <w:rPr>
          <w:rFonts w:asciiTheme="minorHAnsi" w:hAnsiTheme="minorHAnsi" w:cs="Arial"/>
          <w:noProof/>
          <w:color w:val="385623"/>
        </w:rPr>
        <w:drawing>
          <wp:inline distT="0" distB="0" distL="0" distR="0" wp14:anchorId="464994E8" wp14:editId="0FE253E3">
            <wp:extent cx="5734050" cy="2650901"/>
            <wp:effectExtent l="0" t="0" r="0" b="16510"/>
            <wp:docPr id="7" name="Wykre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Pr="00D52F80">
        <w:rPr>
          <w:rFonts w:asciiTheme="minorHAnsi" w:hAnsiTheme="minorHAnsi" w:cs="Arial"/>
          <w:i/>
          <w:color w:val="000000"/>
          <w:sz w:val="22"/>
          <w:szCs w:val="22"/>
        </w:rPr>
        <w:t>Źródło:</w:t>
      </w:r>
      <w:r w:rsidRPr="00D52F80">
        <w:rPr>
          <w:rFonts w:asciiTheme="minorHAnsi" w:hAnsiTheme="minorHAnsi" w:cs="Arial"/>
          <w:i/>
          <w:color w:val="000000"/>
          <w:sz w:val="22"/>
          <w:szCs w:val="22"/>
        </w:rPr>
        <w:tab/>
        <w:t>opracowanie własne na podstawie danych ZUS, Departamentu Statystyki i Prognoz Aktuarialnych</w:t>
      </w:r>
    </w:p>
    <w:p w:rsidR="00616E71" w:rsidRPr="00CB2018" w:rsidRDefault="00616E71" w:rsidP="00616E71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16E71" w:rsidRPr="00CB2018" w:rsidRDefault="00616E71" w:rsidP="00CB2018">
      <w:pPr>
        <w:spacing w:line="36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CB2018">
        <w:rPr>
          <w:rFonts w:asciiTheme="minorHAnsi" w:hAnsiTheme="minorHAnsi" w:cs="Arial"/>
          <w:color w:val="000000"/>
        </w:rPr>
        <w:t>Zakład U</w:t>
      </w:r>
      <w:r w:rsidR="00E80759">
        <w:rPr>
          <w:rFonts w:asciiTheme="minorHAnsi" w:hAnsiTheme="minorHAnsi" w:cs="Arial"/>
          <w:color w:val="000000"/>
        </w:rPr>
        <w:t>bezpieczeń</w:t>
      </w:r>
      <w:r w:rsidRPr="00CB2018">
        <w:rPr>
          <w:rFonts w:asciiTheme="minorHAnsi" w:hAnsiTheme="minorHAnsi" w:cs="Arial"/>
          <w:color w:val="000000"/>
        </w:rPr>
        <w:t xml:space="preserve"> Społecznych Oddział w Bydgoszczy w latach 2019-2022 ogółem wydał 29</w:t>
      </w:r>
      <w:r w:rsidR="00E80759">
        <w:rPr>
          <w:rFonts w:asciiTheme="minorHAnsi" w:hAnsiTheme="minorHAnsi" w:cs="Arial"/>
          <w:color w:val="000000"/>
        </w:rPr>
        <w:t xml:space="preserve"> </w:t>
      </w:r>
      <w:r w:rsidRPr="00CB2018">
        <w:rPr>
          <w:rFonts w:asciiTheme="minorHAnsi" w:hAnsiTheme="minorHAnsi" w:cs="Arial"/>
          <w:color w:val="000000"/>
        </w:rPr>
        <w:t>893 orzeczenia, z czego 19</w:t>
      </w:r>
      <w:r w:rsidR="00E80759">
        <w:rPr>
          <w:rFonts w:asciiTheme="minorHAnsi" w:hAnsiTheme="minorHAnsi" w:cs="Arial"/>
          <w:color w:val="000000"/>
        </w:rPr>
        <w:t>.9</w:t>
      </w:r>
      <w:r w:rsidRPr="00CB2018">
        <w:rPr>
          <w:rFonts w:asciiTheme="minorHAnsi" w:hAnsiTheme="minorHAnsi" w:cs="Arial"/>
          <w:color w:val="000000"/>
        </w:rPr>
        <w:t xml:space="preserve">% stanowią orzeczenia wydane po raz pierwszy. </w:t>
      </w:r>
      <w:r w:rsidR="00FA5DFC">
        <w:rPr>
          <w:rFonts w:asciiTheme="minorHAnsi" w:hAnsiTheme="minorHAnsi" w:cs="Arial"/>
          <w:color w:val="000000"/>
        </w:rPr>
        <w:t>Większość wnioskujących</w:t>
      </w:r>
      <w:r w:rsidRPr="00CB2018">
        <w:rPr>
          <w:rFonts w:asciiTheme="minorHAnsi" w:hAnsiTheme="minorHAnsi" w:cs="Arial"/>
          <w:color w:val="000000"/>
        </w:rPr>
        <w:t xml:space="preserve"> </w:t>
      </w:r>
      <w:r w:rsidR="00FA5DFC">
        <w:rPr>
          <w:rFonts w:asciiTheme="minorHAnsi" w:hAnsiTheme="minorHAnsi" w:cs="Arial"/>
          <w:color w:val="000000"/>
        </w:rPr>
        <w:t>s</w:t>
      </w:r>
      <w:r w:rsidRPr="00CB2018">
        <w:rPr>
          <w:rFonts w:asciiTheme="minorHAnsi" w:hAnsiTheme="minorHAnsi" w:cs="Arial"/>
          <w:color w:val="000000"/>
        </w:rPr>
        <w:t>tanowiły osoby, którym orzeczono częściową niezdolność do pracy (19</w:t>
      </w:r>
      <w:r w:rsidR="00805A92">
        <w:rPr>
          <w:rFonts w:asciiTheme="minorHAnsi" w:hAnsiTheme="minorHAnsi" w:cs="Arial"/>
          <w:color w:val="000000"/>
        </w:rPr>
        <w:t>.</w:t>
      </w:r>
      <w:r w:rsidRPr="00CB2018">
        <w:rPr>
          <w:rFonts w:asciiTheme="minorHAnsi" w:hAnsiTheme="minorHAnsi" w:cs="Arial"/>
          <w:color w:val="000000"/>
        </w:rPr>
        <w:t>468)</w:t>
      </w:r>
      <w:r w:rsidR="00FA5DFC">
        <w:rPr>
          <w:rFonts w:asciiTheme="minorHAnsi" w:hAnsiTheme="minorHAnsi" w:cs="Arial"/>
          <w:color w:val="000000"/>
        </w:rPr>
        <w:t xml:space="preserve">, co daje </w:t>
      </w:r>
      <w:r w:rsidRPr="00CB2018">
        <w:rPr>
          <w:rFonts w:asciiTheme="minorHAnsi" w:hAnsiTheme="minorHAnsi" w:cs="Arial"/>
          <w:color w:val="000000"/>
        </w:rPr>
        <w:t xml:space="preserve">65% wszystkich wydanych orzeczeń. Całkowitą niezdolność do pracy </w:t>
      </w:r>
      <w:r w:rsidR="00FA5DFC">
        <w:rPr>
          <w:rFonts w:asciiTheme="minorHAnsi" w:hAnsiTheme="minorHAnsi" w:cs="Arial"/>
          <w:color w:val="000000"/>
        </w:rPr>
        <w:t>stwierdzono</w:t>
      </w:r>
      <w:r w:rsidRPr="00CB2018">
        <w:rPr>
          <w:rFonts w:asciiTheme="minorHAnsi" w:hAnsiTheme="minorHAnsi" w:cs="Arial"/>
          <w:color w:val="000000"/>
        </w:rPr>
        <w:t xml:space="preserve"> </w:t>
      </w:r>
      <w:r w:rsidR="00FA5DFC">
        <w:rPr>
          <w:rFonts w:asciiTheme="minorHAnsi" w:hAnsiTheme="minorHAnsi" w:cs="Arial"/>
          <w:color w:val="000000"/>
        </w:rPr>
        <w:t xml:space="preserve">u </w:t>
      </w:r>
      <w:r w:rsidRPr="00CB2018">
        <w:rPr>
          <w:rFonts w:asciiTheme="minorHAnsi" w:hAnsiTheme="minorHAnsi" w:cs="Arial"/>
          <w:color w:val="000000"/>
        </w:rPr>
        <w:t>24% ogółu, natomiast 11% stanowiły orzeczenia o niezdolności do samodzielnej egzystencji.</w:t>
      </w:r>
    </w:p>
    <w:p w:rsidR="00CB2018" w:rsidRDefault="00616E71" w:rsidP="00315BC6">
      <w:pPr>
        <w:tabs>
          <w:tab w:val="left" w:pos="567"/>
        </w:tabs>
        <w:spacing w:line="360" w:lineRule="auto"/>
        <w:ind w:firstLine="709"/>
        <w:jc w:val="both"/>
        <w:rPr>
          <w:rFonts w:asciiTheme="minorHAnsi" w:hAnsiTheme="minorHAnsi" w:cs="Arial"/>
        </w:rPr>
      </w:pPr>
      <w:r w:rsidRPr="00CB2018">
        <w:rPr>
          <w:rFonts w:asciiTheme="minorHAnsi" w:hAnsiTheme="minorHAnsi" w:cs="Arial"/>
        </w:rPr>
        <w:t xml:space="preserve">ZUS określa stopnie niepełnosprawności w oparciu o następujące grupy chorobowe sklasyfikowane w Międzynarodowej Statystycznej Klasyfikacji Chorób i </w:t>
      </w:r>
      <w:r w:rsidR="00CB2018">
        <w:rPr>
          <w:rFonts w:asciiTheme="minorHAnsi" w:hAnsiTheme="minorHAnsi" w:cs="Arial"/>
        </w:rPr>
        <w:t>Problemów Zdrowotnych (ICD-10):</w:t>
      </w:r>
    </w:p>
    <w:p w:rsidR="00CB2018" w:rsidRPr="00CB2018" w:rsidRDefault="00616E71" w:rsidP="00CE4F94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jc w:val="both"/>
        <w:rPr>
          <w:rFonts w:asciiTheme="minorHAnsi" w:hAnsiTheme="minorHAnsi" w:cs="Arial"/>
        </w:rPr>
      </w:pPr>
      <w:r w:rsidRPr="00CB2018">
        <w:rPr>
          <w:rFonts w:asciiTheme="minorHAnsi" w:hAnsiTheme="minorHAnsi" w:cs="Arial"/>
          <w:color w:val="000000"/>
        </w:rPr>
        <w:t>(A00-B99)</w:t>
      </w:r>
      <w:r w:rsidRPr="00CB2018">
        <w:rPr>
          <w:rFonts w:asciiTheme="minorHAnsi" w:hAnsiTheme="minorHAnsi" w:cs="Arial"/>
          <w:color w:val="000000"/>
        </w:rPr>
        <w:tab/>
        <w:t xml:space="preserve"> – niektóre choroby zakaźne i pasożytnicze</w:t>
      </w:r>
      <w:r w:rsidR="00CB2018">
        <w:rPr>
          <w:rFonts w:asciiTheme="minorHAnsi" w:hAnsiTheme="minorHAnsi" w:cs="Arial"/>
          <w:color w:val="000000"/>
        </w:rPr>
        <w:t>,</w:t>
      </w:r>
    </w:p>
    <w:p w:rsidR="00CB2018" w:rsidRPr="00CB2018" w:rsidRDefault="00616E71" w:rsidP="00CE4F94">
      <w:pPr>
        <w:pStyle w:val="Akapitzlist"/>
        <w:numPr>
          <w:ilvl w:val="0"/>
          <w:numId w:val="53"/>
        </w:numPr>
        <w:tabs>
          <w:tab w:val="left" w:pos="567"/>
        </w:tabs>
        <w:spacing w:after="120" w:line="360" w:lineRule="auto"/>
        <w:jc w:val="both"/>
        <w:rPr>
          <w:rFonts w:asciiTheme="minorHAnsi" w:hAnsiTheme="minorHAnsi" w:cs="Arial"/>
        </w:rPr>
      </w:pPr>
      <w:r w:rsidRPr="00CB2018">
        <w:rPr>
          <w:rFonts w:asciiTheme="minorHAnsi" w:hAnsiTheme="minorHAnsi" w:cs="Arial"/>
          <w:color w:val="000000"/>
        </w:rPr>
        <w:t>(C00-D48)</w:t>
      </w:r>
      <w:r w:rsidRPr="00CB2018">
        <w:rPr>
          <w:rFonts w:asciiTheme="minorHAnsi" w:hAnsiTheme="minorHAnsi" w:cs="Arial"/>
          <w:color w:val="000000"/>
        </w:rPr>
        <w:tab/>
        <w:t xml:space="preserve"> – nowotwory</w:t>
      </w:r>
      <w:r w:rsidR="00CB2018">
        <w:rPr>
          <w:rFonts w:asciiTheme="minorHAnsi" w:hAnsiTheme="minorHAnsi" w:cs="Arial"/>
          <w:color w:val="000000"/>
        </w:rPr>
        <w:t>,</w:t>
      </w:r>
    </w:p>
    <w:p w:rsidR="00162F74" w:rsidRDefault="00616E71" w:rsidP="00CE4F94">
      <w:pPr>
        <w:pStyle w:val="Akapitzlist"/>
        <w:numPr>
          <w:ilvl w:val="0"/>
          <w:numId w:val="53"/>
        </w:numPr>
        <w:tabs>
          <w:tab w:val="left" w:pos="426"/>
          <w:tab w:val="left" w:pos="567"/>
        </w:tabs>
        <w:spacing w:after="120" w:line="360" w:lineRule="auto"/>
        <w:jc w:val="both"/>
        <w:rPr>
          <w:rFonts w:asciiTheme="minorHAnsi" w:hAnsiTheme="minorHAnsi" w:cs="Arial"/>
          <w:color w:val="000000"/>
        </w:rPr>
      </w:pPr>
      <w:r w:rsidRPr="00CB2018">
        <w:rPr>
          <w:rFonts w:asciiTheme="minorHAnsi" w:hAnsiTheme="minorHAnsi" w:cs="Arial"/>
          <w:color w:val="000000"/>
        </w:rPr>
        <w:t>(D50-D89 )</w:t>
      </w:r>
      <w:r w:rsidR="00CB2018">
        <w:rPr>
          <w:rFonts w:asciiTheme="minorHAnsi" w:hAnsiTheme="minorHAnsi" w:cs="Arial"/>
          <w:color w:val="000000"/>
        </w:rPr>
        <w:tab/>
      </w:r>
      <w:r w:rsidRPr="00CB2018">
        <w:rPr>
          <w:rFonts w:asciiTheme="minorHAnsi" w:hAnsiTheme="minorHAnsi" w:cs="Arial"/>
          <w:color w:val="000000"/>
        </w:rPr>
        <w:t>– choroby krwi i narządów krwiotwórczych oraz niektóre choroby</w:t>
      </w:r>
      <w:r w:rsidR="00CB2018">
        <w:rPr>
          <w:rFonts w:asciiTheme="minorHAnsi" w:hAnsiTheme="minorHAnsi" w:cs="Arial"/>
          <w:color w:val="000000"/>
        </w:rPr>
        <w:t xml:space="preserve"> </w:t>
      </w:r>
    </w:p>
    <w:p w:rsidR="00CB2018" w:rsidRDefault="00162F74" w:rsidP="00162F74">
      <w:pPr>
        <w:pStyle w:val="Akapitzlist"/>
        <w:tabs>
          <w:tab w:val="left" w:pos="426"/>
          <w:tab w:val="left" w:pos="567"/>
        </w:tabs>
        <w:spacing w:after="120" w:line="360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 w:rsidR="00616E71" w:rsidRPr="00CB2018">
        <w:rPr>
          <w:rFonts w:asciiTheme="minorHAnsi" w:hAnsiTheme="minorHAnsi" w:cs="Arial"/>
          <w:color w:val="000000"/>
        </w:rPr>
        <w:t>przebiegające z udziałem mechanizmów autoimmunologicznych</w:t>
      </w:r>
      <w:r w:rsidR="00CB2018">
        <w:rPr>
          <w:rFonts w:asciiTheme="minorHAnsi" w:hAnsiTheme="minorHAnsi" w:cs="Arial"/>
          <w:color w:val="000000"/>
        </w:rPr>
        <w:t>,</w:t>
      </w:r>
    </w:p>
    <w:p w:rsidR="00162F74" w:rsidRDefault="00616E71" w:rsidP="00CE4F94">
      <w:pPr>
        <w:pStyle w:val="Akapitzlist"/>
        <w:numPr>
          <w:ilvl w:val="0"/>
          <w:numId w:val="53"/>
        </w:numPr>
        <w:tabs>
          <w:tab w:val="left" w:pos="426"/>
          <w:tab w:val="left" w:pos="567"/>
        </w:tabs>
        <w:spacing w:after="120" w:line="360" w:lineRule="auto"/>
        <w:jc w:val="both"/>
        <w:rPr>
          <w:rFonts w:asciiTheme="minorHAnsi" w:hAnsiTheme="minorHAnsi" w:cs="Arial"/>
          <w:color w:val="000000"/>
        </w:rPr>
      </w:pPr>
      <w:r w:rsidRPr="00CB2018">
        <w:rPr>
          <w:rFonts w:asciiTheme="minorHAnsi" w:hAnsiTheme="minorHAnsi" w:cs="Arial"/>
          <w:color w:val="000000"/>
        </w:rPr>
        <w:t>(E00-E90 )</w:t>
      </w:r>
      <w:r w:rsidR="00707E3E">
        <w:rPr>
          <w:rFonts w:asciiTheme="minorHAnsi" w:hAnsiTheme="minorHAnsi" w:cs="Arial"/>
          <w:color w:val="000000"/>
        </w:rPr>
        <w:tab/>
      </w:r>
      <w:r w:rsidRPr="00CB2018">
        <w:rPr>
          <w:rFonts w:asciiTheme="minorHAnsi" w:hAnsiTheme="minorHAnsi" w:cs="Arial"/>
          <w:color w:val="000000"/>
        </w:rPr>
        <w:t>– zaburzenia wydzielania wewnętrzneg</w:t>
      </w:r>
      <w:r w:rsidR="00B67A45">
        <w:rPr>
          <w:rFonts w:asciiTheme="minorHAnsi" w:hAnsiTheme="minorHAnsi" w:cs="Arial"/>
          <w:color w:val="000000"/>
        </w:rPr>
        <w:t>o, stanu odżywienia i przemiany</w:t>
      </w:r>
    </w:p>
    <w:p w:rsidR="00CB2018" w:rsidRDefault="00162F74" w:rsidP="00162F74">
      <w:pPr>
        <w:pStyle w:val="Akapitzlist"/>
        <w:tabs>
          <w:tab w:val="left" w:pos="426"/>
          <w:tab w:val="left" w:pos="567"/>
        </w:tabs>
        <w:spacing w:after="120" w:line="360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 w:rsidR="00616E71" w:rsidRPr="00CB2018">
        <w:rPr>
          <w:rFonts w:asciiTheme="minorHAnsi" w:hAnsiTheme="minorHAnsi" w:cs="Arial"/>
          <w:color w:val="000000"/>
        </w:rPr>
        <w:t>metabolicznej</w:t>
      </w:r>
      <w:r w:rsidR="00CB2018">
        <w:rPr>
          <w:rFonts w:asciiTheme="minorHAnsi" w:hAnsiTheme="minorHAnsi" w:cs="Arial"/>
          <w:color w:val="000000"/>
        </w:rPr>
        <w:t>,</w:t>
      </w:r>
    </w:p>
    <w:p w:rsidR="00CB2018" w:rsidRDefault="00616E71" w:rsidP="00CE4F94">
      <w:pPr>
        <w:pStyle w:val="Akapitzlist"/>
        <w:numPr>
          <w:ilvl w:val="0"/>
          <w:numId w:val="53"/>
        </w:numPr>
        <w:tabs>
          <w:tab w:val="left" w:pos="426"/>
          <w:tab w:val="left" w:pos="567"/>
        </w:tabs>
        <w:spacing w:after="120" w:line="360" w:lineRule="auto"/>
        <w:jc w:val="both"/>
        <w:rPr>
          <w:rFonts w:asciiTheme="minorHAnsi" w:hAnsiTheme="minorHAnsi" w:cs="Arial"/>
          <w:color w:val="000000"/>
        </w:rPr>
      </w:pPr>
      <w:r w:rsidRPr="00CB2018">
        <w:rPr>
          <w:rFonts w:asciiTheme="minorHAnsi" w:hAnsiTheme="minorHAnsi" w:cs="Arial"/>
          <w:color w:val="000000"/>
        </w:rPr>
        <w:t>(F00-F99)</w:t>
      </w:r>
      <w:r w:rsidRPr="00CB2018">
        <w:rPr>
          <w:rFonts w:asciiTheme="minorHAnsi" w:hAnsiTheme="minorHAnsi" w:cs="Arial"/>
          <w:color w:val="000000"/>
        </w:rPr>
        <w:tab/>
        <w:t>– zaburzenia psychiczne i zaburzenia zachowania</w:t>
      </w:r>
      <w:r w:rsidR="00CB2018">
        <w:rPr>
          <w:rFonts w:asciiTheme="minorHAnsi" w:hAnsiTheme="minorHAnsi" w:cs="Arial"/>
          <w:color w:val="000000"/>
        </w:rPr>
        <w:t>,</w:t>
      </w:r>
    </w:p>
    <w:p w:rsidR="00CB2018" w:rsidRDefault="00616E71" w:rsidP="00CE4F94">
      <w:pPr>
        <w:pStyle w:val="Akapitzlist"/>
        <w:numPr>
          <w:ilvl w:val="0"/>
          <w:numId w:val="53"/>
        </w:numPr>
        <w:tabs>
          <w:tab w:val="left" w:pos="426"/>
          <w:tab w:val="left" w:pos="567"/>
        </w:tabs>
        <w:spacing w:after="120" w:line="360" w:lineRule="auto"/>
        <w:jc w:val="both"/>
        <w:rPr>
          <w:rFonts w:asciiTheme="minorHAnsi" w:hAnsiTheme="minorHAnsi" w:cs="Arial"/>
          <w:color w:val="000000"/>
        </w:rPr>
      </w:pPr>
      <w:r w:rsidRPr="00CB2018">
        <w:rPr>
          <w:rFonts w:asciiTheme="minorHAnsi" w:hAnsiTheme="minorHAnsi" w:cs="Arial"/>
          <w:color w:val="000000"/>
        </w:rPr>
        <w:t xml:space="preserve">(G00-G99) </w:t>
      </w:r>
      <w:r w:rsidR="00707E3E">
        <w:rPr>
          <w:rFonts w:asciiTheme="minorHAnsi" w:hAnsiTheme="minorHAnsi" w:cs="Arial"/>
          <w:color w:val="000000"/>
        </w:rPr>
        <w:tab/>
      </w:r>
      <w:r w:rsidRPr="00CB2018">
        <w:rPr>
          <w:rFonts w:asciiTheme="minorHAnsi" w:hAnsiTheme="minorHAnsi" w:cs="Arial"/>
          <w:color w:val="000000"/>
        </w:rPr>
        <w:t>– choroby układu nerwowego</w:t>
      </w:r>
      <w:r w:rsidR="00CB2018">
        <w:rPr>
          <w:rFonts w:asciiTheme="minorHAnsi" w:hAnsiTheme="minorHAnsi" w:cs="Arial"/>
          <w:color w:val="000000"/>
        </w:rPr>
        <w:t>,</w:t>
      </w:r>
    </w:p>
    <w:p w:rsidR="00707E3E" w:rsidRDefault="00616E71" w:rsidP="00CE4F94">
      <w:pPr>
        <w:pStyle w:val="Akapitzlist"/>
        <w:numPr>
          <w:ilvl w:val="0"/>
          <w:numId w:val="53"/>
        </w:numPr>
        <w:tabs>
          <w:tab w:val="left" w:pos="426"/>
          <w:tab w:val="left" w:pos="567"/>
        </w:tabs>
        <w:spacing w:after="120" w:line="360" w:lineRule="auto"/>
        <w:jc w:val="both"/>
        <w:rPr>
          <w:rFonts w:asciiTheme="minorHAnsi" w:hAnsiTheme="minorHAnsi" w:cs="Arial"/>
          <w:color w:val="000000"/>
        </w:rPr>
      </w:pPr>
      <w:r w:rsidRPr="00CB2018">
        <w:rPr>
          <w:rFonts w:asciiTheme="minorHAnsi" w:hAnsiTheme="minorHAnsi" w:cs="Arial"/>
          <w:color w:val="000000"/>
        </w:rPr>
        <w:t>(H00-H59 )</w:t>
      </w:r>
      <w:r w:rsidR="00707E3E">
        <w:rPr>
          <w:rFonts w:asciiTheme="minorHAnsi" w:hAnsiTheme="minorHAnsi" w:cs="Arial"/>
          <w:color w:val="000000"/>
        </w:rPr>
        <w:tab/>
      </w:r>
      <w:r w:rsidRPr="00CB2018">
        <w:rPr>
          <w:rFonts w:asciiTheme="minorHAnsi" w:hAnsiTheme="minorHAnsi" w:cs="Arial"/>
          <w:color w:val="000000"/>
        </w:rPr>
        <w:t>– choroby oka i przydatków oka</w:t>
      </w:r>
      <w:r w:rsidR="00CB2018">
        <w:rPr>
          <w:rFonts w:asciiTheme="minorHAnsi" w:hAnsiTheme="minorHAnsi" w:cs="Arial"/>
          <w:color w:val="000000"/>
        </w:rPr>
        <w:t>,</w:t>
      </w:r>
    </w:p>
    <w:p w:rsidR="00707E3E" w:rsidRDefault="00616E71" w:rsidP="00CE4F94">
      <w:pPr>
        <w:pStyle w:val="Akapitzlist"/>
        <w:numPr>
          <w:ilvl w:val="0"/>
          <w:numId w:val="53"/>
        </w:numPr>
        <w:tabs>
          <w:tab w:val="left" w:pos="426"/>
          <w:tab w:val="left" w:pos="567"/>
        </w:tabs>
        <w:spacing w:after="120" w:line="360" w:lineRule="auto"/>
        <w:jc w:val="both"/>
        <w:rPr>
          <w:rFonts w:asciiTheme="minorHAnsi" w:hAnsiTheme="minorHAnsi" w:cs="Arial"/>
          <w:color w:val="000000"/>
        </w:rPr>
      </w:pPr>
      <w:r w:rsidRPr="00707E3E">
        <w:rPr>
          <w:rFonts w:asciiTheme="minorHAnsi" w:hAnsiTheme="minorHAnsi" w:cs="Arial"/>
          <w:color w:val="000000"/>
        </w:rPr>
        <w:lastRenderedPageBreak/>
        <w:t>(H60-H95)</w:t>
      </w:r>
      <w:r w:rsidR="00707E3E">
        <w:rPr>
          <w:rFonts w:asciiTheme="minorHAnsi" w:hAnsiTheme="minorHAnsi" w:cs="Arial"/>
          <w:color w:val="000000"/>
        </w:rPr>
        <w:tab/>
      </w:r>
      <w:r w:rsidRPr="00707E3E">
        <w:rPr>
          <w:rFonts w:asciiTheme="minorHAnsi" w:hAnsiTheme="minorHAnsi" w:cs="Arial"/>
          <w:color w:val="000000"/>
        </w:rPr>
        <w:t xml:space="preserve">– choroby ucha i wyrostka </w:t>
      </w:r>
      <w:proofErr w:type="spellStart"/>
      <w:r w:rsidRPr="00707E3E">
        <w:rPr>
          <w:rFonts w:asciiTheme="minorHAnsi" w:hAnsiTheme="minorHAnsi" w:cs="Arial"/>
          <w:color w:val="000000"/>
        </w:rPr>
        <w:t>sutkowatego</w:t>
      </w:r>
      <w:proofErr w:type="spellEnd"/>
      <w:r w:rsidR="00707E3E">
        <w:rPr>
          <w:rFonts w:asciiTheme="minorHAnsi" w:hAnsiTheme="minorHAnsi" w:cs="Arial"/>
          <w:color w:val="000000"/>
        </w:rPr>
        <w:t>,</w:t>
      </w:r>
    </w:p>
    <w:p w:rsidR="00707E3E" w:rsidRDefault="00616E71" w:rsidP="00CE4F94">
      <w:pPr>
        <w:pStyle w:val="Akapitzlist"/>
        <w:numPr>
          <w:ilvl w:val="0"/>
          <w:numId w:val="53"/>
        </w:numPr>
        <w:tabs>
          <w:tab w:val="left" w:pos="426"/>
          <w:tab w:val="left" w:pos="567"/>
        </w:tabs>
        <w:spacing w:after="120" w:line="360" w:lineRule="auto"/>
        <w:jc w:val="both"/>
        <w:rPr>
          <w:rFonts w:asciiTheme="minorHAnsi" w:hAnsiTheme="minorHAnsi" w:cs="Arial"/>
          <w:color w:val="000000"/>
        </w:rPr>
      </w:pPr>
      <w:r w:rsidRPr="00707E3E">
        <w:rPr>
          <w:rFonts w:asciiTheme="minorHAnsi" w:hAnsiTheme="minorHAnsi" w:cs="Arial"/>
          <w:color w:val="000000"/>
        </w:rPr>
        <w:t>(I00-I99)</w:t>
      </w:r>
      <w:r w:rsidR="00707E3E">
        <w:rPr>
          <w:rFonts w:asciiTheme="minorHAnsi" w:hAnsiTheme="minorHAnsi" w:cs="Arial"/>
          <w:color w:val="000000"/>
        </w:rPr>
        <w:tab/>
      </w:r>
      <w:r w:rsidR="00707E3E">
        <w:rPr>
          <w:rFonts w:asciiTheme="minorHAnsi" w:hAnsiTheme="minorHAnsi" w:cs="Arial"/>
          <w:color w:val="000000"/>
        </w:rPr>
        <w:tab/>
      </w:r>
      <w:r w:rsidRPr="00707E3E">
        <w:rPr>
          <w:rFonts w:asciiTheme="minorHAnsi" w:hAnsiTheme="minorHAnsi" w:cs="Arial"/>
          <w:color w:val="000000"/>
        </w:rPr>
        <w:t>– choroby układu krążenia</w:t>
      </w:r>
      <w:r w:rsidR="00707E3E">
        <w:rPr>
          <w:rFonts w:asciiTheme="minorHAnsi" w:hAnsiTheme="minorHAnsi" w:cs="Arial"/>
          <w:color w:val="000000"/>
        </w:rPr>
        <w:t>,</w:t>
      </w:r>
    </w:p>
    <w:p w:rsidR="00707E3E" w:rsidRDefault="00707E3E" w:rsidP="00CE4F94">
      <w:pPr>
        <w:pStyle w:val="Akapitzlist"/>
        <w:numPr>
          <w:ilvl w:val="0"/>
          <w:numId w:val="53"/>
        </w:numPr>
        <w:tabs>
          <w:tab w:val="left" w:pos="426"/>
          <w:tab w:val="left" w:pos="567"/>
        </w:tabs>
        <w:spacing w:after="120" w:line="360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(J00-J99)</w:t>
      </w:r>
      <w:r>
        <w:rPr>
          <w:rFonts w:asciiTheme="minorHAnsi" w:hAnsiTheme="minorHAnsi" w:cs="Arial"/>
          <w:color w:val="000000"/>
        </w:rPr>
        <w:tab/>
      </w:r>
      <w:r w:rsidR="00616E71" w:rsidRPr="00707E3E">
        <w:rPr>
          <w:rFonts w:asciiTheme="minorHAnsi" w:hAnsiTheme="minorHAnsi" w:cs="Arial"/>
          <w:color w:val="000000"/>
        </w:rPr>
        <w:t>– choroby układu oddechowego</w:t>
      </w:r>
      <w:r>
        <w:rPr>
          <w:rFonts w:asciiTheme="minorHAnsi" w:hAnsiTheme="minorHAnsi" w:cs="Arial"/>
          <w:color w:val="000000"/>
        </w:rPr>
        <w:t>,</w:t>
      </w:r>
    </w:p>
    <w:p w:rsidR="00707E3E" w:rsidRDefault="00616E71" w:rsidP="00CE4F94">
      <w:pPr>
        <w:pStyle w:val="Akapitzlist"/>
        <w:numPr>
          <w:ilvl w:val="0"/>
          <w:numId w:val="53"/>
        </w:numPr>
        <w:tabs>
          <w:tab w:val="left" w:pos="426"/>
          <w:tab w:val="left" w:pos="567"/>
        </w:tabs>
        <w:spacing w:after="120" w:line="360" w:lineRule="auto"/>
        <w:jc w:val="both"/>
        <w:rPr>
          <w:rFonts w:asciiTheme="minorHAnsi" w:hAnsiTheme="minorHAnsi" w:cs="Arial"/>
          <w:color w:val="000000"/>
        </w:rPr>
      </w:pPr>
      <w:r w:rsidRPr="00707E3E">
        <w:rPr>
          <w:rFonts w:asciiTheme="minorHAnsi" w:hAnsiTheme="minorHAnsi" w:cs="Arial"/>
          <w:color w:val="000000"/>
        </w:rPr>
        <w:t>(K00-K93)</w:t>
      </w:r>
      <w:r w:rsidRPr="00707E3E">
        <w:rPr>
          <w:rFonts w:asciiTheme="minorHAnsi" w:hAnsiTheme="minorHAnsi" w:cs="Arial"/>
          <w:color w:val="000000"/>
        </w:rPr>
        <w:tab/>
        <w:t>– choroby układu trawiennego</w:t>
      </w:r>
      <w:r w:rsidR="00707E3E">
        <w:rPr>
          <w:rFonts w:asciiTheme="minorHAnsi" w:hAnsiTheme="minorHAnsi" w:cs="Arial"/>
          <w:color w:val="000000"/>
        </w:rPr>
        <w:t>,</w:t>
      </w:r>
    </w:p>
    <w:p w:rsidR="00707E3E" w:rsidRDefault="00707E3E" w:rsidP="00CE4F94">
      <w:pPr>
        <w:pStyle w:val="Akapitzlist"/>
        <w:numPr>
          <w:ilvl w:val="0"/>
          <w:numId w:val="53"/>
        </w:numPr>
        <w:tabs>
          <w:tab w:val="left" w:pos="426"/>
          <w:tab w:val="left" w:pos="567"/>
        </w:tabs>
        <w:spacing w:after="120" w:line="360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(M00-M99)</w:t>
      </w:r>
      <w:r>
        <w:rPr>
          <w:rFonts w:asciiTheme="minorHAnsi" w:hAnsiTheme="minorHAnsi" w:cs="Arial"/>
          <w:color w:val="000000"/>
        </w:rPr>
        <w:tab/>
      </w:r>
      <w:r w:rsidR="00616E71" w:rsidRPr="00707E3E">
        <w:rPr>
          <w:rFonts w:asciiTheme="minorHAnsi" w:hAnsiTheme="minorHAnsi" w:cs="Arial"/>
          <w:color w:val="000000"/>
        </w:rPr>
        <w:t>– choroby układu mięśniowo-szkieletowego i tkanki łącznej</w:t>
      </w:r>
    </w:p>
    <w:p w:rsidR="00707E3E" w:rsidRDefault="00707E3E" w:rsidP="00CE4F94">
      <w:pPr>
        <w:pStyle w:val="Akapitzlist"/>
        <w:numPr>
          <w:ilvl w:val="0"/>
          <w:numId w:val="53"/>
        </w:numPr>
        <w:tabs>
          <w:tab w:val="left" w:pos="426"/>
          <w:tab w:val="left" w:pos="567"/>
        </w:tabs>
        <w:spacing w:after="120" w:line="360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(N00-N99)</w:t>
      </w:r>
      <w:r>
        <w:rPr>
          <w:rFonts w:asciiTheme="minorHAnsi" w:hAnsiTheme="minorHAnsi" w:cs="Arial"/>
          <w:color w:val="000000"/>
        </w:rPr>
        <w:tab/>
      </w:r>
      <w:r w:rsidR="00616E71" w:rsidRPr="00707E3E">
        <w:rPr>
          <w:rFonts w:asciiTheme="minorHAnsi" w:hAnsiTheme="minorHAnsi" w:cs="Arial"/>
          <w:color w:val="000000"/>
        </w:rPr>
        <w:t>– choroby układu moczowo-płciowego</w:t>
      </w:r>
    </w:p>
    <w:p w:rsidR="00707E3E" w:rsidRDefault="00707E3E" w:rsidP="00CE4F94">
      <w:pPr>
        <w:pStyle w:val="Akapitzlist"/>
        <w:numPr>
          <w:ilvl w:val="0"/>
          <w:numId w:val="53"/>
        </w:numPr>
        <w:tabs>
          <w:tab w:val="left" w:pos="426"/>
          <w:tab w:val="left" w:pos="567"/>
        </w:tabs>
        <w:spacing w:after="120" w:line="360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(Q00-Q99)</w:t>
      </w:r>
      <w:r>
        <w:rPr>
          <w:rFonts w:asciiTheme="minorHAnsi" w:hAnsiTheme="minorHAnsi" w:cs="Arial"/>
          <w:color w:val="000000"/>
        </w:rPr>
        <w:tab/>
      </w:r>
      <w:r w:rsidR="00616E71" w:rsidRPr="00707E3E">
        <w:rPr>
          <w:rFonts w:asciiTheme="minorHAnsi" w:hAnsiTheme="minorHAnsi" w:cs="Arial"/>
          <w:color w:val="000000"/>
        </w:rPr>
        <w:t>– wady rozwojowe wrodzone, zniekształcenia i aberracje</w:t>
      </w:r>
    </w:p>
    <w:p w:rsidR="00162F74" w:rsidRDefault="00616E71" w:rsidP="00CE4F94">
      <w:pPr>
        <w:pStyle w:val="Akapitzlist"/>
        <w:numPr>
          <w:ilvl w:val="0"/>
          <w:numId w:val="53"/>
        </w:numPr>
        <w:tabs>
          <w:tab w:val="left" w:pos="426"/>
          <w:tab w:val="left" w:pos="567"/>
        </w:tabs>
        <w:spacing w:after="120" w:line="360" w:lineRule="auto"/>
        <w:jc w:val="both"/>
        <w:rPr>
          <w:rFonts w:asciiTheme="minorHAnsi" w:hAnsiTheme="minorHAnsi" w:cs="Arial"/>
          <w:color w:val="000000"/>
        </w:rPr>
      </w:pPr>
      <w:r w:rsidRPr="00707E3E">
        <w:rPr>
          <w:rFonts w:asciiTheme="minorHAnsi" w:hAnsiTheme="minorHAnsi" w:cs="Arial"/>
          <w:color w:val="000000"/>
        </w:rPr>
        <w:t>(S00-T98)</w:t>
      </w:r>
      <w:r w:rsidRPr="00707E3E">
        <w:rPr>
          <w:rFonts w:asciiTheme="minorHAnsi" w:hAnsiTheme="minorHAnsi" w:cs="Arial"/>
          <w:color w:val="000000"/>
        </w:rPr>
        <w:tab/>
        <w:t xml:space="preserve">– urazy, zatrucia i inne określone skutki działania czynników </w:t>
      </w:r>
    </w:p>
    <w:p w:rsidR="00707E3E" w:rsidRDefault="00162F74" w:rsidP="00162F74">
      <w:pPr>
        <w:pStyle w:val="Akapitzlist"/>
        <w:tabs>
          <w:tab w:val="left" w:pos="426"/>
          <w:tab w:val="left" w:pos="567"/>
        </w:tabs>
        <w:spacing w:after="120" w:line="360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 w:rsidR="00707E3E">
        <w:rPr>
          <w:rFonts w:asciiTheme="minorHAnsi" w:hAnsiTheme="minorHAnsi" w:cs="Arial"/>
          <w:color w:val="000000"/>
        </w:rPr>
        <w:t>zewnętrznych,</w:t>
      </w:r>
    </w:p>
    <w:p w:rsidR="00707E3E" w:rsidRDefault="00616E71" w:rsidP="00CE4F94">
      <w:pPr>
        <w:pStyle w:val="Akapitzlist"/>
        <w:numPr>
          <w:ilvl w:val="0"/>
          <w:numId w:val="53"/>
        </w:numPr>
        <w:tabs>
          <w:tab w:val="left" w:pos="426"/>
          <w:tab w:val="left" w:pos="567"/>
        </w:tabs>
        <w:spacing w:after="120" w:line="360" w:lineRule="auto"/>
        <w:jc w:val="both"/>
        <w:rPr>
          <w:rFonts w:asciiTheme="minorHAnsi" w:hAnsiTheme="minorHAnsi" w:cs="Arial"/>
          <w:color w:val="000000"/>
        </w:rPr>
      </w:pPr>
      <w:r w:rsidRPr="00707E3E">
        <w:rPr>
          <w:rFonts w:asciiTheme="minorHAnsi" w:hAnsiTheme="minorHAnsi" w:cs="Arial"/>
          <w:color w:val="000000"/>
        </w:rPr>
        <w:t xml:space="preserve">(U00-U85) </w:t>
      </w:r>
      <w:r w:rsidR="00315BC6">
        <w:rPr>
          <w:rFonts w:asciiTheme="minorHAnsi" w:hAnsiTheme="minorHAnsi" w:cs="Arial"/>
          <w:color w:val="000000"/>
        </w:rPr>
        <w:tab/>
      </w:r>
      <w:r w:rsidRPr="00707E3E">
        <w:rPr>
          <w:rFonts w:asciiTheme="minorHAnsi" w:hAnsiTheme="minorHAnsi" w:cs="Arial"/>
          <w:color w:val="000000"/>
        </w:rPr>
        <w:t>– kody do celów specjalnych</w:t>
      </w:r>
      <w:r w:rsidR="00707E3E">
        <w:rPr>
          <w:rFonts w:asciiTheme="minorHAnsi" w:hAnsiTheme="minorHAnsi" w:cs="Arial"/>
          <w:color w:val="000000"/>
        </w:rPr>
        <w:t>,</w:t>
      </w:r>
      <w:r w:rsidRPr="00707E3E">
        <w:rPr>
          <w:rFonts w:asciiTheme="minorHAnsi" w:hAnsiTheme="minorHAnsi" w:cs="Arial"/>
          <w:color w:val="000000"/>
        </w:rPr>
        <w:t xml:space="preserve"> </w:t>
      </w:r>
    </w:p>
    <w:p w:rsidR="00707E3E" w:rsidRDefault="00616E71" w:rsidP="00CE4F94">
      <w:pPr>
        <w:pStyle w:val="Akapitzlist"/>
        <w:numPr>
          <w:ilvl w:val="0"/>
          <w:numId w:val="53"/>
        </w:numPr>
        <w:tabs>
          <w:tab w:val="left" w:pos="426"/>
          <w:tab w:val="left" w:pos="567"/>
        </w:tabs>
        <w:spacing w:after="120" w:line="360" w:lineRule="auto"/>
        <w:jc w:val="both"/>
        <w:rPr>
          <w:rFonts w:asciiTheme="minorHAnsi" w:hAnsiTheme="minorHAnsi" w:cs="Arial"/>
          <w:color w:val="000000"/>
        </w:rPr>
      </w:pPr>
      <w:r w:rsidRPr="00707E3E">
        <w:rPr>
          <w:rFonts w:asciiTheme="minorHAnsi" w:hAnsiTheme="minorHAnsi" w:cs="Arial"/>
          <w:color w:val="000000"/>
        </w:rPr>
        <w:t>(V01-Y98)</w:t>
      </w:r>
      <w:r w:rsidRPr="00707E3E">
        <w:rPr>
          <w:rFonts w:asciiTheme="minorHAnsi" w:hAnsiTheme="minorHAnsi" w:cs="Arial"/>
          <w:color w:val="000000"/>
        </w:rPr>
        <w:tab/>
        <w:t>– zewnętrzne przyczyny zachorowania i zgonu</w:t>
      </w:r>
      <w:r w:rsidR="00707E3E">
        <w:rPr>
          <w:rFonts w:asciiTheme="minorHAnsi" w:hAnsiTheme="minorHAnsi" w:cs="Arial"/>
          <w:color w:val="000000"/>
        </w:rPr>
        <w:t>,</w:t>
      </w:r>
    </w:p>
    <w:p w:rsidR="00707E3E" w:rsidRDefault="00616E71" w:rsidP="00CE4F94">
      <w:pPr>
        <w:pStyle w:val="Akapitzlist"/>
        <w:numPr>
          <w:ilvl w:val="0"/>
          <w:numId w:val="53"/>
        </w:numPr>
        <w:tabs>
          <w:tab w:val="left" w:pos="426"/>
          <w:tab w:val="left" w:pos="567"/>
        </w:tabs>
        <w:spacing w:after="120" w:line="360" w:lineRule="auto"/>
        <w:jc w:val="both"/>
        <w:rPr>
          <w:rFonts w:asciiTheme="minorHAnsi" w:hAnsiTheme="minorHAnsi" w:cs="Arial"/>
          <w:color w:val="000000"/>
        </w:rPr>
      </w:pPr>
      <w:r w:rsidRPr="00707E3E">
        <w:rPr>
          <w:rFonts w:asciiTheme="minorHAnsi" w:hAnsiTheme="minorHAnsi" w:cs="Arial"/>
          <w:color w:val="000000"/>
        </w:rPr>
        <w:t>(Z00-Z99)</w:t>
      </w:r>
      <w:r w:rsidRPr="00707E3E">
        <w:rPr>
          <w:rFonts w:asciiTheme="minorHAnsi" w:hAnsiTheme="minorHAnsi" w:cs="Arial"/>
          <w:color w:val="000000"/>
        </w:rPr>
        <w:tab/>
        <w:t>– czynniki wpływające na stan zdrowia i kontakt ze służbą zdrowia</w:t>
      </w:r>
      <w:r w:rsidR="00707E3E">
        <w:rPr>
          <w:rFonts w:asciiTheme="minorHAnsi" w:hAnsiTheme="minorHAnsi" w:cs="Arial"/>
          <w:color w:val="000000"/>
        </w:rPr>
        <w:t>,</w:t>
      </w:r>
    </w:p>
    <w:p w:rsidR="00162F74" w:rsidRDefault="00707E3E" w:rsidP="00CE4F94">
      <w:pPr>
        <w:pStyle w:val="Akapitzlist"/>
        <w:numPr>
          <w:ilvl w:val="0"/>
          <w:numId w:val="53"/>
        </w:numPr>
        <w:tabs>
          <w:tab w:val="left" w:pos="426"/>
          <w:tab w:val="left" w:pos="567"/>
        </w:tabs>
        <w:spacing w:after="120" w:line="360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(R00-R99)</w:t>
      </w:r>
      <w:r>
        <w:rPr>
          <w:rFonts w:asciiTheme="minorHAnsi" w:hAnsiTheme="minorHAnsi" w:cs="Arial"/>
          <w:color w:val="000000"/>
        </w:rPr>
        <w:tab/>
      </w:r>
      <w:r w:rsidR="00616E71" w:rsidRPr="00707E3E">
        <w:rPr>
          <w:rFonts w:asciiTheme="minorHAnsi" w:hAnsiTheme="minorHAnsi" w:cs="Arial"/>
          <w:color w:val="000000"/>
        </w:rPr>
        <w:t>– objawy, cechy chorobowe oraz nieprawidłowe wyniki ba</w:t>
      </w:r>
      <w:r>
        <w:rPr>
          <w:rFonts w:asciiTheme="minorHAnsi" w:hAnsiTheme="minorHAnsi" w:cs="Arial"/>
          <w:color w:val="000000"/>
        </w:rPr>
        <w:t xml:space="preserve">dań </w:t>
      </w:r>
      <w:r w:rsidR="00B67A45">
        <w:rPr>
          <w:rFonts w:asciiTheme="minorHAnsi" w:hAnsiTheme="minorHAnsi" w:cs="Arial"/>
          <w:color w:val="000000"/>
        </w:rPr>
        <w:t xml:space="preserve"> </w:t>
      </w:r>
    </w:p>
    <w:p w:rsidR="00707E3E" w:rsidRDefault="00707E3E" w:rsidP="00162F74">
      <w:pPr>
        <w:pStyle w:val="Akapitzlist"/>
        <w:tabs>
          <w:tab w:val="left" w:pos="426"/>
          <w:tab w:val="left" w:pos="567"/>
        </w:tabs>
        <w:spacing w:after="120" w:line="360" w:lineRule="auto"/>
        <w:ind w:left="2124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klinicznych</w:t>
      </w:r>
      <w:r w:rsidR="00616E71" w:rsidRPr="00707E3E">
        <w:rPr>
          <w:rFonts w:asciiTheme="minorHAnsi" w:hAnsiTheme="minorHAnsi" w:cs="Arial"/>
          <w:color w:val="000000"/>
        </w:rPr>
        <w:t xml:space="preserve"> i laboratoryjnych jednostek chorobowych gdzie indziej niesklasyfikowane</w:t>
      </w:r>
    </w:p>
    <w:p w:rsidR="00616E71" w:rsidRPr="00707E3E" w:rsidRDefault="00616E71" w:rsidP="00CE4F94">
      <w:pPr>
        <w:pStyle w:val="Akapitzlist"/>
        <w:numPr>
          <w:ilvl w:val="0"/>
          <w:numId w:val="53"/>
        </w:numPr>
        <w:tabs>
          <w:tab w:val="left" w:pos="426"/>
          <w:tab w:val="left" w:pos="567"/>
        </w:tabs>
        <w:spacing w:after="120" w:line="360" w:lineRule="auto"/>
        <w:jc w:val="both"/>
        <w:rPr>
          <w:rFonts w:asciiTheme="minorHAnsi" w:hAnsiTheme="minorHAnsi" w:cs="Arial"/>
          <w:color w:val="000000"/>
        </w:rPr>
      </w:pPr>
      <w:r w:rsidRPr="00707E3E">
        <w:rPr>
          <w:rFonts w:asciiTheme="minorHAnsi" w:hAnsiTheme="minorHAnsi" w:cs="Arial"/>
          <w:color w:val="000000"/>
        </w:rPr>
        <w:t>nieustalona choroba</w:t>
      </w:r>
      <w:r w:rsidRPr="00707E3E">
        <w:rPr>
          <w:rFonts w:asciiTheme="minorHAnsi" w:hAnsiTheme="minorHAnsi" w:cs="Arial"/>
          <w:color w:val="000000"/>
        </w:rPr>
        <w:tab/>
      </w:r>
    </w:p>
    <w:p w:rsidR="00616E71" w:rsidRPr="00D52F80" w:rsidRDefault="00616E71" w:rsidP="00805A92">
      <w:pPr>
        <w:tabs>
          <w:tab w:val="left" w:pos="567"/>
        </w:tabs>
        <w:spacing w:before="240" w:after="120"/>
        <w:jc w:val="both"/>
        <w:rPr>
          <w:rFonts w:asciiTheme="minorHAnsi" w:hAnsiTheme="minorHAnsi" w:cs="Arial"/>
          <w:i/>
          <w:sz w:val="22"/>
          <w:szCs w:val="22"/>
        </w:rPr>
      </w:pPr>
      <w:r w:rsidRPr="00D52F80">
        <w:rPr>
          <w:rFonts w:asciiTheme="minorHAnsi" w:hAnsiTheme="minorHAnsi" w:cs="Arial"/>
          <w:i/>
          <w:sz w:val="22"/>
          <w:szCs w:val="22"/>
        </w:rPr>
        <w:t>Wykres nr 9. Przyczyna wydania stopnia niezdolności do pracy zgodnie z ICD-10 w latach 2019-2022</w:t>
      </w:r>
    </w:p>
    <w:p w:rsidR="00616E71" w:rsidRPr="00616E71" w:rsidRDefault="00616E71" w:rsidP="00616E71">
      <w:pPr>
        <w:tabs>
          <w:tab w:val="left" w:pos="567"/>
        </w:tabs>
        <w:spacing w:after="120" w:line="276" w:lineRule="auto"/>
        <w:rPr>
          <w:rFonts w:asciiTheme="minorHAnsi" w:hAnsiTheme="minorHAnsi" w:cs="Arial"/>
          <w:color w:val="000000"/>
          <w:sz w:val="18"/>
          <w:szCs w:val="18"/>
        </w:rPr>
      </w:pPr>
      <w:r w:rsidRPr="00616E71">
        <w:rPr>
          <w:rFonts w:asciiTheme="minorHAnsi" w:hAnsiTheme="minorHAnsi"/>
          <w:noProof/>
        </w:rPr>
        <w:drawing>
          <wp:inline distT="0" distB="0" distL="0" distR="0" wp14:anchorId="78B8E981" wp14:editId="68E2E2FC">
            <wp:extent cx="6181725" cy="3629025"/>
            <wp:effectExtent l="0" t="0" r="9525" b="9525"/>
            <wp:docPr id="6" name="Wykres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16E71" w:rsidRPr="00D52F80" w:rsidRDefault="00616E71" w:rsidP="00805A92">
      <w:pPr>
        <w:tabs>
          <w:tab w:val="left" w:pos="567"/>
        </w:tabs>
        <w:spacing w:after="12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D52F80">
        <w:rPr>
          <w:rFonts w:asciiTheme="minorHAnsi" w:hAnsiTheme="minorHAnsi" w:cs="Arial"/>
          <w:i/>
          <w:color w:val="000000"/>
          <w:sz w:val="22"/>
          <w:szCs w:val="22"/>
        </w:rPr>
        <w:lastRenderedPageBreak/>
        <w:t>Źródło: opracowanie własne na podstawie danych ZUS, Departamentu Statystyki i Prognoz Aktuarialnych</w:t>
      </w:r>
    </w:p>
    <w:p w:rsidR="00616E71" w:rsidRPr="00616E71" w:rsidRDefault="00616E71" w:rsidP="004B1719">
      <w:pPr>
        <w:spacing w:before="240" w:line="36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16E71">
        <w:rPr>
          <w:rFonts w:asciiTheme="minorHAnsi" w:hAnsiTheme="minorHAnsi" w:cs="Arial"/>
          <w:color w:val="000000"/>
        </w:rPr>
        <w:t xml:space="preserve">Na przestrzeni lat 2019-2022 głównymi przyczynami </w:t>
      </w:r>
      <w:r w:rsidRPr="00616E71">
        <w:rPr>
          <w:rFonts w:asciiTheme="minorHAnsi" w:hAnsiTheme="minorHAnsi" w:cs="Arial"/>
        </w:rPr>
        <w:t xml:space="preserve">wydawania stopni niezdolności </w:t>
      </w:r>
      <w:r w:rsidR="00B67A45">
        <w:rPr>
          <w:rFonts w:asciiTheme="minorHAnsi" w:hAnsiTheme="minorHAnsi" w:cs="Arial"/>
        </w:rPr>
        <w:br/>
      </w:r>
      <w:r w:rsidRPr="00616E71">
        <w:rPr>
          <w:rFonts w:asciiTheme="minorHAnsi" w:hAnsiTheme="minorHAnsi" w:cs="Arial"/>
        </w:rPr>
        <w:t xml:space="preserve">do pracy, zgodnie z ICD-10, były: choroby układu </w:t>
      </w:r>
      <w:r w:rsidRPr="00616E71">
        <w:rPr>
          <w:rFonts w:asciiTheme="minorHAnsi" w:hAnsiTheme="minorHAnsi" w:cs="Arial"/>
          <w:color w:val="000000"/>
        </w:rPr>
        <w:t>mięśniowo-szkieletowego i tkanki łącznej (24,5%), choroby układu krążenia (18,2%), zaburzenia psychiczne i zaburzenia zachowania (15,7%) oraz nowotwory (13,4%). Powyżej 2</w:t>
      </w:r>
      <w:r w:rsidR="00805A92">
        <w:rPr>
          <w:rFonts w:asciiTheme="minorHAnsi" w:hAnsiTheme="minorHAnsi" w:cs="Arial"/>
          <w:color w:val="000000"/>
        </w:rPr>
        <w:t>.</w:t>
      </w:r>
      <w:r w:rsidRPr="00616E71">
        <w:rPr>
          <w:rFonts w:asciiTheme="minorHAnsi" w:hAnsiTheme="minorHAnsi" w:cs="Arial"/>
          <w:color w:val="000000"/>
        </w:rPr>
        <w:t>000 orzeczeń ZUS wydał osobom ze schorzeniami: chorób układu nerwowego (2</w:t>
      </w:r>
      <w:r w:rsidR="00805A92">
        <w:rPr>
          <w:rFonts w:asciiTheme="minorHAnsi" w:hAnsiTheme="minorHAnsi" w:cs="Arial"/>
          <w:color w:val="000000"/>
        </w:rPr>
        <w:t>.</w:t>
      </w:r>
      <w:r w:rsidRPr="00616E71">
        <w:rPr>
          <w:rFonts w:asciiTheme="minorHAnsi" w:hAnsiTheme="minorHAnsi" w:cs="Arial"/>
          <w:color w:val="000000"/>
        </w:rPr>
        <w:t>474 orzeczenia) oraz wynikających z urazów, zatrucia i innych określonych skutków działania czynników zewnętrznych (2</w:t>
      </w:r>
      <w:r w:rsidR="00805A92">
        <w:rPr>
          <w:rFonts w:asciiTheme="minorHAnsi" w:hAnsiTheme="minorHAnsi" w:cs="Arial"/>
          <w:color w:val="000000"/>
        </w:rPr>
        <w:t>.</w:t>
      </w:r>
      <w:r w:rsidRPr="00616E71">
        <w:rPr>
          <w:rFonts w:asciiTheme="minorHAnsi" w:hAnsiTheme="minorHAnsi" w:cs="Arial"/>
          <w:color w:val="000000"/>
        </w:rPr>
        <w:t xml:space="preserve">232 orzeczenia). </w:t>
      </w:r>
    </w:p>
    <w:p w:rsidR="00616E71" w:rsidRPr="00616E71" w:rsidRDefault="00616E71" w:rsidP="004B1719">
      <w:pPr>
        <w:spacing w:line="36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16E71">
        <w:rPr>
          <w:rFonts w:asciiTheme="minorHAnsi" w:hAnsiTheme="minorHAnsi" w:cs="Arial"/>
          <w:color w:val="000000"/>
        </w:rPr>
        <w:t xml:space="preserve">Z analizy danych ZUS wynika, że 63,75% osób, którym wydano stopień niezdolności </w:t>
      </w:r>
      <w:r w:rsidR="00B67A45">
        <w:rPr>
          <w:rFonts w:asciiTheme="minorHAnsi" w:hAnsiTheme="minorHAnsi" w:cs="Arial"/>
          <w:color w:val="000000"/>
        </w:rPr>
        <w:br/>
      </w:r>
      <w:r w:rsidRPr="00616E71">
        <w:rPr>
          <w:rFonts w:asciiTheme="minorHAnsi" w:hAnsiTheme="minorHAnsi" w:cs="Arial"/>
          <w:color w:val="000000"/>
        </w:rPr>
        <w:t xml:space="preserve">do pracy stanowili mężczyźni, 35,61% - kobiety, 0,64% osoby z nieustaloną płcią. </w:t>
      </w:r>
    </w:p>
    <w:p w:rsidR="003D47DC" w:rsidRDefault="00616E71" w:rsidP="0035553E">
      <w:pPr>
        <w:spacing w:line="360" w:lineRule="auto"/>
        <w:ind w:firstLine="709"/>
        <w:jc w:val="both"/>
        <w:rPr>
          <w:rFonts w:asciiTheme="minorHAnsi" w:hAnsiTheme="minorHAnsi" w:cs="Arial"/>
        </w:rPr>
      </w:pPr>
      <w:r w:rsidRPr="00616E71">
        <w:rPr>
          <w:rFonts w:asciiTheme="minorHAnsi" w:hAnsiTheme="minorHAnsi" w:cs="Arial"/>
        </w:rPr>
        <w:t>Zarówno w grupie kobiet, jak i mężczyzn posiadających stopień niezdolności do pracy, największą grupę, stanowiły osoby</w:t>
      </w:r>
      <w:r w:rsidR="003D47DC">
        <w:rPr>
          <w:rFonts w:asciiTheme="minorHAnsi" w:hAnsiTheme="minorHAnsi" w:cs="Arial"/>
        </w:rPr>
        <w:t>:</w:t>
      </w:r>
    </w:p>
    <w:p w:rsidR="003D47DC" w:rsidRDefault="00616E71" w:rsidP="00CE4F94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Theme="minorHAnsi" w:hAnsiTheme="minorHAnsi" w:cs="Arial"/>
        </w:rPr>
      </w:pPr>
      <w:r w:rsidRPr="003D47DC">
        <w:rPr>
          <w:rFonts w:asciiTheme="minorHAnsi" w:hAnsiTheme="minorHAnsi" w:cs="Arial"/>
        </w:rPr>
        <w:t>41-59 r</w:t>
      </w:r>
      <w:r w:rsidR="003D47DC">
        <w:rPr>
          <w:rFonts w:asciiTheme="minorHAnsi" w:hAnsiTheme="minorHAnsi" w:cs="Arial"/>
        </w:rPr>
        <w:t>.</w:t>
      </w:r>
      <w:r w:rsidRPr="003D47DC">
        <w:rPr>
          <w:rFonts w:asciiTheme="minorHAnsi" w:hAnsiTheme="minorHAnsi" w:cs="Arial"/>
        </w:rPr>
        <w:t>ż</w:t>
      </w:r>
      <w:r w:rsidR="003D47DC">
        <w:rPr>
          <w:rFonts w:asciiTheme="minorHAnsi" w:hAnsiTheme="minorHAnsi" w:cs="Arial"/>
        </w:rPr>
        <w:t>.</w:t>
      </w:r>
      <w:r w:rsidRPr="003D47DC">
        <w:rPr>
          <w:rFonts w:asciiTheme="minorHAnsi" w:hAnsiTheme="minorHAnsi" w:cs="Arial"/>
        </w:rPr>
        <w:t xml:space="preserve"> (</w:t>
      </w:r>
      <w:r w:rsidR="004C72DF">
        <w:rPr>
          <w:rFonts w:asciiTheme="minorHAnsi" w:hAnsiTheme="minorHAnsi" w:cs="Arial"/>
        </w:rPr>
        <w:t>19.525 orzeczeń</w:t>
      </w:r>
      <w:r w:rsidR="003D47DC">
        <w:rPr>
          <w:rFonts w:asciiTheme="minorHAnsi" w:hAnsiTheme="minorHAnsi" w:cs="Arial"/>
        </w:rPr>
        <w:t>),</w:t>
      </w:r>
    </w:p>
    <w:p w:rsidR="003D47DC" w:rsidRDefault="00616E71" w:rsidP="00CE4F94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Theme="minorHAnsi" w:hAnsiTheme="minorHAnsi" w:cs="Arial"/>
        </w:rPr>
      </w:pPr>
      <w:r w:rsidRPr="003D47DC">
        <w:rPr>
          <w:rFonts w:asciiTheme="minorHAnsi" w:hAnsiTheme="minorHAnsi" w:cs="Arial"/>
        </w:rPr>
        <w:t xml:space="preserve"> </w:t>
      </w:r>
      <w:r w:rsidR="003D47DC">
        <w:rPr>
          <w:rFonts w:asciiTheme="minorHAnsi" w:hAnsiTheme="minorHAnsi" w:cs="Arial"/>
        </w:rPr>
        <w:t>60 r.ż.</w:t>
      </w:r>
      <w:r w:rsidRPr="003D47DC">
        <w:rPr>
          <w:rFonts w:asciiTheme="minorHAnsi" w:hAnsiTheme="minorHAnsi" w:cs="Arial"/>
        </w:rPr>
        <w:t xml:space="preserve"> i więcej (7</w:t>
      </w:r>
      <w:r w:rsidR="00805A92" w:rsidRPr="003D47DC">
        <w:rPr>
          <w:rFonts w:asciiTheme="minorHAnsi" w:hAnsiTheme="minorHAnsi" w:cs="Arial"/>
        </w:rPr>
        <w:t>.</w:t>
      </w:r>
      <w:r w:rsidRPr="003D47DC">
        <w:rPr>
          <w:rFonts w:asciiTheme="minorHAnsi" w:hAnsiTheme="minorHAnsi" w:cs="Arial"/>
        </w:rPr>
        <w:t xml:space="preserve">593 </w:t>
      </w:r>
      <w:r w:rsidR="004C72DF">
        <w:rPr>
          <w:rFonts w:asciiTheme="minorHAnsi" w:hAnsiTheme="minorHAnsi" w:cs="Arial"/>
        </w:rPr>
        <w:t>orzeczeń</w:t>
      </w:r>
      <w:r w:rsidRPr="003D47DC">
        <w:rPr>
          <w:rFonts w:asciiTheme="minorHAnsi" w:hAnsiTheme="minorHAnsi" w:cs="Arial"/>
        </w:rPr>
        <w:t>)</w:t>
      </w:r>
      <w:r w:rsidR="003D47DC">
        <w:rPr>
          <w:rFonts w:asciiTheme="minorHAnsi" w:hAnsiTheme="minorHAnsi" w:cs="Arial"/>
        </w:rPr>
        <w:t>,</w:t>
      </w:r>
    </w:p>
    <w:p w:rsidR="003D47DC" w:rsidRDefault="00616E71" w:rsidP="00CE4F94">
      <w:pPr>
        <w:pStyle w:val="Akapitzlist"/>
        <w:numPr>
          <w:ilvl w:val="0"/>
          <w:numId w:val="53"/>
        </w:numPr>
        <w:spacing w:before="240" w:line="360" w:lineRule="auto"/>
        <w:jc w:val="both"/>
        <w:rPr>
          <w:rFonts w:asciiTheme="minorHAnsi" w:hAnsiTheme="minorHAnsi" w:cs="Arial"/>
        </w:rPr>
      </w:pPr>
      <w:r w:rsidRPr="003D47DC">
        <w:rPr>
          <w:rFonts w:asciiTheme="minorHAnsi" w:hAnsiTheme="minorHAnsi" w:cs="Arial"/>
        </w:rPr>
        <w:t xml:space="preserve">26-40 </w:t>
      </w:r>
      <w:r w:rsidR="003D47DC">
        <w:rPr>
          <w:rFonts w:asciiTheme="minorHAnsi" w:hAnsiTheme="minorHAnsi" w:cs="Arial"/>
        </w:rPr>
        <w:t>r.ż. (</w:t>
      </w:r>
      <w:r w:rsidRPr="003D47DC">
        <w:rPr>
          <w:rFonts w:asciiTheme="minorHAnsi" w:hAnsiTheme="minorHAnsi" w:cs="Arial"/>
        </w:rPr>
        <w:t>2</w:t>
      </w:r>
      <w:r w:rsidR="00805A92" w:rsidRPr="003D47DC">
        <w:rPr>
          <w:rFonts w:asciiTheme="minorHAnsi" w:hAnsiTheme="minorHAnsi" w:cs="Arial"/>
        </w:rPr>
        <w:t>.</w:t>
      </w:r>
      <w:r w:rsidRPr="003D47DC">
        <w:rPr>
          <w:rFonts w:asciiTheme="minorHAnsi" w:hAnsiTheme="minorHAnsi" w:cs="Arial"/>
        </w:rPr>
        <w:t>865 orzeczeń</w:t>
      </w:r>
      <w:r w:rsidR="003D47DC">
        <w:rPr>
          <w:rFonts w:asciiTheme="minorHAnsi" w:hAnsiTheme="minorHAnsi" w:cs="Arial"/>
        </w:rPr>
        <w:t>),</w:t>
      </w:r>
    </w:p>
    <w:p w:rsidR="00616E71" w:rsidRDefault="00616E71" w:rsidP="00CE4F94">
      <w:pPr>
        <w:pStyle w:val="Akapitzlist"/>
        <w:numPr>
          <w:ilvl w:val="0"/>
          <w:numId w:val="53"/>
        </w:numPr>
        <w:spacing w:before="240" w:line="360" w:lineRule="auto"/>
        <w:jc w:val="both"/>
        <w:rPr>
          <w:rFonts w:asciiTheme="minorHAnsi" w:hAnsiTheme="minorHAnsi" w:cs="Arial"/>
        </w:rPr>
      </w:pPr>
      <w:r w:rsidRPr="003D47DC">
        <w:rPr>
          <w:rFonts w:asciiTheme="minorHAnsi" w:hAnsiTheme="minorHAnsi" w:cs="Arial"/>
        </w:rPr>
        <w:t xml:space="preserve">18-25 </w:t>
      </w:r>
      <w:r w:rsidR="003D47DC">
        <w:rPr>
          <w:rFonts w:asciiTheme="minorHAnsi" w:hAnsiTheme="minorHAnsi" w:cs="Arial"/>
        </w:rPr>
        <w:t>r.ż.</w:t>
      </w:r>
      <w:r w:rsidRPr="003D47DC">
        <w:rPr>
          <w:rFonts w:asciiTheme="minorHAnsi" w:hAnsiTheme="minorHAnsi" w:cs="Arial"/>
        </w:rPr>
        <w:t xml:space="preserve"> </w:t>
      </w:r>
      <w:r w:rsidR="003D47DC">
        <w:rPr>
          <w:rFonts w:asciiTheme="minorHAnsi" w:hAnsiTheme="minorHAnsi" w:cs="Arial"/>
        </w:rPr>
        <w:t>(</w:t>
      </w:r>
      <w:r w:rsidRPr="003D47DC">
        <w:rPr>
          <w:rFonts w:asciiTheme="minorHAnsi" w:hAnsiTheme="minorHAnsi" w:cs="Arial"/>
        </w:rPr>
        <w:t>151 orzeczeń</w:t>
      </w:r>
      <w:r w:rsidR="003D47DC">
        <w:rPr>
          <w:rFonts w:asciiTheme="minorHAnsi" w:hAnsiTheme="minorHAnsi" w:cs="Arial"/>
        </w:rPr>
        <w:t>)</w:t>
      </w:r>
      <w:r w:rsidRPr="003D47DC">
        <w:rPr>
          <w:rFonts w:asciiTheme="minorHAnsi" w:hAnsiTheme="minorHAnsi" w:cs="Arial"/>
        </w:rPr>
        <w:t xml:space="preserve">. </w:t>
      </w:r>
    </w:p>
    <w:p w:rsidR="0035553E" w:rsidRPr="003D47DC" w:rsidRDefault="0035553E" w:rsidP="0035553E">
      <w:pPr>
        <w:pStyle w:val="Akapitzlist"/>
        <w:spacing w:before="240" w:line="360" w:lineRule="auto"/>
        <w:jc w:val="both"/>
        <w:rPr>
          <w:rFonts w:asciiTheme="minorHAnsi" w:hAnsiTheme="minorHAnsi" w:cs="Arial"/>
        </w:rPr>
      </w:pPr>
    </w:p>
    <w:p w:rsidR="00095A2D" w:rsidRPr="001367DB" w:rsidRDefault="009976B5" w:rsidP="0035553E">
      <w:pPr>
        <w:pStyle w:val="Akapitzlist"/>
        <w:keepNext/>
        <w:keepLines/>
        <w:numPr>
          <w:ilvl w:val="3"/>
          <w:numId w:val="30"/>
        </w:numPr>
        <w:spacing w:before="240" w:after="240" w:line="259" w:lineRule="auto"/>
        <w:jc w:val="both"/>
        <w:outlineLvl w:val="1"/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</w:pPr>
      <w:bookmarkStart w:id="53" w:name="_Toc143255189"/>
      <w:bookmarkStart w:id="54" w:name="_Toc144905633"/>
      <w:r w:rsidRPr="001367DB">
        <w:rPr>
          <w:rFonts w:asciiTheme="minorHAnsi" w:eastAsiaTheme="majorEastAsia" w:hAnsiTheme="minorHAnsi" w:cstheme="minorHAnsi"/>
          <w:b/>
          <w:color w:val="2E74B5" w:themeColor="accent1" w:themeShade="BF"/>
          <w:sz w:val="28"/>
          <w:szCs w:val="28"/>
          <w:lang w:eastAsia="en-US"/>
        </w:rPr>
        <w:t>Badania ankietowe (wnioski)</w:t>
      </w:r>
      <w:bookmarkEnd w:id="53"/>
      <w:bookmarkEnd w:id="54"/>
    </w:p>
    <w:p w:rsidR="00211AAD" w:rsidRDefault="005453D0" w:rsidP="0035553E">
      <w:pPr>
        <w:spacing w:line="360" w:lineRule="auto"/>
        <w:ind w:firstLine="709"/>
        <w:jc w:val="both"/>
        <w:rPr>
          <w:rFonts w:asciiTheme="minorHAnsi" w:hAnsiTheme="minorHAnsi" w:cstheme="minorHAnsi"/>
          <w:b/>
          <w:color w:val="385623"/>
        </w:rPr>
      </w:pPr>
      <w:r w:rsidRPr="005453D0">
        <w:rPr>
          <w:rFonts w:asciiTheme="minorHAnsi" w:hAnsiTheme="minorHAnsi" w:cstheme="minorHAnsi"/>
        </w:rPr>
        <w:t>W związku z przygotowaniem Programu, w dniach od 23 maja 2023</w:t>
      </w:r>
      <w:r w:rsidR="007D2E99">
        <w:rPr>
          <w:rFonts w:asciiTheme="minorHAnsi" w:hAnsiTheme="minorHAnsi" w:cstheme="minorHAnsi"/>
        </w:rPr>
        <w:t xml:space="preserve"> </w:t>
      </w:r>
      <w:r w:rsidRPr="005453D0">
        <w:rPr>
          <w:rFonts w:asciiTheme="minorHAnsi" w:hAnsiTheme="minorHAnsi" w:cstheme="minorHAnsi"/>
        </w:rPr>
        <w:t xml:space="preserve">r. </w:t>
      </w:r>
      <w:r w:rsidR="007D2E99">
        <w:rPr>
          <w:rFonts w:asciiTheme="minorHAnsi" w:hAnsiTheme="minorHAnsi" w:cstheme="minorHAnsi"/>
        </w:rPr>
        <w:br/>
        <w:t>do 18 czerwca 2023 r</w:t>
      </w:r>
      <w:r w:rsidRPr="005453D0">
        <w:rPr>
          <w:rFonts w:asciiTheme="minorHAnsi" w:hAnsiTheme="minorHAnsi" w:cstheme="minorHAnsi"/>
        </w:rPr>
        <w:t xml:space="preserve">., Biuro ds. Zdrowia i Polityki Społecznej Urzędu Miasta Bydgoszczy przeprowadziło badanie opinii osób z niepełnosprawnościami oraz organizacji pozarządowych i instytucji działających na ich rzecz, w celu zidentyfikowania potrzeb osób </w:t>
      </w:r>
      <w:r w:rsidR="00CC68D6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z </w:t>
      </w:r>
      <w:r w:rsidR="00CC68D6">
        <w:rPr>
          <w:rFonts w:asciiTheme="minorHAnsi" w:hAnsiTheme="minorHAnsi" w:cstheme="minorHAnsi"/>
        </w:rPr>
        <w:t>n</w:t>
      </w:r>
      <w:r w:rsidRPr="005453D0">
        <w:rPr>
          <w:rFonts w:asciiTheme="minorHAnsi" w:hAnsiTheme="minorHAnsi" w:cstheme="minorHAnsi"/>
        </w:rPr>
        <w:t xml:space="preserve">iepełnosprawnościami, zamieszkujących na terenie Miasta Bydgoszczy. </w:t>
      </w:r>
    </w:p>
    <w:p w:rsidR="005453D0" w:rsidRPr="00211AAD" w:rsidRDefault="005453D0" w:rsidP="0035553E">
      <w:pPr>
        <w:spacing w:line="360" w:lineRule="auto"/>
        <w:ind w:firstLine="709"/>
        <w:jc w:val="both"/>
        <w:rPr>
          <w:rFonts w:asciiTheme="minorHAnsi" w:hAnsiTheme="minorHAnsi" w:cstheme="minorHAnsi"/>
          <w:b/>
          <w:color w:val="385623"/>
        </w:rPr>
      </w:pPr>
      <w:r w:rsidRPr="005453D0">
        <w:rPr>
          <w:rFonts w:asciiTheme="minorHAnsi" w:hAnsiTheme="minorHAnsi" w:cstheme="minorHAnsi"/>
        </w:rPr>
        <w:t>Powyższe zostało przeprowadzone w formie ankiety online, zawierającej pytania zamknięte (jednokrotnego i wielokrotnego wyboru) oraz otwarte (umożliwiające swobodną wypowiedź respondentów w temacie wskazanych zagadnień). Ankieta zawierała objaśnienia istotnych pojęć i kwestii związanych</w:t>
      </w:r>
      <w:r w:rsidR="00CC68D6">
        <w:rPr>
          <w:rFonts w:asciiTheme="minorHAnsi" w:hAnsiTheme="minorHAnsi" w:cstheme="minorHAnsi"/>
        </w:rPr>
        <w:t xml:space="preserve"> </w:t>
      </w:r>
      <w:r w:rsidRPr="005453D0">
        <w:rPr>
          <w:rFonts w:asciiTheme="minorHAnsi" w:hAnsiTheme="minorHAnsi" w:cstheme="minorHAnsi"/>
        </w:rPr>
        <w:t xml:space="preserve">z obszarem szerokorozumianej niepełnosprawności. Kwestionariusz został sporządzony w aplikacji </w:t>
      </w:r>
      <w:proofErr w:type="spellStart"/>
      <w:r w:rsidRPr="005453D0">
        <w:rPr>
          <w:rFonts w:asciiTheme="minorHAnsi" w:hAnsiTheme="minorHAnsi" w:cstheme="minorHAnsi"/>
        </w:rPr>
        <w:t>LimeSurvey</w:t>
      </w:r>
      <w:proofErr w:type="spellEnd"/>
      <w:r w:rsidRPr="005453D0">
        <w:rPr>
          <w:rFonts w:asciiTheme="minorHAnsi" w:hAnsiTheme="minorHAnsi" w:cstheme="minorHAnsi"/>
        </w:rPr>
        <w:t xml:space="preserve">. </w:t>
      </w:r>
    </w:p>
    <w:p w:rsidR="005453D0" w:rsidRPr="005453D0" w:rsidRDefault="005453D0" w:rsidP="00CE4F94">
      <w:pPr>
        <w:numPr>
          <w:ilvl w:val="0"/>
          <w:numId w:val="44"/>
        </w:numPr>
        <w:spacing w:before="240"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5453D0">
        <w:rPr>
          <w:rFonts w:asciiTheme="minorHAnsi" w:hAnsiTheme="minorHAnsi" w:cstheme="minorHAnsi"/>
          <w:sz w:val="28"/>
          <w:szCs w:val="28"/>
          <w:u w:val="single"/>
        </w:rPr>
        <w:t>Osoby z niepełnos</w:t>
      </w:r>
      <w:r w:rsidR="00A7109B">
        <w:rPr>
          <w:rFonts w:asciiTheme="minorHAnsi" w:hAnsiTheme="minorHAnsi" w:cstheme="minorHAnsi"/>
          <w:sz w:val="28"/>
          <w:szCs w:val="28"/>
          <w:u w:val="single"/>
        </w:rPr>
        <w:t>prawnościami i ich opiekunowie:</w:t>
      </w:r>
    </w:p>
    <w:p w:rsidR="005453D0" w:rsidRPr="005453D0" w:rsidRDefault="005453D0" w:rsidP="00805A9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Spośród ankietowanych 60% badanych to osoby z niepełnosprawnościami, natomiast 40% to ich rodzice lub opiekunowie. </w:t>
      </w:r>
    </w:p>
    <w:p w:rsidR="005453D0" w:rsidRPr="005453D0" w:rsidRDefault="005453D0" w:rsidP="004B171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lastRenderedPageBreak/>
        <w:t xml:space="preserve">Wśród osób badanych najliczniejszą grupę stanowiły osoby między 16 a 65 r.ż. - 76,6%, następnie dzieci do 16 r.ż.-17,02%, a 6,38% stanowiły osoby powyżej 65 r.ż. Większość ankietowanych to kobiety – 57%. </w:t>
      </w:r>
    </w:p>
    <w:p w:rsidR="005453D0" w:rsidRPr="005453D0" w:rsidRDefault="005453D0" w:rsidP="009976B5">
      <w:p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ab/>
        <w:t xml:space="preserve">W przypadku  55,32 % osób powstanie niepełnosprawności datuje się od urodzenia, </w:t>
      </w:r>
      <w:r w:rsidR="00CC68D6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u 36,17% osób niepełnosprawność powstała w wyniku choroby, natomiast u 8,51% osób </w:t>
      </w:r>
      <w:r w:rsidR="00CC68D6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w wyniku wypadku. Najwięcej ankietowanych legitymuje się orzeczeniem </w:t>
      </w:r>
      <w:r w:rsidR="00CC68D6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o </w:t>
      </w:r>
      <w:r w:rsidR="00CC68D6">
        <w:rPr>
          <w:rFonts w:asciiTheme="minorHAnsi" w:hAnsiTheme="minorHAnsi" w:cstheme="minorHAnsi"/>
        </w:rPr>
        <w:t>ni</w:t>
      </w:r>
      <w:r w:rsidRPr="005453D0">
        <w:rPr>
          <w:rFonts w:asciiTheme="minorHAnsi" w:hAnsiTheme="minorHAnsi" w:cstheme="minorHAnsi"/>
        </w:rPr>
        <w:t>epełnosprawności w stopniu znacznym (40,43%), następnie z orzeczeniem w stopniu umiarkowanym (19,15%), zaś w stopniu lekkim 14,</w:t>
      </w:r>
      <w:r w:rsidR="00C239E2">
        <w:rPr>
          <w:rFonts w:asciiTheme="minorHAnsi" w:hAnsiTheme="minorHAnsi" w:cstheme="minorHAnsi"/>
        </w:rPr>
        <w:t>90</w:t>
      </w:r>
      <w:r w:rsidRPr="005453D0">
        <w:rPr>
          <w:rFonts w:asciiTheme="minorHAnsi" w:hAnsiTheme="minorHAnsi" w:cstheme="minorHAnsi"/>
        </w:rPr>
        <w:t xml:space="preserve">%. Największa grupa to osoby </w:t>
      </w:r>
      <w:r w:rsidR="00CC68D6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z niepełnosprawnością ruchową - 46,81%, następnie z niepełnosprawnością intelektualną </w:t>
      </w:r>
      <w:r w:rsidR="009144DE">
        <w:rPr>
          <w:rFonts w:asciiTheme="minorHAnsi" w:hAnsiTheme="minorHAnsi" w:cstheme="minorHAnsi"/>
        </w:rPr>
        <w:t>(23,4%),</w:t>
      </w:r>
      <w:r w:rsidRPr="005453D0">
        <w:rPr>
          <w:rFonts w:asciiTheme="minorHAnsi" w:hAnsiTheme="minorHAnsi" w:cstheme="minorHAnsi"/>
        </w:rPr>
        <w:t xml:space="preserve"> 2,13 % to osoby niewidome, a pozostała część osób wskazywała </w:t>
      </w:r>
      <w:r w:rsidR="009144DE">
        <w:rPr>
          <w:rFonts w:asciiTheme="minorHAnsi" w:hAnsiTheme="minorHAnsi" w:cstheme="minorHAnsi"/>
        </w:rPr>
        <w:t>inne rodzaje niepełnosprawności (</w:t>
      </w:r>
      <w:r w:rsidRPr="005453D0">
        <w:rPr>
          <w:rFonts w:asciiTheme="minorHAnsi" w:hAnsiTheme="minorHAnsi" w:cstheme="minorHAnsi"/>
        </w:rPr>
        <w:t>27,66%</w:t>
      </w:r>
      <w:r w:rsidR="009144DE">
        <w:rPr>
          <w:rFonts w:asciiTheme="minorHAnsi" w:hAnsiTheme="minorHAnsi" w:cstheme="minorHAnsi"/>
        </w:rPr>
        <w:t>)</w:t>
      </w:r>
      <w:r w:rsidRPr="005453D0">
        <w:rPr>
          <w:rFonts w:asciiTheme="minorHAnsi" w:hAnsiTheme="minorHAnsi" w:cstheme="minorHAnsi"/>
        </w:rPr>
        <w:t>. Ponad połow</w:t>
      </w:r>
      <w:r w:rsidR="00C239E2">
        <w:rPr>
          <w:rFonts w:asciiTheme="minorHAnsi" w:hAnsiTheme="minorHAnsi" w:cstheme="minorHAnsi"/>
        </w:rPr>
        <w:t>ę</w:t>
      </w:r>
      <w:r w:rsidRPr="005453D0">
        <w:rPr>
          <w:rFonts w:asciiTheme="minorHAnsi" w:hAnsiTheme="minorHAnsi" w:cstheme="minorHAnsi"/>
        </w:rPr>
        <w:t xml:space="preserve"> ankietowanych (53%) dotyczy </w:t>
      </w:r>
      <w:r w:rsidR="009144DE">
        <w:rPr>
          <w:rFonts w:asciiTheme="minorHAnsi" w:hAnsiTheme="minorHAnsi" w:cstheme="minorHAnsi"/>
        </w:rPr>
        <w:t>n</w:t>
      </w:r>
      <w:r w:rsidRPr="005453D0">
        <w:rPr>
          <w:rFonts w:asciiTheme="minorHAnsi" w:hAnsiTheme="minorHAnsi" w:cstheme="minorHAnsi"/>
        </w:rPr>
        <w:t xml:space="preserve">iepełnosprawność sprzężona (co najmniej dwa rodzaje niepełnosprawności). </w:t>
      </w:r>
    </w:p>
    <w:p w:rsidR="005453D0" w:rsidRPr="005453D0" w:rsidRDefault="005453D0" w:rsidP="005453D0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Wśród ankietowanych rozróżnia się osoby posiadające wykształcenie: </w:t>
      </w:r>
    </w:p>
    <w:p w:rsidR="005453D0" w:rsidRPr="005453D0" w:rsidRDefault="005453D0" w:rsidP="0012583B">
      <w:pPr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podstawowe/gimnazjalne –  31,91 % osób, </w:t>
      </w:r>
    </w:p>
    <w:p w:rsidR="005453D0" w:rsidRPr="005453D0" w:rsidRDefault="005453D0" w:rsidP="0012583B">
      <w:pPr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zawodowe – 17,02% osób,</w:t>
      </w:r>
    </w:p>
    <w:p w:rsidR="005453D0" w:rsidRPr="005453D0" w:rsidRDefault="005453D0" w:rsidP="0012583B">
      <w:pPr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średnie – 25,53% osób, </w:t>
      </w:r>
    </w:p>
    <w:p w:rsidR="005453D0" w:rsidRPr="005453D0" w:rsidRDefault="005453D0" w:rsidP="0012583B">
      <w:pPr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wyższe licencjackie/inżynierskie – 4,26 % osób,</w:t>
      </w:r>
    </w:p>
    <w:p w:rsidR="005453D0" w:rsidRPr="005453D0" w:rsidRDefault="005453D0" w:rsidP="0012583B">
      <w:pPr>
        <w:numPr>
          <w:ilvl w:val="0"/>
          <w:numId w:val="32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wyższe magisterskie – 21,28% osób.  </w:t>
      </w:r>
    </w:p>
    <w:p w:rsidR="005453D0" w:rsidRPr="005453D0" w:rsidRDefault="005453D0" w:rsidP="00F02C07">
      <w:pPr>
        <w:spacing w:line="360" w:lineRule="auto"/>
        <w:ind w:firstLine="709"/>
        <w:jc w:val="both"/>
        <w:rPr>
          <w:rFonts w:asciiTheme="minorHAnsi" w:hAnsiTheme="minorHAnsi" w:cstheme="minorHAnsi"/>
          <w:strike/>
        </w:rPr>
      </w:pPr>
      <w:r w:rsidRPr="005453D0">
        <w:rPr>
          <w:rFonts w:asciiTheme="minorHAnsi" w:hAnsiTheme="minorHAnsi" w:cstheme="minorHAnsi"/>
        </w:rPr>
        <w:t xml:space="preserve">Badanie wskazuje, że 25,53% ankietowanych kontynuuje naukę, natomiast aktywność zawodową deklaruje 36%. Ci ostatni wskazują, że praca jest dla nich nie tylko źródłem pozyskania dochodów, ale także okazją do aktywnego uczestnictwa w życiu społecznym oraz sposobem na rozwój. Ankietowani wykonują prace m.in. archiwisty, pracownika biurowego, ekonomisty, fotografa. </w:t>
      </w:r>
    </w:p>
    <w:p w:rsidR="005453D0" w:rsidRPr="005453D0" w:rsidRDefault="005453D0" w:rsidP="00F02C07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Zdecydowana większość ankietowanych, bo aż 76,6%, korzysta z pomocy finansowej instytucji publicznych w postaci rent, świadczeń czy zasiłków. Natomiast  51,06% badanych wskazało, że korzystało ze wsparcia finansowego ze środków PFRON w zakresie m.in.:</w:t>
      </w:r>
    </w:p>
    <w:p w:rsidR="005453D0" w:rsidRPr="005453D0" w:rsidRDefault="005453D0" w:rsidP="0012583B">
      <w:pPr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likwidacji barier technicznych, architektonicznych i w komunikowaniu się,</w:t>
      </w:r>
    </w:p>
    <w:p w:rsidR="00CC68D6" w:rsidRDefault="005453D0" w:rsidP="0012583B">
      <w:pPr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zakupu sprzętu rehabilitacyjnego, przedmiotów ortopedycznych, środków </w:t>
      </w:r>
      <w:r w:rsidR="00D52F80">
        <w:rPr>
          <w:rFonts w:asciiTheme="minorHAnsi" w:hAnsiTheme="minorHAnsi" w:cstheme="minorHAnsi"/>
        </w:rPr>
        <w:t>p</w:t>
      </w:r>
      <w:r w:rsidRPr="005453D0">
        <w:rPr>
          <w:rFonts w:asciiTheme="minorHAnsi" w:hAnsiTheme="minorHAnsi" w:cstheme="minorHAnsi"/>
        </w:rPr>
        <w:t>omocniczych i leczniczych środków technicznych,</w:t>
      </w:r>
    </w:p>
    <w:p w:rsidR="005453D0" w:rsidRPr="005453D0" w:rsidRDefault="005453D0" w:rsidP="0012583B">
      <w:pPr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uzyskania dofinansowania do turnusu rehabilitacyjnego,</w:t>
      </w:r>
    </w:p>
    <w:p w:rsidR="005453D0" w:rsidRPr="005453D0" w:rsidRDefault="005453D0" w:rsidP="0012583B">
      <w:pPr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lastRenderedPageBreak/>
        <w:t xml:space="preserve">refundacji kosztów kształcenia. </w:t>
      </w:r>
      <w:r w:rsidRPr="005453D0">
        <w:rPr>
          <w:rFonts w:asciiTheme="minorHAnsi" w:hAnsiTheme="minorHAnsi" w:cstheme="minorHAnsi"/>
        </w:rPr>
        <w:tab/>
        <w:t xml:space="preserve"> </w:t>
      </w:r>
    </w:p>
    <w:p w:rsidR="005453D0" w:rsidRPr="005453D0" w:rsidRDefault="005453D0" w:rsidP="00F02C07">
      <w:pPr>
        <w:spacing w:before="240" w:line="360" w:lineRule="auto"/>
        <w:ind w:firstLine="709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W tym miejscu warto nadmienić, że 27,66% ankietowanych korzysta z pomocy organizacji pozarządowych lub instytucjonalnej pomocy społecznej. </w:t>
      </w:r>
    </w:p>
    <w:p w:rsidR="005453D0" w:rsidRDefault="005453D0" w:rsidP="009976B5">
      <w:p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Zgodnie z założeniami ankiety, osoby biorące w nie</w:t>
      </w:r>
      <w:r w:rsidR="009144DE">
        <w:rPr>
          <w:rFonts w:asciiTheme="minorHAnsi" w:hAnsiTheme="minorHAnsi" w:cstheme="minorHAnsi"/>
        </w:rPr>
        <w:t>j udział</w:t>
      </w:r>
      <w:r w:rsidRPr="005453D0">
        <w:rPr>
          <w:rFonts w:asciiTheme="minorHAnsi" w:hAnsiTheme="minorHAnsi" w:cstheme="minorHAnsi"/>
        </w:rPr>
        <w:t xml:space="preserve"> wskazały na konieczność podjęcia lub wzmożenia działań w </w:t>
      </w:r>
      <w:r w:rsidR="00CC68D6">
        <w:rPr>
          <w:rFonts w:asciiTheme="minorHAnsi" w:hAnsiTheme="minorHAnsi" w:cstheme="minorHAnsi"/>
        </w:rPr>
        <w:t>niżej wymienionych</w:t>
      </w:r>
      <w:r w:rsidRPr="005453D0">
        <w:rPr>
          <w:rFonts w:asciiTheme="minorHAnsi" w:hAnsiTheme="minorHAnsi" w:cstheme="minorHAnsi"/>
        </w:rPr>
        <w:t xml:space="preserve"> obszarach</w:t>
      </w:r>
      <w:r w:rsidR="00CC68D6">
        <w:rPr>
          <w:rFonts w:asciiTheme="minorHAnsi" w:hAnsiTheme="minorHAnsi" w:cstheme="minorHAnsi"/>
        </w:rPr>
        <w:t>.</w:t>
      </w:r>
    </w:p>
    <w:p w:rsidR="005453D0" w:rsidRPr="005453D0" w:rsidRDefault="005453D0" w:rsidP="0012583B">
      <w:pPr>
        <w:numPr>
          <w:ilvl w:val="0"/>
          <w:numId w:val="39"/>
        </w:numPr>
        <w:spacing w:before="240"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  <w:b/>
        </w:rPr>
        <w:t>Prewencja niepełnosprawności</w:t>
      </w:r>
      <w:r w:rsidR="00060C84">
        <w:rPr>
          <w:rFonts w:asciiTheme="minorHAnsi" w:hAnsiTheme="minorHAnsi" w:cstheme="minorHAnsi"/>
          <w:b/>
        </w:rPr>
        <w:t>.</w:t>
      </w:r>
    </w:p>
    <w:p w:rsidR="005453D0" w:rsidRPr="005453D0" w:rsidRDefault="005453D0" w:rsidP="00F02C07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Wśród ankietowanych 70% uważa za wystarczające realizowane przez Miasto programy profilaktyczne. Odmienne zdanie wyraża zaledwie 6% badanych, natomiast 24% </w:t>
      </w:r>
      <w:r w:rsidR="00D52F80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nie ma zdania na powyższy temat.</w:t>
      </w:r>
    </w:p>
    <w:p w:rsidR="005453D0" w:rsidRPr="005453D0" w:rsidRDefault="00A7109B" w:rsidP="005A0DF1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i/>
          <w:u w:val="single"/>
        </w:rPr>
        <w:t>Proponowane działania</w:t>
      </w:r>
      <w:r w:rsidR="005453D0" w:rsidRPr="005453D0">
        <w:rPr>
          <w:rFonts w:asciiTheme="minorHAnsi" w:hAnsiTheme="minorHAnsi" w:cstheme="minorHAnsi"/>
          <w:i/>
          <w:u w:val="single"/>
        </w:rPr>
        <w:t>:</w:t>
      </w:r>
    </w:p>
    <w:p w:rsidR="009976B5" w:rsidRDefault="005453D0" w:rsidP="00CE4F94">
      <w:pPr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organizowani</w:t>
      </w:r>
      <w:r w:rsidR="009144DE">
        <w:rPr>
          <w:rFonts w:asciiTheme="minorHAnsi" w:hAnsiTheme="minorHAnsi" w:cstheme="minorHAnsi"/>
        </w:rPr>
        <w:t>e</w:t>
      </w:r>
      <w:r w:rsidRPr="005453D0">
        <w:rPr>
          <w:rFonts w:asciiTheme="minorHAnsi" w:hAnsiTheme="minorHAnsi" w:cstheme="minorHAnsi"/>
        </w:rPr>
        <w:t xml:space="preserve"> kampanii społecznych i programów dotyczących szerokorozumianej profilaktyki zdrowotnej (m.in. profilaktyki dysfunkcji narządów ruchu i schorzeń kręgosłupa),</w:t>
      </w:r>
    </w:p>
    <w:p w:rsidR="005453D0" w:rsidRPr="009976B5" w:rsidRDefault="005453D0" w:rsidP="00CE4F94">
      <w:pPr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9976B5">
        <w:rPr>
          <w:rFonts w:asciiTheme="minorHAnsi" w:hAnsiTheme="minorHAnsi" w:cstheme="minorHAnsi"/>
        </w:rPr>
        <w:t>upowszechnianie wśród mieszkańców Miasta (szczególnie w szkołach</w:t>
      </w:r>
      <w:r w:rsidRPr="009976B5">
        <w:rPr>
          <w:rFonts w:asciiTheme="minorHAnsi" w:hAnsiTheme="minorHAnsi" w:cstheme="minorHAnsi"/>
        </w:rPr>
        <w:br/>
        <w:t xml:space="preserve">i innych placówkach opiekuńczo-wychowawczych dla dzieci i </w:t>
      </w:r>
      <w:r w:rsidR="005A0DF1">
        <w:rPr>
          <w:rFonts w:asciiTheme="minorHAnsi" w:hAnsiTheme="minorHAnsi" w:cstheme="minorHAnsi"/>
        </w:rPr>
        <w:t>młodzieży)</w:t>
      </w:r>
      <w:r w:rsidR="005A0DF1">
        <w:rPr>
          <w:rFonts w:asciiTheme="minorHAnsi" w:hAnsiTheme="minorHAnsi" w:cstheme="minorHAnsi"/>
        </w:rPr>
        <w:br/>
        <w:t>zdrowego stylu życia,</w:t>
      </w:r>
    </w:p>
    <w:p w:rsidR="005453D0" w:rsidRPr="005453D0" w:rsidRDefault="00E94A86" w:rsidP="00CE4F94">
      <w:pPr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prowadzenie</w:t>
      </w:r>
      <w:r w:rsidR="005453D0" w:rsidRPr="005453D0">
        <w:rPr>
          <w:rFonts w:asciiTheme="minorHAnsi" w:hAnsiTheme="minorHAnsi" w:cstheme="minorHAnsi"/>
        </w:rPr>
        <w:t xml:space="preserve"> działań edukacyjnych, warsztatowych, grup wsparcia, pomocy psychologicznej dla osób z niepełnosprawnościami i ich rodzin,</w:t>
      </w:r>
    </w:p>
    <w:p w:rsidR="005453D0" w:rsidRPr="005453D0" w:rsidRDefault="00E94A86" w:rsidP="00CE4F94">
      <w:pPr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prowadzenie</w:t>
      </w:r>
      <w:r w:rsidR="005453D0" w:rsidRPr="005453D0">
        <w:rPr>
          <w:rFonts w:asciiTheme="minorHAnsi" w:hAnsiTheme="minorHAnsi" w:cstheme="minorHAnsi"/>
        </w:rPr>
        <w:t xml:space="preserve"> wszelkich działań profilaktycznych skierowanych do dzieci </w:t>
      </w:r>
      <w:r w:rsidR="00CC68D6">
        <w:rPr>
          <w:rFonts w:asciiTheme="minorHAnsi" w:hAnsiTheme="minorHAnsi" w:cstheme="minorHAnsi"/>
        </w:rPr>
        <w:br/>
      </w:r>
      <w:r w:rsidR="005453D0" w:rsidRPr="005453D0">
        <w:rPr>
          <w:rFonts w:asciiTheme="minorHAnsi" w:hAnsiTheme="minorHAnsi" w:cstheme="minorHAnsi"/>
        </w:rPr>
        <w:t>i młodzieży z niepełnosprawnościami i ich rodzin.</w:t>
      </w:r>
    </w:p>
    <w:p w:rsidR="005453D0" w:rsidRPr="005453D0" w:rsidRDefault="005453D0" w:rsidP="0012583B">
      <w:pPr>
        <w:numPr>
          <w:ilvl w:val="0"/>
          <w:numId w:val="39"/>
        </w:numPr>
        <w:spacing w:before="240"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  <w:b/>
        </w:rPr>
        <w:t>Dostępność w zakresie architektonicznym, transportowym i komunikowaniu się</w:t>
      </w:r>
      <w:r w:rsidR="00060C84">
        <w:rPr>
          <w:rFonts w:asciiTheme="minorHAnsi" w:hAnsiTheme="minorHAnsi" w:cstheme="minorHAnsi"/>
          <w:b/>
        </w:rPr>
        <w:t>.</w:t>
      </w:r>
    </w:p>
    <w:p w:rsidR="007D2E99" w:rsidRDefault="005453D0" w:rsidP="005A0DF1">
      <w:pPr>
        <w:spacing w:before="240"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 xml:space="preserve">Zdania na temat działań Miasta dotyczących modernizacji budynków, placów zabaw, obiektów sportowych i kulturalnych, mających na celu poprawę zapewnienia dostępności, </w:t>
      </w:r>
      <w:r w:rsidR="007D2E99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są wśród ankietowanych podzielone, a mianowicie 38% ankietowanych ocenia te działania jako wystarczające, 40% uważa, że zmiany następują zbyt wolno, a 22% nie ma zdania </w:t>
      </w:r>
      <w:r w:rsidR="007D2E99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na powyższy temat.  </w:t>
      </w:r>
    </w:p>
    <w:p w:rsidR="007D2E99" w:rsidRDefault="005453D0" w:rsidP="00E944B8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Spośród ankietowanych</w:t>
      </w:r>
      <w:r w:rsidRPr="005453D0">
        <w:rPr>
          <w:rFonts w:asciiTheme="minorHAnsi" w:hAnsiTheme="minorHAnsi" w:cstheme="minorHAnsi"/>
          <w:b/>
        </w:rPr>
        <w:t xml:space="preserve"> </w:t>
      </w:r>
      <w:r w:rsidRPr="005453D0">
        <w:rPr>
          <w:rFonts w:asciiTheme="minorHAnsi" w:hAnsiTheme="minorHAnsi" w:cstheme="minorHAnsi"/>
        </w:rPr>
        <w:t xml:space="preserve">40% pozytywnie ocenia infrastrukturę miejsc parkingowych, ich dostępność i oznakowanie, a także zwolnienie osób z niepełnosprawnościami, posiadających </w:t>
      </w:r>
      <w:r w:rsidR="00033EA7" w:rsidRPr="005453D0">
        <w:rPr>
          <w:rFonts w:asciiTheme="minorHAnsi" w:hAnsiTheme="minorHAnsi" w:cstheme="minorHAnsi"/>
          <w:i/>
        </w:rPr>
        <w:t>Kartę Parkingową</w:t>
      </w:r>
      <w:r w:rsidR="00033EA7" w:rsidRPr="005453D0">
        <w:rPr>
          <w:rFonts w:asciiTheme="minorHAnsi" w:hAnsiTheme="minorHAnsi" w:cstheme="minorHAnsi"/>
        </w:rPr>
        <w:t xml:space="preserve"> lub </w:t>
      </w:r>
      <w:r w:rsidR="00033EA7" w:rsidRPr="005453D0">
        <w:rPr>
          <w:rFonts w:asciiTheme="minorHAnsi" w:hAnsiTheme="minorHAnsi" w:cstheme="minorHAnsi"/>
          <w:i/>
        </w:rPr>
        <w:t xml:space="preserve">Identyfikator Osoby z Niepełnosprawnością </w:t>
      </w:r>
      <w:r w:rsidR="00033EA7">
        <w:rPr>
          <w:rFonts w:asciiTheme="minorHAnsi" w:hAnsiTheme="minorHAnsi" w:cstheme="minorHAnsi"/>
          <w:i/>
        </w:rPr>
        <w:br/>
      </w:r>
      <w:r w:rsidRPr="005453D0">
        <w:rPr>
          <w:rFonts w:asciiTheme="minorHAnsi" w:hAnsiTheme="minorHAnsi" w:cstheme="minorHAnsi"/>
        </w:rPr>
        <w:lastRenderedPageBreak/>
        <w:t xml:space="preserve">(wydawaną przez </w:t>
      </w:r>
      <w:proofErr w:type="spellStart"/>
      <w:r w:rsidRPr="005453D0">
        <w:rPr>
          <w:rFonts w:asciiTheme="minorHAnsi" w:hAnsiTheme="minorHAnsi" w:cstheme="minorHAnsi"/>
        </w:rPr>
        <w:t>ZDMiKP</w:t>
      </w:r>
      <w:proofErr w:type="spellEnd"/>
      <w:r w:rsidRPr="005453D0">
        <w:rPr>
          <w:rFonts w:asciiTheme="minorHAnsi" w:hAnsiTheme="minorHAnsi" w:cstheme="minorHAnsi"/>
        </w:rPr>
        <w:t xml:space="preserve">), z opłat za korzystanie z miejsc postojowych wyznaczonych </w:t>
      </w:r>
      <w:r w:rsidR="00033EA7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w </w:t>
      </w:r>
      <w:r w:rsidRPr="009144DE">
        <w:rPr>
          <w:rFonts w:asciiTheme="minorHAnsi" w:hAnsiTheme="minorHAnsi" w:cstheme="minorHAnsi"/>
        </w:rPr>
        <w:t>Strefach Płatnego Parkowania</w:t>
      </w:r>
      <w:r w:rsidR="0035553E">
        <w:rPr>
          <w:rFonts w:asciiTheme="minorHAnsi" w:hAnsiTheme="minorHAnsi" w:cstheme="minorHAnsi"/>
        </w:rPr>
        <w:t>. Jednocześnie zwraca się u</w:t>
      </w:r>
      <w:r w:rsidRPr="005453D0">
        <w:rPr>
          <w:rFonts w:asciiTheme="minorHAnsi" w:hAnsiTheme="minorHAnsi" w:cstheme="minorHAnsi"/>
        </w:rPr>
        <w:t xml:space="preserve">wagę na konieczność wzmożenia kontroli miejsc parkingowych zajmowanych przez nieuprawnione pojazdy. </w:t>
      </w:r>
    </w:p>
    <w:p w:rsidR="005A0DF1" w:rsidRDefault="0035553E" w:rsidP="005A0DF1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Ankietowani pozytywnie oceniają</w:t>
      </w:r>
      <w:r w:rsidR="005453D0" w:rsidRPr="005453D0">
        <w:rPr>
          <w:rFonts w:asciiTheme="minorHAnsi" w:hAnsiTheme="minorHAnsi" w:cstheme="minorHAnsi"/>
        </w:rPr>
        <w:t xml:space="preserve"> funkcjonowanie sygnalizacji dźwiękowej </w:t>
      </w:r>
      <w:r>
        <w:rPr>
          <w:rFonts w:asciiTheme="minorHAnsi" w:hAnsiTheme="minorHAnsi" w:cstheme="minorHAnsi"/>
        </w:rPr>
        <w:br/>
      </w:r>
      <w:r w:rsidR="005453D0" w:rsidRPr="005453D0">
        <w:rPr>
          <w:rFonts w:asciiTheme="minorHAnsi" w:hAnsiTheme="minorHAnsi" w:cstheme="minorHAnsi"/>
        </w:rPr>
        <w:t xml:space="preserve">i wzbudzającej sygnał zielony dla pieszych, stosowanie na skrzyżowaniach płyt bąbelkowych </w:t>
      </w:r>
      <w:r w:rsidR="007D2E99">
        <w:rPr>
          <w:rFonts w:asciiTheme="minorHAnsi" w:hAnsiTheme="minorHAnsi" w:cstheme="minorHAnsi"/>
        </w:rPr>
        <w:br/>
      </w:r>
      <w:r w:rsidR="005453D0" w:rsidRPr="005453D0">
        <w:rPr>
          <w:rFonts w:asciiTheme="minorHAnsi" w:hAnsiTheme="minorHAnsi" w:cstheme="minorHAnsi"/>
        </w:rPr>
        <w:t xml:space="preserve">i ryflowanych oraz doświetlanie po zmroku przejść dla pieszych, wskazując bezpośredni wpływ tych rozwiązań na zwiększenie poczucia bezpieczeństwa osób z niepełnosprawnościami poruszających się w przestrzeni miejskiej. </w:t>
      </w:r>
    </w:p>
    <w:p w:rsidR="005453D0" w:rsidRPr="005453D0" w:rsidRDefault="005453D0" w:rsidP="005A0DF1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Większość badanych</w:t>
      </w:r>
      <w:r w:rsidR="005A1D71">
        <w:rPr>
          <w:rFonts w:asciiTheme="minorHAnsi" w:hAnsiTheme="minorHAnsi" w:cstheme="minorHAnsi"/>
        </w:rPr>
        <w:t xml:space="preserve"> osób</w:t>
      </w:r>
      <w:r w:rsidRPr="005453D0">
        <w:rPr>
          <w:rFonts w:asciiTheme="minorHAnsi" w:hAnsiTheme="minorHAnsi" w:cstheme="minorHAnsi"/>
        </w:rPr>
        <w:t xml:space="preserve"> </w:t>
      </w:r>
      <w:r w:rsidR="0035553E">
        <w:rPr>
          <w:rFonts w:asciiTheme="minorHAnsi" w:hAnsiTheme="minorHAnsi" w:cstheme="minorHAnsi"/>
        </w:rPr>
        <w:t>(</w:t>
      </w:r>
      <w:r w:rsidRPr="005453D0">
        <w:rPr>
          <w:rFonts w:asciiTheme="minorHAnsi" w:hAnsiTheme="minorHAnsi" w:cstheme="minorHAnsi"/>
        </w:rPr>
        <w:t>64%</w:t>
      </w:r>
      <w:r w:rsidR="0035553E">
        <w:rPr>
          <w:rFonts w:asciiTheme="minorHAnsi" w:hAnsiTheme="minorHAnsi" w:cstheme="minorHAnsi"/>
        </w:rPr>
        <w:t>)</w:t>
      </w:r>
      <w:r w:rsidRPr="005453D0">
        <w:rPr>
          <w:rFonts w:asciiTheme="minorHAnsi" w:hAnsiTheme="minorHAnsi" w:cstheme="minorHAnsi"/>
        </w:rPr>
        <w:t xml:space="preserve">, pozytywnie ocenia wprowadzenie przez Miasto Bydgoszcz ulg i zwolnień w opłatach za korzystanie ze środków komunikacji publicznej dla osób z niepełnosprawnościami i ich opiekunów, 25% osób uważa te działania </w:t>
      </w:r>
      <w:r w:rsidR="007D2E99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za niewystarczające, a 11% nie ma zdania na ten temat.</w:t>
      </w:r>
    </w:p>
    <w:p w:rsidR="005453D0" w:rsidRPr="005453D0" w:rsidRDefault="005453D0" w:rsidP="0011456F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W tym miejscu warto nadmienić, że spośród badanych znaczna większość osób </w:t>
      </w:r>
      <w:r w:rsidR="007D2E99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z niepełnosprawnościami (60%) porusza się w przestrzeni miejskiej samodzielnie, </w:t>
      </w:r>
      <w:r w:rsidR="00CC68D6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a 40% nie opuszcza swojego miejsca zamieszkania lub wymaga do tego pomocy osób trzecich.</w:t>
      </w:r>
    </w:p>
    <w:p w:rsidR="005453D0" w:rsidRPr="005453D0" w:rsidRDefault="005453D0" w:rsidP="0011456F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 xml:space="preserve">W odniesieniu do barier architektonicznych występujących w przestrzeni miasta Bydgoszczy, na ich istnienie wskazuje aż 80% badanych. Najczęściej wymieniane to: </w:t>
      </w:r>
    </w:p>
    <w:p w:rsidR="005453D0" w:rsidRPr="005453D0" w:rsidRDefault="005453D0" w:rsidP="0012583B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niemożność bądź utrudnienia w pokonywaniu różnic wysokości (ograniczona liczba wind, podestów, zjazdów, wysokie krawężniki, brak dodatkowych poręczy przy schodach), </w:t>
      </w:r>
    </w:p>
    <w:p w:rsidR="005453D0" w:rsidRPr="005453D0" w:rsidRDefault="005453D0" w:rsidP="0012583B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wąskie, nierówne chodniki, na których występują często inne przeszkody, utrudniające bezproblemowe i bezpieczne poruszanie się, jak np.: nieprawidłowo zaparkowane pojazdy, pozostawione w przypadkowych miejscach hulajnogi </w:t>
      </w:r>
      <w:r w:rsidR="00CC68D6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czy rowery elektryczne,</w:t>
      </w:r>
    </w:p>
    <w:p w:rsidR="005453D0" w:rsidRPr="005453D0" w:rsidRDefault="005453D0" w:rsidP="0012583B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niedostateczna liczba małej architektury miejskiej (niewystarczająca ilość ławek umożliwiających osobom z niepełnosprawnościami odpoczynek po aktywnościach fizycznych),</w:t>
      </w:r>
    </w:p>
    <w:p w:rsidR="005453D0" w:rsidRPr="005453D0" w:rsidRDefault="005453D0" w:rsidP="0012583B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ograniczona liczba miejsc parkingowych dla osób z niepełnosprawnościami (zwłaszcza w okolicach instytucji użyteczności publicznej lub podcza</w:t>
      </w:r>
      <w:r w:rsidR="0035553E">
        <w:rPr>
          <w:rFonts w:asciiTheme="minorHAnsi" w:hAnsiTheme="minorHAnsi" w:cstheme="minorHAnsi"/>
        </w:rPr>
        <w:t>s organizacji imprez masowych),</w:t>
      </w:r>
    </w:p>
    <w:p w:rsidR="007D2E99" w:rsidRDefault="005453D0" w:rsidP="0012583B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oznakowanie przystanków, rozkładów jazdy i systemu ITS  w sposób uniemożliwiający bądź utrudniający korzystanie z nich przez osoby z różnymi rodzajami </w:t>
      </w:r>
      <w:r w:rsidRPr="005453D0">
        <w:rPr>
          <w:rFonts w:asciiTheme="minorHAnsi" w:hAnsiTheme="minorHAnsi" w:cstheme="minorHAnsi"/>
        </w:rPr>
        <w:lastRenderedPageBreak/>
        <w:t>niepełnosprawności (rozkłady jazdy komunikacji miejskiej nieczytelne, zbyt małych rozmiarów, umiejscowione na nieodpowiedniej wysokości dla osób poruszających się na wózkach, niedziałające systemy ITS, treści na ekranach niewidoczne w promieniach słońca).</w:t>
      </w:r>
    </w:p>
    <w:p w:rsidR="005453D0" w:rsidRPr="005453D0" w:rsidRDefault="00A7109B" w:rsidP="005A0DF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u w:val="single"/>
        </w:rPr>
        <w:t>Proponowane działania:</w:t>
      </w:r>
    </w:p>
    <w:p w:rsidR="005453D0" w:rsidRPr="005453D0" w:rsidRDefault="005453D0" w:rsidP="0012583B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potrzeba dostosowania transportu publicznego do potrzeb osób z różnymi rodzajami niepełnosprawności oraz rozbudowa sieci komunikacji i częstotliwości połączeń </w:t>
      </w:r>
      <w:r w:rsidR="009976B5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(51% ankietowanych deklaruje częste korzystanie z funkcjonującej na terenie Miasta komunikacji miejskiej, rzadko korzystających jest 36%, a grupa osób niekorzystających z niej to 13%). W przypadku osób korzystających z komunikacji miejskiej rzadko lub nigdy, najczęściej wskazywanym argumentem jest przemieszczanie się  transportem prywatnym lub korzystanie z usług przewoźników oraz konieczność korzystania podczas transportu komunikacją miejską z pomocy osób trzecich, co jest niekomfortowe, a często wręcz krępujące</w:t>
      </w:r>
      <w:r w:rsidR="005A0DF1">
        <w:rPr>
          <w:rFonts w:asciiTheme="minorHAnsi" w:hAnsiTheme="minorHAnsi" w:cstheme="minorHAnsi"/>
        </w:rPr>
        <w:t>,</w:t>
      </w:r>
    </w:p>
    <w:p w:rsidR="005453D0" w:rsidRPr="005453D0" w:rsidRDefault="005453D0" w:rsidP="0012583B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propagowanie usługi indywidualnego przewozu osób z niepełnosprawnościami </w:t>
      </w:r>
      <w:r w:rsidR="00B17D1F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i ich opiekunów na rehabilitację leczniczą, zawodową lub społeczną, określenie przejrzystych zasad korzystania z powyższego, a także zwiększanie, w miarę możliwości, liczby pojazdów dedykowanych</w:t>
      </w:r>
      <w:r w:rsidR="005A0DF1">
        <w:rPr>
          <w:rFonts w:asciiTheme="minorHAnsi" w:hAnsiTheme="minorHAnsi" w:cstheme="minorHAnsi"/>
        </w:rPr>
        <w:t>,</w:t>
      </w:r>
    </w:p>
    <w:p w:rsidR="005453D0" w:rsidRPr="005453D0" w:rsidRDefault="005453D0" w:rsidP="0012583B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powszechna dostępność do usługi tłumacza Polskiego Języka Migowego oraz komunikacji alternatywnej w zakresie usług świadc</w:t>
      </w:r>
      <w:r w:rsidR="005A0DF1">
        <w:rPr>
          <w:rFonts w:asciiTheme="minorHAnsi" w:hAnsiTheme="minorHAnsi" w:cstheme="minorHAnsi"/>
        </w:rPr>
        <w:t>zonych przez podmioty publiczne,</w:t>
      </w:r>
    </w:p>
    <w:p w:rsidR="005453D0" w:rsidRPr="005453D0" w:rsidRDefault="005453D0" w:rsidP="0012583B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zwiększenie dostępności stron internetowych podmiotów publicznych dla osób </w:t>
      </w:r>
      <w:r w:rsidR="00B17D1F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z różnymi rodzajami niepełnosprawności (możliwość odczytywania treści </w:t>
      </w:r>
      <w:r w:rsidR="00B17D1F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za pomocą czytników ekranu, obsługiwanie stron w całości przy pomocy klawiatury, dostępność dokumentów elektronicznych, czytelne i proste e-usługi).</w:t>
      </w:r>
    </w:p>
    <w:p w:rsidR="005453D0" w:rsidRPr="005453D0" w:rsidRDefault="005453D0" w:rsidP="0012583B">
      <w:pPr>
        <w:numPr>
          <w:ilvl w:val="0"/>
          <w:numId w:val="39"/>
        </w:numPr>
        <w:spacing w:before="240"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  <w:b/>
        </w:rPr>
        <w:t>Edukacja.</w:t>
      </w:r>
    </w:p>
    <w:p w:rsidR="005453D0" w:rsidRPr="005453D0" w:rsidRDefault="005453D0" w:rsidP="005A0DF1">
      <w:pPr>
        <w:spacing w:before="240"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Dotychczasowe działania miasta Bydgoszczy</w:t>
      </w:r>
      <w:r w:rsidR="00E23B56">
        <w:rPr>
          <w:rFonts w:asciiTheme="minorHAnsi" w:hAnsiTheme="minorHAnsi" w:cstheme="minorHAnsi"/>
        </w:rPr>
        <w:t>,</w:t>
      </w:r>
      <w:r w:rsidRPr="005453D0">
        <w:rPr>
          <w:rFonts w:asciiTheme="minorHAnsi" w:hAnsiTheme="minorHAnsi" w:cstheme="minorHAnsi"/>
        </w:rPr>
        <w:t xml:space="preserve"> uwzględniające potrzeby osób </w:t>
      </w:r>
      <w:r w:rsidR="00B17D1F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z niepełnosprawnościami w obszarze edukacji, ankietowani oceniają jako niewystarczające. Taką opinię wyraziło 40% badanych, a swoje stanowisko argumentują m.in.: zbyt małą liczbą miejsc w placówkach oświatowych dla dzieci z niepełnosprawnościami (zwłaszcza </w:t>
      </w:r>
      <w:r w:rsidR="007D2E99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w przedszkolach), niewystarczającą liczbą nauczycieli wspomagających, niedostateczną </w:t>
      </w:r>
      <w:r w:rsidRPr="005453D0">
        <w:rPr>
          <w:rFonts w:asciiTheme="minorHAnsi" w:hAnsiTheme="minorHAnsi" w:cstheme="minorHAnsi"/>
        </w:rPr>
        <w:lastRenderedPageBreak/>
        <w:t>wiedzą na temat prowadzenia zajęć edukacyjnych z dziećmi w spektrum autyzmu. Rodzice/opiekunowie dzieci</w:t>
      </w:r>
      <w:r w:rsidR="007D2E99">
        <w:rPr>
          <w:rFonts w:asciiTheme="minorHAnsi" w:hAnsiTheme="minorHAnsi" w:cstheme="minorHAnsi"/>
        </w:rPr>
        <w:t xml:space="preserve"> </w:t>
      </w:r>
      <w:r w:rsidRPr="005453D0">
        <w:rPr>
          <w:rFonts w:asciiTheme="minorHAnsi" w:hAnsiTheme="minorHAnsi" w:cstheme="minorHAnsi"/>
        </w:rPr>
        <w:t xml:space="preserve">z niepełnosprawnościami wyrazili ubolewanie nad zbyt obszerną biurokracją związaną z załatwieniem formalności w sprawie zwrotu kosztów za dowóz uczniów </w:t>
      </w:r>
      <w:r w:rsidR="00B17D1F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z niepełnosprawnościami do placówek edukacyjnych.</w:t>
      </w:r>
    </w:p>
    <w:p w:rsidR="005453D0" w:rsidRPr="005453D0" w:rsidRDefault="003030E9" w:rsidP="005A0DF1">
      <w:pPr>
        <w:spacing w:line="360" w:lineRule="auto"/>
        <w:jc w:val="both"/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  <w:i/>
          <w:u w:val="single"/>
        </w:rPr>
        <w:t>Proponowane działania:</w:t>
      </w:r>
    </w:p>
    <w:p w:rsidR="005453D0" w:rsidRPr="005453D0" w:rsidRDefault="005453D0" w:rsidP="00CE4F94">
      <w:pPr>
        <w:numPr>
          <w:ilvl w:val="0"/>
          <w:numId w:val="48"/>
        </w:numPr>
        <w:spacing w:before="240" w:line="360" w:lineRule="auto"/>
        <w:contextualSpacing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sukcesywne dostosowywanie budynków szkół do potrzeb uczniów </w:t>
      </w:r>
      <w:r w:rsidRPr="005453D0">
        <w:rPr>
          <w:rFonts w:asciiTheme="minorHAnsi" w:hAnsiTheme="minorHAnsi" w:cstheme="minorHAnsi"/>
        </w:rPr>
        <w:br/>
        <w:t>z niepełnosprawnościami,</w:t>
      </w:r>
    </w:p>
    <w:p w:rsidR="005453D0" w:rsidRPr="005453D0" w:rsidRDefault="005453D0" w:rsidP="00CE4F94">
      <w:pPr>
        <w:numPr>
          <w:ilvl w:val="0"/>
          <w:numId w:val="48"/>
        </w:numPr>
        <w:spacing w:before="240" w:line="360" w:lineRule="auto"/>
        <w:contextualSpacing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prowadzenie kampanii informacyjnych w szkołach na temat funkcjonowania uczniów o specjalnych potrzebach, mających na celu przeciwdziałanie stereotypom </w:t>
      </w:r>
      <w:r w:rsidR="007D2E99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i stygmatyzacji,</w:t>
      </w:r>
    </w:p>
    <w:p w:rsidR="005453D0" w:rsidRPr="005453D0" w:rsidRDefault="005453D0" w:rsidP="00CE4F94">
      <w:pPr>
        <w:numPr>
          <w:ilvl w:val="0"/>
          <w:numId w:val="48"/>
        </w:numPr>
        <w:spacing w:before="240" w:line="360" w:lineRule="auto"/>
        <w:contextualSpacing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wprowadzenie działań prowadzących do zapobiegania wykluczeniu </w:t>
      </w:r>
      <w:r w:rsidR="00B17D1F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od najwcześniejszych etapów edukacji (żłobek, przedszkole),</w:t>
      </w:r>
    </w:p>
    <w:p w:rsidR="005453D0" w:rsidRPr="005453D0" w:rsidRDefault="005453D0" w:rsidP="00CE4F94">
      <w:pPr>
        <w:numPr>
          <w:ilvl w:val="0"/>
          <w:numId w:val="48"/>
        </w:numPr>
        <w:spacing w:before="240" w:line="360" w:lineRule="auto"/>
        <w:contextualSpacing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uproszczenie procedury związanej z dowozem uczniów</w:t>
      </w:r>
      <w:r w:rsidR="007D2E99">
        <w:rPr>
          <w:rFonts w:asciiTheme="minorHAnsi" w:hAnsiTheme="minorHAnsi" w:cstheme="minorHAnsi"/>
        </w:rPr>
        <w:t xml:space="preserve"> </w:t>
      </w:r>
      <w:r w:rsidRPr="005453D0">
        <w:rPr>
          <w:rFonts w:asciiTheme="minorHAnsi" w:hAnsiTheme="minorHAnsi" w:cstheme="minorHAnsi"/>
        </w:rPr>
        <w:t xml:space="preserve">z niepełnosprawnościami </w:t>
      </w:r>
      <w:r w:rsidR="007D2E99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do placówek edukacyjnych,</w:t>
      </w:r>
    </w:p>
    <w:p w:rsidR="005453D0" w:rsidRPr="005453D0" w:rsidRDefault="005453D0" w:rsidP="00CE4F94">
      <w:pPr>
        <w:numPr>
          <w:ilvl w:val="0"/>
          <w:numId w:val="48"/>
        </w:numPr>
        <w:spacing w:before="240" w:line="360" w:lineRule="auto"/>
        <w:contextualSpacing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zwiększenie liczby nauczycieli wspomagających, legitymujących się</w:t>
      </w:r>
      <w:r w:rsidR="00B17D1F">
        <w:rPr>
          <w:rFonts w:asciiTheme="minorHAnsi" w:hAnsiTheme="minorHAnsi" w:cstheme="minorHAnsi"/>
        </w:rPr>
        <w:t xml:space="preserve"> od</w:t>
      </w:r>
      <w:r w:rsidRPr="005453D0">
        <w:rPr>
          <w:rFonts w:asciiTheme="minorHAnsi" w:hAnsiTheme="minorHAnsi" w:cstheme="minorHAnsi"/>
        </w:rPr>
        <w:t>powiednimi kwalifikacjami.</w:t>
      </w:r>
    </w:p>
    <w:p w:rsidR="005453D0" w:rsidRPr="005453D0" w:rsidRDefault="005453D0" w:rsidP="00E23B56">
      <w:pPr>
        <w:numPr>
          <w:ilvl w:val="0"/>
          <w:numId w:val="39"/>
        </w:numPr>
        <w:spacing w:before="240" w:after="240"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  <w:b/>
        </w:rPr>
        <w:t>Sport, rekreacja, kultura.</w:t>
      </w:r>
    </w:p>
    <w:p w:rsidR="005A0DF1" w:rsidRDefault="005453D0" w:rsidP="00E23B5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Z badań ankietowych wynika, że obszar dotyczący działań na rzecz sportu, rekreacji </w:t>
      </w:r>
      <w:r w:rsidR="007D2E99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i kultury, skierowanych do osób</w:t>
      </w:r>
      <w:r w:rsidR="00B17D1F">
        <w:rPr>
          <w:rFonts w:asciiTheme="minorHAnsi" w:hAnsiTheme="minorHAnsi" w:cstheme="minorHAnsi"/>
        </w:rPr>
        <w:t xml:space="preserve"> </w:t>
      </w:r>
      <w:r w:rsidRPr="005453D0">
        <w:rPr>
          <w:rFonts w:asciiTheme="minorHAnsi" w:hAnsiTheme="minorHAnsi" w:cstheme="minorHAnsi"/>
        </w:rPr>
        <w:t xml:space="preserve">z niepełnosprawnościami, jest najmniej znany respondentom. Na wszystkie pytania dotyczące ofert skierowanych do osób z niepełnosprawnościami przez instytucje sportu i kultury, ponad 60% nie ma zdania. Argumentują to brakiem wiedzy </w:t>
      </w:r>
      <w:r w:rsidR="007D2E99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o inicjatywa</w:t>
      </w:r>
      <w:r w:rsidR="009144DE">
        <w:rPr>
          <w:rFonts w:asciiTheme="minorHAnsi" w:hAnsiTheme="minorHAnsi" w:cstheme="minorHAnsi"/>
        </w:rPr>
        <w:t>ch sportowych i kulturalnych w m</w:t>
      </w:r>
      <w:r w:rsidRPr="005453D0">
        <w:rPr>
          <w:rFonts w:asciiTheme="minorHAnsi" w:hAnsiTheme="minorHAnsi" w:cstheme="minorHAnsi"/>
        </w:rPr>
        <w:t xml:space="preserve">ieście Bydgoszczy, zbyt małą liczbą wydarzeń tego typu oraz niedostateczną ich promocją. Sugerują zwiększenie poziomu dostosowania szatni i przebieralni na basenach do potrzeb osób z niepełnosprawnościami, zwłaszcza poruszających się na wózkach inwalidzkich.  </w:t>
      </w:r>
    </w:p>
    <w:p w:rsidR="005453D0" w:rsidRPr="005453D0" w:rsidRDefault="005453D0" w:rsidP="00E23B5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Na uwagę zasługuje pozytywna ocena oferty skierowanej do osób</w:t>
      </w:r>
      <w:r w:rsidR="00B17D1F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z niepełnosprawnościami przez Centrum </w:t>
      </w:r>
      <w:r w:rsidR="005A1D71">
        <w:rPr>
          <w:rFonts w:asciiTheme="minorHAnsi" w:hAnsiTheme="minorHAnsi" w:cstheme="minorHAnsi"/>
        </w:rPr>
        <w:t xml:space="preserve">Nauki i Kultury </w:t>
      </w:r>
      <w:r w:rsidRPr="005453D0">
        <w:rPr>
          <w:rFonts w:asciiTheme="minorHAnsi" w:hAnsiTheme="minorHAnsi" w:cstheme="minorHAnsi"/>
        </w:rPr>
        <w:t>Młyny Rothera oraz Leśny Park Kultury i Wypoczynku „</w:t>
      </w:r>
      <w:proofErr w:type="spellStart"/>
      <w:r w:rsidRPr="005453D0">
        <w:rPr>
          <w:rFonts w:asciiTheme="minorHAnsi" w:hAnsiTheme="minorHAnsi" w:cstheme="minorHAnsi"/>
        </w:rPr>
        <w:t>Myślęcinek</w:t>
      </w:r>
      <w:proofErr w:type="spellEnd"/>
      <w:r w:rsidRPr="005453D0">
        <w:rPr>
          <w:rFonts w:asciiTheme="minorHAnsi" w:hAnsiTheme="minorHAnsi" w:cstheme="minorHAnsi"/>
        </w:rPr>
        <w:t xml:space="preserve">” (taką opinię wyraziło ponad 50% badanych). Jedyne pojawiające się zastrzeżenie to brak toalet dostosowanych do potrzeb osób </w:t>
      </w:r>
      <w:r w:rsidR="005A1D71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z niepełnosprawnościami na terenie tego ostatniego.</w:t>
      </w:r>
    </w:p>
    <w:p w:rsidR="005453D0" w:rsidRPr="005453D0" w:rsidRDefault="003030E9" w:rsidP="005A0DF1">
      <w:pPr>
        <w:spacing w:line="360" w:lineRule="auto"/>
        <w:jc w:val="both"/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  <w:i/>
          <w:u w:val="single"/>
        </w:rPr>
        <w:lastRenderedPageBreak/>
        <w:t>Proponowane działania:</w:t>
      </w:r>
    </w:p>
    <w:p w:rsidR="005453D0" w:rsidRPr="005453D0" w:rsidRDefault="005453D0" w:rsidP="00CE4F94">
      <w:pPr>
        <w:numPr>
          <w:ilvl w:val="0"/>
          <w:numId w:val="49"/>
        </w:numPr>
        <w:spacing w:before="240" w:line="360" w:lineRule="auto"/>
        <w:contextualSpacing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podnoszenie poziomu uczestnictwa osób z niepełnosprawnościami </w:t>
      </w:r>
      <w:r w:rsidRPr="005453D0">
        <w:rPr>
          <w:rFonts w:asciiTheme="minorHAnsi" w:hAnsiTheme="minorHAnsi" w:cstheme="minorHAnsi"/>
        </w:rPr>
        <w:br/>
        <w:t>w ofercie kulturalnej i sportowej miasta Bydgoszczy, co pozwoliłoby na ich integrację z osobami pełnosprawnymi, a także rozwój wzajemnej akceptacji,</w:t>
      </w:r>
    </w:p>
    <w:p w:rsidR="005453D0" w:rsidRDefault="005453D0" w:rsidP="00CE4F94">
      <w:pPr>
        <w:numPr>
          <w:ilvl w:val="0"/>
          <w:numId w:val="49"/>
        </w:numPr>
        <w:spacing w:before="240" w:line="360" w:lineRule="auto"/>
        <w:contextualSpacing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dostosowywanie wydarzeń kulturalnych i sportowych Miasta do potrzeb osób </w:t>
      </w:r>
      <w:r w:rsidR="007D2E99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z niepełnosprawnościami (odpowiednia promocja imprez, mająca na celu dotarcie </w:t>
      </w:r>
      <w:r w:rsidR="007D2E99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z ofertą do jak najszerszej grupy odbiorców z różnymi rodzajami niepełnosprawności, ułatwienie fizycznego dotarcia do miejsca wydarzenia poprzez dołączanie mapek, planów, czy nr linii komunikacji miejskiej  oraz zapewnienie dostępnych toalet).</w:t>
      </w:r>
    </w:p>
    <w:p w:rsidR="007D2E99" w:rsidRDefault="005453D0" w:rsidP="0012583B">
      <w:pPr>
        <w:numPr>
          <w:ilvl w:val="0"/>
          <w:numId w:val="39"/>
        </w:numPr>
        <w:spacing w:before="240"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  <w:b/>
        </w:rPr>
        <w:t>Wsparcie środowiskowe i pomoc społeczna</w:t>
      </w:r>
      <w:r w:rsidR="00060C84">
        <w:rPr>
          <w:rFonts w:asciiTheme="minorHAnsi" w:hAnsiTheme="minorHAnsi" w:cstheme="minorHAnsi"/>
          <w:b/>
        </w:rPr>
        <w:t>.</w:t>
      </w:r>
    </w:p>
    <w:p w:rsidR="005453D0" w:rsidRPr="005453D0" w:rsidRDefault="005453D0" w:rsidP="0011456F">
      <w:pPr>
        <w:spacing w:before="240"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 xml:space="preserve">Wsparcie środowiskowe i pomoc społeczna to obszar kierowany </w:t>
      </w:r>
      <w:r w:rsidR="00E23B56">
        <w:rPr>
          <w:rFonts w:asciiTheme="minorHAnsi" w:hAnsiTheme="minorHAnsi" w:cstheme="minorHAnsi"/>
        </w:rPr>
        <w:t xml:space="preserve">między innymi </w:t>
      </w:r>
      <w:r w:rsidRPr="005453D0">
        <w:rPr>
          <w:rFonts w:asciiTheme="minorHAnsi" w:hAnsiTheme="minorHAnsi" w:cstheme="minorHAnsi"/>
        </w:rPr>
        <w:t>do osób</w:t>
      </w:r>
      <w:r w:rsidR="00E23B56">
        <w:rPr>
          <w:rFonts w:asciiTheme="minorHAnsi" w:hAnsiTheme="minorHAnsi" w:cstheme="minorHAnsi"/>
        </w:rPr>
        <w:t xml:space="preserve"> z niepełnosprawnościami</w:t>
      </w:r>
      <w:r w:rsidRPr="005453D0">
        <w:rPr>
          <w:rFonts w:asciiTheme="minorHAnsi" w:hAnsiTheme="minorHAnsi" w:cstheme="minorHAnsi"/>
        </w:rPr>
        <w:t>.</w:t>
      </w:r>
    </w:p>
    <w:p w:rsidR="005453D0" w:rsidRPr="005453D0" w:rsidRDefault="003030E9" w:rsidP="007D2E99">
      <w:pPr>
        <w:spacing w:before="240" w:line="360" w:lineRule="auto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i/>
          <w:u w:val="single"/>
        </w:rPr>
        <w:t>Proponowane działania</w:t>
      </w:r>
      <w:r w:rsidR="009144DE">
        <w:rPr>
          <w:rFonts w:asciiTheme="minorHAnsi" w:hAnsiTheme="minorHAnsi" w:cstheme="minorHAnsi"/>
          <w:i/>
          <w:u w:val="single"/>
        </w:rPr>
        <w:t>:</w:t>
      </w:r>
    </w:p>
    <w:p w:rsidR="005453D0" w:rsidRPr="005453D0" w:rsidRDefault="005453D0" w:rsidP="005C065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W obszarze wsparcia środowiskowego i pomocy społecznej diagnozuje się potrzebę wzmożenia działań w następujących obszarach:</w:t>
      </w:r>
    </w:p>
    <w:p w:rsidR="005453D0" w:rsidRPr="005453D0" w:rsidRDefault="005453D0" w:rsidP="00CE4F94">
      <w:pPr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zwiększenie liczby miejsc w placówkach wsparcia środowiskowego</w:t>
      </w:r>
      <w:r w:rsidRPr="005453D0">
        <w:rPr>
          <w:rFonts w:asciiTheme="minorHAnsi" w:hAnsiTheme="minorHAnsi" w:cstheme="minorHAnsi"/>
          <w:b/>
        </w:rPr>
        <w:t xml:space="preserve"> </w:t>
      </w:r>
      <w:r w:rsidRPr="005453D0">
        <w:rPr>
          <w:rFonts w:asciiTheme="minorHAnsi" w:hAnsiTheme="minorHAnsi" w:cstheme="minorHAnsi"/>
        </w:rPr>
        <w:t>oraz zapewnienie możliwości fizycznego dotarcia do nich,</w:t>
      </w:r>
    </w:p>
    <w:p w:rsidR="005453D0" w:rsidRPr="005453D0" w:rsidRDefault="005453D0" w:rsidP="00CE4F94">
      <w:pPr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odpowiednie wyposażanie i doposażanie placówek wsparcia środowiskowego, a także położenie nacisku na zatrudnianie wykwalifikowanej kadry,</w:t>
      </w:r>
    </w:p>
    <w:p w:rsidR="005453D0" w:rsidRPr="005453D0" w:rsidRDefault="005453D0" w:rsidP="00CE4F94">
      <w:pPr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zwiększenie dostępności do poradnictwa i interwencji kryzysowej,</w:t>
      </w:r>
    </w:p>
    <w:p w:rsidR="005453D0" w:rsidRPr="005453D0" w:rsidRDefault="005453D0" w:rsidP="00CE4F94">
      <w:pPr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 xml:space="preserve">rozwój usług opiekuńczych i specjalistycznych  w miejscu zamieszkania, </w:t>
      </w:r>
    </w:p>
    <w:p w:rsidR="005453D0" w:rsidRPr="005453D0" w:rsidRDefault="005453D0" w:rsidP="00CE4F94">
      <w:pPr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zwiększenie liczby usług asystenckich,</w:t>
      </w:r>
    </w:p>
    <w:p w:rsidR="005453D0" w:rsidRPr="005453D0" w:rsidRDefault="005453D0" w:rsidP="00CE4F94">
      <w:pPr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 xml:space="preserve">wzrost </w:t>
      </w:r>
      <w:r w:rsidR="00E23B56">
        <w:rPr>
          <w:rFonts w:asciiTheme="minorHAnsi" w:hAnsiTheme="minorHAnsi" w:cstheme="minorHAnsi"/>
        </w:rPr>
        <w:t>liczby</w:t>
      </w:r>
      <w:r w:rsidRPr="005453D0">
        <w:rPr>
          <w:rFonts w:asciiTheme="minorHAnsi" w:hAnsiTheme="minorHAnsi" w:cstheme="minorHAnsi"/>
        </w:rPr>
        <w:t xml:space="preserve"> mieszkań wspieranych,</w:t>
      </w:r>
    </w:p>
    <w:p w:rsidR="005453D0" w:rsidRPr="005453D0" w:rsidRDefault="005453D0" w:rsidP="00CE4F94">
      <w:pPr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podejmowanie działań aktywizujących osoby z niepełnosprawnościami,</w:t>
      </w:r>
    </w:p>
    <w:p w:rsidR="005453D0" w:rsidRPr="00E23B56" w:rsidRDefault="005453D0" w:rsidP="00CE4F94">
      <w:pPr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promowania działań w zakresie wsparcia.</w:t>
      </w:r>
    </w:p>
    <w:p w:rsidR="005453D0" w:rsidRPr="005453D0" w:rsidRDefault="00060C84" w:rsidP="0012583B">
      <w:pPr>
        <w:numPr>
          <w:ilvl w:val="0"/>
          <w:numId w:val="39"/>
        </w:numPr>
        <w:spacing w:before="24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Aktywizacja zawodowa.</w:t>
      </w:r>
    </w:p>
    <w:p w:rsidR="005453D0" w:rsidRPr="005453D0" w:rsidRDefault="005453D0" w:rsidP="005A0DF1">
      <w:pPr>
        <w:spacing w:before="240" w:line="360" w:lineRule="auto"/>
        <w:ind w:firstLine="709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  <w:color w:val="000000"/>
          <w:shd w:val="clear" w:color="auto" w:fill="FFFFFF"/>
        </w:rPr>
        <w:t>Osoby z niepełnosprawnościami, z racji stanu zdrowia oraz innych czynników, dużo częściej niż osoby w pełni sprawne doświadczają problemów na rynku pracy</w:t>
      </w:r>
      <w:r w:rsidR="00E23B56">
        <w:rPr>
          <w:rFonts w:asciiTheme="minorHAnsi" w:hAnsiTheme="minorHAnsi" w:cstheme="minorHAnsi"/>
          <w:color w:val="000000"/>
          <w:shd w:val="clear" w:color="auto" w:fill="FFFFFF"/>
        </w:rPr>
        <w:t>, wpływających na ich dobrostan psychiczny.</w:t>
      </w:r>
    </w:p>
    <w:p w:rsidR="005453D0" w:rsidRPr="003030E9" w:rsidRDefault="009144DE" w:rsidP="003030E9">
      <w:pPr>
        <w:spacing w:before="24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>
        <w:rPr>
          <w:rFonts w:asciiTheme="minorHAnsi" w:hAnsiTheme="minorHAnsi" w:cstheme="minorHAnsi"/>
          <w:i/>
          <w:u w:val="single"/>
        </w:rPr>
        <w:lastRenderedPageBreak/>
        <w:t>Proponowane działania:</w:t>
      </w:r>
    </w:p>
    <w:p w:rsidR="005453D0" w:rsidRPr="005453D0" w:rsidRDefault="005453D0" w:rsidP="00CE4F94">
      <w:pPr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promowanie działań mających na celu zachęcanie pracodawców do zatrudniania osób z niepełnosprawnościami</w:t>
      </w:r>
      <w:r w:rsidR="00263957">
        <w:rPr>
          <w:rFonts w:asciiTheme="minorHAnsi" w:hAnsiTheme="minorHAnsi" w:cstheme="minorHAnsi"/>
        </w:rPr>
        <w:t>,</w:t>
      </w:r>
    </w:p>
    <w:p w:rsidR="005453D0" w:rsidRPr="005453D0" w:rsidRDefault="005453D0" w:rsidP="00CE4F94">
      <w:pPr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podnoszenie kwalifikacji osób z niepełnosprawnościami poprzez udział w kursach zawodowych,</w:t>
      </w:r>
    </w:p>
    <w:p w:rsidR="005453D0" w:rsidRPr="005453D0" w:rsidRDefault="005453D0" w:rsidP="00CE4F94">
      <w:pPr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 xml:space="preserve">ułatwienie transportu do pracy i domu, </w:t>
      </w:r>
    </w:p>
    <w:p w:rsidR="005453D0" w:rsidRPr="005453D0" w:rsidRDefault="005453D0" w:rsidP="00CE4F94">
      <w:pPr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 xml:space="preserve">propagowanie wśród pracodawców formy pracy zdalnej w stosunku </w:t>
      </w:r>
      <w:r w:rsidR="00B17D1F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do pracowników z niepełnosprawnościami, </w:t>
      </w:r>
    </w:p>
    <w:p w:rsidR="005453D0" w:rsidRPr="005453D0" w:rsidRDefault="005453D0" w:rsidP="00CE4F94">
      <w:pPr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 xml:space="preserve">organizowanie szkoleń dla osób z niepełnosprawnościami z zakresu sposobów </w:t>
      </w:r>
      <w:r w:rsidR="005C0656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i możliwości korzystania z różnych form aktywizacji, </w:t>
      </w:r>
    </w:p>
    <w:p w:rsidR="005453D0" w:rsidRPr="005453D0" w:rsidRDefault="005453D0" w:rsidP="00CE4F94">
      <w:pPr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 xml:space="preserve">zwiększenie dostępności do zakładów aktywności zawodowej (odpowiednia ilość połączeń komunikacji miejskiej, przystosowanej do transportu osób </w:t>
      </w:r>
      <w:r w:rsidR="00B17D1F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z niepełnosprawnościami), </w:t>
      </w:r>
    </w:p>
    <w:p w:rsidR="005453D0" w:rsidRPr="005453D0" w:rsidRDefault="005453D0" w:rsidP="00CE4F94">
      <w:pPr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minimalizowanie formalności związanych z zatrudnianiem osób</w:t>
      </w:r>
      <w:r w:rsidRPr="005453D0">
        <w:rPr>
          <w:rFonts w:asciiTheme="minorHAnsi" w:hAnsiTheme="minorHAnsi" w:cstheme="minorHAnsi"/>
        </w:rPr>
        <w:br/>
        <w:t xml:space="preserve">z niepełnosprawnościami, </w:t>
      </w:r>
    </w:p>
    <w:p w:rsidR="005453D0" w:rsidRPr="005453D0" w:rsidRDefault="005453D0" w:rsidP="00CE4F94">
      <w:pPr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 xml:space="preserve">dążenie do podwyższenia wskaźnika zatrudnienia osób z niepełnosprawnościami </w:t>
      </w:r>
      <w:r w:rsidR="005C0656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w Urzędzie Miasta Bydgoszczy i miejskich jednostkach organizacyjnych. </w:t>
      </w:r>
    </w:p>
    <w:p w:rsidR="005453D0" w:rsidRPr="005453D0" w:rsidRDefault="005453D0" w:rsidP="00CE4F94">
      <w:pPr>
        <w:numPr>
          <w:ilvl w:val="0"/>
          <w:numId w:val="44"/>
        </w:numPr>
        <w:spacing w:before="240"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5453D0">
        <w:rPr>
          <w:rFonts w:asciiTheme="minorHAnsi" w:hAnsiTheme="minorHAnsi" w:cstheme="minorHAnsi"/>
          <w:sz w:val="28"/>
          <w:szCs w:val="28"/>
          <w:u w:val="single"/>
        </w:rPr>
        <w:t>Organizacje pozarządowe i instytucje:</w:t>
      </w:r>
    </w:p>
    <w:p w:rsidR="005A0DF1" w:rsidRDefault="005453D0" w:rsidP="005A0DF1">
      <w:pPr>
        <w:spacing w:line="360" w:lineRule="auto"/>
        <w:ind w:firstLine="709"/>
        <w:jc w:val="both"/>
        <w:rPr>
          <w:rFonts w:asciiTheme="minorHAnsi" w:hAnsiTheme="minorHAnsi" w:cstheme="minorHAnsi"/>
          <w:u w:val="single"/>
        </w:rPr>
      </w:pPr>
      <w:r w:rsidRPr="005453D0">
        <w:rPr>
          <w:rFonts w:asciiTheme="minorHAnsi" w:hAnsiTheme="minorHAnsi" w:cstheme="minorHAnsi"/>
        </w:rPr>
        <w:t xml:space="preserve">Na terenie miasta Bydgoszczy funkcjonuje szereg organizacji pozarządowych </w:t>
      </w:r>
      <w:r w:rsidR="00B17D1F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i instytucji podejmujących działania na rzecz osób</w:t>
      </w:r>
      <w:r w:rsidR="00B17D1F">
        <w:rPr>
          <w:rFonts w:asciiTheme="minorHAnsi" w:hAnsiTheme="minorHAnsi" w:cstheme="minorHAnsi"/>
        </w:rPr>
        <w:t xml:space="preserve"> </w:t>
      </w:r>
      <w:r w:rsidRPr="005453D0">
        <w:rPr>
          <w:rFonts w:asciiTheme="minorHAnsi" w:hAnsiTheme="minorHAnsi" w:cstheme="minorHAnsi"/>
        </w:rPr>
        <w:t>z niepełnosprawnościami. Podmioty trzeciego sektora skupiają wokół siebie specjalistów, tworzą sieci wsparcia, rozpoznają lokalną sytuację społeczną oraz sygnalizują problemy społeczne. Poprzez swoją działalność, dedykowaną środowisk</w:t>
      </w:r>
      <w:r w:rsidR="002B34FA">
        <w:rPr>
          <w:rFonts w:asciiTheme="minorHAnsi" w:hAnsiTheme="minorHAnsi" w:cstheme="minorHAnsi"/>
        </w:rPr>
        <w:t>u</w:t>
      </w:r>
      <w:r w:rsidRPr="005453D0">
        <w:rPr>
          <w:rFonts w:asciiTheme="minorHAnsi" w:hAnsiTheme="minorHAnsi" w:cstheme="minorHAnsi"/>
        </w:rPr>
        <w:t xml:space="preserve"> osób z niepełnosprawnościami, potrafią formułować </w:t>
      </w:r>
      <w:r w:rsidR="007D2E99">
        <w:rPr>
          <w:rFonts w:asciiTheme="minorHAnsi" w:hAnsiTheme="minorHAnsi" w:cstheme="minorHAnsi"/>
        </w:rPr>
        <w:t>d</w:t>
      </w:r>
      <w:r w:rsidRPr="005453D0">
        <w:rPr>
          <w:rFonts w:asciiTheme="minorHAnsi" w:hAnsiTheme="minorHAnsi" w:cstheme="minorHAnsi"/>
        </w:rPr>
        <w:t>ostosowaną do ich potrzeb ofertę</w:t>
      </w:r>
      <w:r w:rsidR="009B3798">
        <w:rPr>
          <w:rFonts w:asciiTheme="minorHAnsi" w:hAnsiTheme="minorHAnsi" w:cstheme="minorHAnsi"/>
        </w:rPr>
        <w:t>.</w:t>
      </w:r>
    </w:p>
    <w:p w:rsidR="005453D0" w:rsidRPr="005453D0" w:rsidRDefault="005453D0" w:rsidP="005A0DF1">
      <w:pPr>
        <w:spacing w:line="360" w:lineRule="auto"/>
        <w:ind w:firstLine="709"/>
        <w:jc w:val="both"/>
        <w:rPr>
          <w:rFonts w:asciiTheme="minorHAnsi" w:hAnsiTheme="minorHAnsi" w:cstheme="minorHAnsi"/>
          <w:u w:val="single"/>
        </w:rPr>
      </w:pPr>
      <w:r w:rsidRPr="005453D0">
        <w:rPr>
          <w:rFonts w:asciiTheme="minorHAnsi" w:hAnsiTheme="minorHAnsi" w:cstheme="minorHAnsi"/>
        </w:rPr>
        <w:t xml:space="preserve">W badaniu wzięły udział organizacje działające na rzecz osób </w:t>
      </w:r>
      <w:r w:rsidRPr="005453D0">
        <w:rPr>
          <w:rFonts w:asciiTheme="minorHAnsi" w:hAnsiTheme="minorHAnsi" w:cstheme="minorHAnsi"/>
        </w:rPr>
        <w:br/>
        <w:t>z niepełnosprawnościami (w tym stowarzyszenia</w:t>
      </w:r>
      <w:r w:rsidR="004B1719">
        <w:rPr>
          <w:rFonts w:asciiTheme="minorHAnsi" w:hAnsiTheme="minorHAnsi" w:cstheme="minorHAnsi"/>
        </w:rPr>
        <w:t>: 53%</w:t>
      </w:r>
      <w:r w:rsidRPr="005453D0">
        <w:rPr>
          <w:rFonts w:asciiTheme="minorHAnsi" w:hAnsiTheme="minorHAnsi" w:cstheme="minorHAnsi"/>
        </w:rPr>
        <w:t xml:space="preserve"> i fundacje</w:t>
      </w:r>
      <w:r w:rsidR="004B1719">
        <w:rPr>
          <w:rFonts w:asciiTheme="minorHAnsi" w:hAnsiTheme="minorHAnsi" w:cstheme="minorHAnsi"/>
        </w:rPr>
        <w:t>: 32%</w:t>
      </w:r>
      <w:r w:rsidRPr="005453D0">
        <w:rPr>
          <w:rFonts w:asciiTheme="minorHAnsi" w:hAnsiTheme="minorHAnsi" w:cstheme="minorHAnsi"/>
        </w:rPr>
        <w:t>), a także uczelnie wyższe i jednostki samorządu terytorialnego</w:t>
      </w:r>
      <w:r w:rsidR="004B1719">
        <w:rPr>
          <w:rFonts w:asciiTheme="minorHAnsi" w:hAnsiTheme="minorHAnsi" w:cstheme="minorHAnsi"/>
        </w:rPr>
        <w:t>: 15%</w:t>
      </w:r>
      <w:r w:rsidRPr="005453D0">
        <w:rPr>
          <w:rFonts w:asciiTheme="minorHAnsi" w:hAnsiTheme="minorHAnsi" w:cstheme="minorHAnsi"/>
        </w:rPr>
        <w:t>.</w:t>
      </w:r>
    </w:p>
    <w:p w:rsidR="005453D0" w:rsidRPr="005453D0" w:rsidRDefault="005453D0" w:rsidP="004B171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Wskazane wyżej podmioty prowadzą działalność na rzecz osób legitymujących się orzeczeniem dotyczącym różnego stopnia niepełnosprawności. Odbiorcami powyższych działań są:</w:t>
      </w:r>
    </w:p>
    <w:p w:rsidR="005453D0" w:rsidRPr="005453D0" w:rsidRDefault="005453D0" w:rsidP="0012583B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osoby niewidome/słabowidzące, </w:t>
      </w:r>
    </w:p>
    <w:p w:rsidR="005453D0" w:rsidRPr="005453D0" w:rsidRDefault="005453D0" w:rsidP="0012583B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lastRenderedPageBreak/>
        <w:t xml:space="preserve">osoby głuche/słabosłyszące, </w:t>
      </w:r>
    </w:p>
    <w:p w:rsidR="005453D0" w:rsidRPr="005453D0" w:rsidRDefault="005453D0" w:rsidP="0012583B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osoby z niepełnosprawnością ruchową, </w:t>
      </w:r>
    </w:p>
    <w:p w:rsidR="005453D0" w:rsidRPr="005453D0" w:rsidRDefault="005453D0" w:rsidP="0012583B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osoby z przewlekłymi schorzeniami narządów wewnętrznych, </w:t>
      </w:r>
    </w:p>
    <w:p w:rsidR="005453D0" w:rsidRPr="005453D0" w:rsidRDefault="005453D0" w:rsidP="0012583B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osoby z niepełnosprawnością intelektualną, </w:t>
      </w:r>
    </w:p>
    <w:p w:rsidR="005453D0" w:rsidRPr="005453D0" w:rsidRDefault="005453D0" w:rsidP="0012583B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osoby z chorobami psychicznymi, </w:t>
      </w:r>
    </w:p>
    <w:p w:rsidR="005453D0" w:rsidRPr="005453D0" w:rsidRDefault="005453D0" w:rsidP="0012583B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osoby z zaburzeniami osobowości i zachowania, </w:t>
      </w:r>
    </w:p>
    <w:p w:rsidR="005453D0" w:rsidRPr="005453D0" w:rsidRDefault="005453D0" w:rsidP="0012583B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osoby z całościowymi zaburzeniami rozwojowymi (np. </w:t>
      </w:r>
      <w:r w:rsidR="00820CE5">
        <w:rPr>
          <w:rFonts w:asciiTheme="minorHAnsi" w:hAnsiTheme="minorHAnsi" w:cstheme="minorHAnsi"/>
        </w:rPr>
        <w:t>w spektrum</w:t>
      </w:r>
      <w:r w:rsidRPr="005453D0">
        <w:rPr>
          <w:rFonts w:asciiTheme="minorHAnsi" w:hAnsiTheme="minorHAnsi" w:cstheme="minorHAnsi"/>
        </w:rPr>
        <w:t xml:space="preserve"> autyzm</w:t>
      </w:r>
      <w:r w:rsidR="00820CE5">
        <w:rPr>
          <w:rFonts w:asciiTheme="minorHAnsi" w:hAnsiTheme="minorHAnsi" w:cstheme="minorHAnsi"/>
        </w:rPr>
        <w:t>u</w:t>
      </w:r>
      <w:r w:rsidRPr="005453D0">
        <w:rPr>
          <w:rFonts w:asciiTheme="minorHAnsi" w:hAnsiTheme="minorHAnsi" w:cstheme="minorHAnsi"/>
        </w:rPr>
        <w:t>, zespołem Aspergera),</w:t>
      </w:r>
    </w:p>
    <w:p w:rsidR="005453D0" w:rsidRPr="005453D0" w:rsidRDefault="005453D0" w:rsidP="0012583B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osoby z epilepsją, </w:t>
      </w:r>
    </w:p>
    <w:p w:rsidR="005453D0" w:rsidRPr="005453D0" w:rsidRDefault="005453D0" w:rsidP="0012583B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osoby z niepełnosprawnością sprzężoną, u których występują co najmniej dwie niepełnosprawności),</w:t>
      </w:r>
    </w:p>
    <w:p w:rsidR="005453D0" w:rsidRPr="005453D0" w:rsidRDefault="005453D0" w:rsidP="0012583B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osoby z orzeczonym lekkim</w:t>
      </w:r>
      <w:r w:rsidR="00820CE5">
        <w:rPr>
          <w:rFonts w:asciiTheme="minorHAnsi" w:hAnsiTheme="minorHAnsi" w:cstheme="minorHAnsi"/>
        </w:rPr>
        <w:t>, umiarkowanym i znacznym</w:t>
      </w:r>
      <w:r w:rsidRPr="005453D0">
        <w:rPr>
          <w:rFonts w:asciiTheme="minorHAnsi" w:hAnsiTheme="minorHAnsi" w:cstheme="minorHAnsi"/>
        </w:rPr>
        <w:t xml:space="preserve"> stopniem niepełnosprawności</w:t>
      </w:r>
      <w:r w:rsidR="00820CE5">
        <w:rPr>
          <w:rFonts w:asciiTheme="minorHAnsi" w:hAnsiTheme="minorHAnsi" w:cstheme="minorHAnsi"/>
        </w:rPr>
        <w:t>.</w:t>
      </w:r>
    </w:p>
    <w:p w:rsidR="005453D0" w:rsidRPr="005453D0" w:rsidRDefault="005453D0" w:rsidP="0011456F">
      <w:pPr>
        <w:spacing w:before="240" w:line="360" w:lineRule="auto"/>
        <w:ind w:firstLine="709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W latach 2019-2022 z pomocy badanych podmiotów, prowadzących na terenie miasta Bydgoszczy działalność pomocową dla osób z niepełnosprawnościami, skorzystało łącznie 46.739 osób, a także ich rodziny i opiekunowie. W ramach działań stałych  (trwających </w:t>
      </w:r>
      <w:r w:rsidR="00B17D1F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co najmniej 6 miesięcy), placówki pomocowe</w:t>
      </w:r>
      <w:r w:rsidR="00B17D1F">
        <w:rPr>
          <w:rFonts w:asciiTheme="minorHAnsi" w:hAnsiTheme="minorHAnsi" w:cstheme="minorHAnsi"/>
        </w:rPr>
        <w:t xml:space="preserve"> </w:t>
      </w:r>
      <w:r w:rsidRPr="005453D0">
        <w:rPr>
          <w:rFonts w:asciiTheme="minorHAnsi" w:hAnsiTheme="minorHAnsi" w:cstheme="minorHAnsi"/>
        </w:rPr>
        <w:t xml:space="preserve">w 2022 roku zrealizowały następujące działania: </w:t>
      </w:r>
    </w:p>
    <w:p w:rsidR="005453D0" w:rsidRPr="005453D0" w:rsidRDefault="005453D0" w:rsidP="0012583B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zajęcia integracyjne/aktywizujące społecznie (dla 127 osób), </w:t>
      </w:r>
    </w:p>
    <w:p w:rsidR="005453D0" w:rsidRPr="005453D0" w:rsidRDefault="005453D0" w:rsidP="0012583B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doradztwo zawodowe (dla 448 osób), </w:t>
      </w:r>
    </w:p>
    <w:p w:rsidR="005453D0" w:rsidRPr="005453D0" w:rsidRDefault="005453D0" w:rsidP="0012583B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poradnictwo prawne (dla 15 osób), </w:t>
      </w:r>
    </w:p>
    <w:p w:rsidR="005453D0" w:rsidRPr="005453D0" w:rsidRDefault="005453D0" w:rsidP="0012583B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poradnictwo psychologiczne (dla 302 osób), </w:t>
      </w:r>
    </w:p>
    <w:p w:rsidR="005453D0" w:rsidRPr="005453D0" w:rsidRDefault="005453D0" w:rsidP="0012583B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grupy wsparcia (dla 90 osób), </w:t>
      </w:r>
    </w:p>
    <w:p w:rsidR="005453D0" w:rsidRPr="005453D0" w:rsidRDefault="005453D0" w:rsidP="0012583B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promocja reintegracji zawodowej (dla 36 osób), </w:t>
      </w:r>
    </w:p>
    <w:p w:rsidR="005453D0" w:rsidRPr="005453D0" w:rsidRDefault="005453D0" w:rsidP="0012583B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terapia pedagogiczna i zajęcia </w:t>
      </w:r>
      <w:proofErr w:type="spellStart"/>
      <w:r w:rsidRPr="005453D0">
        <w:rPr>
          <w:rFonts w:asciiTheme="minorHAnsi" w:hAnsiTheme="minorHAnsi" w:cstheme="minorHAnsi"/>
        </w:rPr>
        <w:t>korekcyjno</w:t>
      </w:r>
      <w:proofErr w:type="spellEnd"/>
      <w:r w:rsidRPr="005453D0">
        <w:rPr>
          <w:rFonts w:asciiTheme="minorHAnsi" w:hAnsiTheme="minorHAnsi" w:cstheme="minorHAnsi"/>
        </w:rPr>
        <w:t xml:space="preserve"> – kompensacyjne (dla 120 osób), </w:t>
      </w:r>
    </w:p>
    <w:p w:rsidR="005453D0" w:rsidRPr="005453D0" w:rsidRDefault="005453D0" w:rsidP="0012583B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trening umiejętności społecznych (dla 64 osób) </w:t>
      </w:r>
    </w:p>
    <w:p w:rsidR="005453D0" w:rsidRPr="005453D0" w:rsidRDefault="005453D0" w:rsidP="0012583B">
      <w:pPr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staże, dotacje na rozpoczęcie działalności gospodarczej, zatrudnienie subsydiowane, refundacja kosztów dojazdów i opieki (dla 9 osób),</w:t>
      </w:r>
    </w:p>
    <w:p w:rsidR="005453D0" w:rsidRPr="005453D0" w:rsidRDefault="005453D0" w:rsidP="0012583B">
      <w:pPr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wsparcie w sprawach urzędowych i zdrowotnych (dla 34 osób),</w:t>
      </w:r>
    </w:p>
    <w:p w:rsidR="005453D0" w:rsidRPr="005453D0" w:rsidRDefault="005453D0" w:rsidP="0012583B">
      <w:pPr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projekt „Muzyczny Integracyjny Uniwersytet Dziecięcy” (dla 5 osób).</w:t>
      </w:r>
    </w:p>
    <w:p w:rsidR="00182D53" w:rsidRDefault="005453D0" w:rsidP="00182D53">
      <w:pPr>
        <w:spacing w:before="240" w:line="360" w:lineRule="auto"/>
        <w:ind w:firstLine="709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Organizacje biorące udział w badaniu, wykazały szereg działań, jakie podejmują </w:t>
      </w:r>
      <w:r w:rsidR="0011456F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w swojej codziennej aktywności nie tylko na rzecz osób</w:t>
      </w:r>
      <w:r w:rsidR="00B17D1F">
        <w:rPr>
          <w:rFonts w:asciiTheme="minorHAnsi" w:hAnsiTheme="minorHAnsi" w:cstheme="minorHAnsi"/>
        </w:rPr>
        <w:t xml:space="preserve"> </w:t>
      </w:r>
      <w:r w:rsidRPr="005453D0">
        <w:rPr>
          <w:rFonts w:asciiTheme="minorHAnsi" w:hAnsiTheme="minorHAnsi" w:cstheme="minorHAnsi"/>
        </w:rPr>
        <w:t xml:space="preserve">z niepełnosprawnościami, ale również </w:t>
      </w:r>
      <w:r w:rsidRPr="005453D0">
        <w:rPr>
          <w:rFonts w:asciiTheme="minorHAnsi" w:hAnsiTheme="minorHAnsi" w:cstheme="minorHAnsi"/>
        </w:rPr>
        <w:lastRenderedPageBreak/>
        <w:t xml:space="preserve">ich rodzin i opiekunów. Przez pryzmat zgromadzonych w toku swojej działalności doświadczeń </w:t>
      </w:r>
      <w:r w:rsidR="00B17D1F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i obserwacji, podmioty wyraziły swoją opinię oraz sformułowały sugestie </w:t>
      </w:r>
      <w:r w:rsidR="00182D53">
        <w:rPr>
          <w:rFonts w:asciiTheme="minorHAnsi" w:hAnsiTheme="minorHAnsi" w:cstheme="minorHAnsi"/>
        </w:rPr>
        <w:t>podjęcia określonych czynności.</w:t>
      </w:r>
    </w:p>
    <w:p w:rsidR="00CF2BD0" w:rsidRPr="002B34FA" w:rsidRDefault="005453D0" w:rsidP="00CE4F94">
      <w:pPr>
        <w:pStyle w:val="Akapitzlist"/>
        <w:numPr>
          <w:ilvl w:val="0"/>
          <w:numId w:val="115"/>
        </w:numPr>
        <w:spacing w:before="240" w:line="360" w:lineRule="auto"/>
        <w:jc w:val="both"/>
        <w:rPr>
          <w:rFonts w:asciiTheme="minorHAnsi" w:hAnsiTheme="minorHAnsi" w:cstheme="minorHAnsi"/>
          <w:b/>
        </w:rPr>
      </w:pPr>
      <w:r w:rsidRPr="002B34FA">
        <w:rPr>
          <w:rFonts w:asciiTheme="minorHAnsi" w:hAnsiTheme="minorHAnsi" w:cstheme="minorHAnsi"/>
          <w:b/>
        </w:rPr>
        <w:t>Prewencja niepełnosprawności</w:t>
      </w:r>
      <w:r w:rsidR="00060C84" w:rsidRPr="002B34FA">
        <w:rPr>
          <w:rFonts w:asciiTheme="minorHAnsi" w:hAnsiTheme="minorHAnsi" w:cstheme="minorHAnsi"/>
          <w:b/>
        </w:rPr>
        <w:t>.</w:t>
      </w:r>
    </w:p>
    <w:p w:rsidR="005453D0" w:rsidRPr="005453D0" w:rsidRDefault="005453D0" w:rsidP="0011456F">
      <w:pPr>
        <w:spacing w:before="240"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Zadania realizowane w tym obszarze umożliwiają popularyzowanie sposobów przeciwdziałania niepełnosprawności poprzez realizację profilaktyki schorzeń, dążąc tym samym do wzrostu świadomości społecznej dotyczącej przyczyn powstawania różnych rodzajów niepełnosprawności.</w:t>
      </w:r>
    </w:p>
    <w:p w:rsidR="005453D0" w:rsidRPr="005453D0" w:rsidRDefault="00820CE5" w:rsidP="00D52F80">
      <w:pPr>
        <w:spacing w:before="240" w:line="360" w:lineRule="auto"/>
        <w:jc w:val="both"/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  <w:i/>
          <w:u w:val="single"/>
        </w:rPr>
        <w:t>Proponowane działania:</w:t>
      </w:r>
    </w:p>
    <w:p w:rsidR="00CF2BD0" w:rsidRDefault="005453D0" w:rsidP="00820CE5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5453D0">
        <w:rPr>
          <w:rFonts w:asciiTheme="minorHAnsi" w:hAnsiTheme="minorHAnsi" w:cstheme="minorHAnsi"/>
        </w:rPr>
        <w:t>Organizacje wskazały, że na rzecz szerokorozumianej prewencji niepełnosprawności należy podejmować i rozwijać następujące aktywności:</w:t>
      </w:r>
    </w:p>
    <w:p w:rsidR="008A57DC" w:rsidRPr="008A57DC" w:rsidRDefault="005453D0" w:rsidP="00CE4F94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Theme="minorHAnsi" w:hAnsiTheme="minorHAnsi" w:cstheme="minorHAnsi"/>
          <w:i/>
        </w:rPr>
      </w:pPr>
      <w:r w:rsidRPr="00CF2BD0">
        <w:rPr>
          <w:rFonts w:asciiTheme="minorHAnsi" w:hAnsiTheme="minorHAnsi" w:cstheme="minorHAnsi"/>
        </w:rPr>
        <w:t>zapewnienie dostępu osobom z niepełnosprawnościami</w:t>
      </w:r>
      <w:r w:rsidR="00CF2BD0">
        <w:rPr>
          <w:rFonts w:asciiTheme="minorHAnsi" w:hAnsiTheme="minorHAnsi" w:cstheme="minorHAnsi"/>
        </w:rPr>
        <w:t xml:space="preserve"> </w:t>
      </w:r>
      <w:r w:rsidRPr="00CF2BD0">
        <w:rPr>
          <w:rFonts w:asciiTheme="minorHAnsi" w:hAnsiTheme="minorHAnsi" w:cstheme="minorHAnsi"/>
        </w:rPr>
        <w:t xml:space="preserve">do szerokorozumianych usług medycznych (dostosowane gabinety </w:t>
      </w:r>
      <w:r w:rsidR="008A57DC">
        <w:rPr>
          <w:rFonts w:asciiTheme="minorHAnsi" w:hAnsiTheme="minorHAnsi" w:cstheme="minorHAnsi"/>
        </w:rPr>
        <w:t>g</w:t>
      </w:r>
      <w:r w:rsidRPr="00CF2BD0">
        <w:rPr>
          <w:rFonts w:asciiTheme="minorHAnsi" w:hAnsiTheme="minorHAnsi" w:cstheme="minorHAnsi"/>
        </w:rPr>
        <w:t>inekologiczne oraz stomatologiczne),</w:t>
      </w:r>
    </w:p>
    <w:p w:rsidR="005453D0" w:rsidRPr="00A1315D" w:rsidRDefault="005453D0" w:rsidP="00A1315D">
      <w:pPr>
        <w:pStyle w:val="Akapitzlist"/>
        <w:numPr>
          <w:ilvl w:val="0"/>
          <w:numId w:val="50"/>
        </w:numPr>
        <w:spacing w:before="240" w:line="360" w:lineRule="auto"/>
        <w:jc w:val="both"/>
        <w:rPr>
          <w:rFonts w:asciiTheme="minorHAnsi" w:hAnsiTheme="minorHAnsi" w:cstheme="minorHAnsi"/>
          <w:i/>
        </w:rPr>
      </w:pPr>
      <w:r w:rsidRPr="008A57DC">
        <w:rPr>
          <w:rFonts w:asciiTheme="minorHAnsi" w:hAnsiTheme="minorHAnsi" w:cstheme="minorHAnsi"/>
        </w:rPr>
        <w:t>organizowanie i promowanie kampanii, akcji społecznych i edukacyjnych dedykowanych szeroko rozumianej profilaktyce niepełnosprawności.</w:t>
      </w:r>
    </w:p>
    <w:p w:rsidR="00CF2BD0" w:rsidRPr="002B34FA" w:rsidRDefault="005453D0" w:rsidP="00A1315D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2B34FA">
        <w:rPr>
          <w:rFonts w:asciiTheme="minorHAnsi" w:hAnsiTheme="minorHAnsi" w:cstheme="minorHAnsi"/>
          <w:b/>
        </w:rPr>
        <w:t>Dostępność w zakresie architektonicznym, transportowym</w:t>
      </w:r>
      <w:r w:rsidR="00B17D1F" w:rsidRPr="002B34FA">
        <w:rPr>
          <w:rFonts w:asciiTheme="minorHAnsi" w:hAnsiTheme="minorHAnsi" w:cstheme="minorHAnsi"/>
          <w:b/>
        </w:rPr>
        <w:t xml:space="preserve"> </w:t>
      </w:r>
      <w:r w:rsidRPr="002B34FA">
        <w:rPr>
          <w:rFonts w:asciiTheme="minorHAnsi" w:hAnsiTheme="minorHAnsi" w:cstheme="minorHAnsi"/>
          <w:b/>
        </w:rPr>
        <w:t>i komunikowaniu się</w:t>
      </w:r>
      <w:r w:rsidR="00060C84" w:rsidRPr="002B34FA">
        <w:rPr>
          <w:rFonts w:asciiTheme="minorHAnsi" w:hAnsiTheme="minorHAnsi" w:cstheme="minorHAnsi"/>
          <w:b/>
        </w:rPr>
        <w:t>.</w:t>
      </w:r>
    </w:p>
    <w:p w:rsidR="005453D0" w:rsidRDefault="005453D0" w:rsidP="00A1315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Obok tematu prewencji niepełnosprawności, niezwykle ważnym obszarem jest</w:t>
      </w:r>
      <w:r w:rsidR="00CF2BD0" w:rsidRPr="00CF2BD0">
        <w:rPr>
          <w:rFonts w:asciiTheme="minorHAnsi" w:hAnsiTheme="minorHAnsi" w:cstheme="minorHAnsi"/>
        </w:rPr>
        <w:t xml:space="preserve"> r</w:t>
      </w:r>
      <w:r w:rsidRPr="005453D0">
        <w:rPr>
          <w:rFonts w:asciiTheme="minorHAnsi" w:hAnsiTheme="minorHAnsi" w:cstheme="minorHAnsi"/>
        </w:rPr>
        <w:t xml:space="preserve">ównież stworzenie warunków umożliwiających osobom z niepełnosprawnościami dostęp </w:t>
      </w:r>
      <w:r w:rsidR="00CF2BD0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do przestrzeni publicznej, a więc działania w zakresie zapewnienia dostępności architektonicznej, transportowej i komunikowania się, zmierzające w rezultacie do pełnego uczestnictwa powyższej grupy osób w życiu społecznym.</w:t>
      </w:r>
    </w:p>
    <w:p w:rsidR="005453D0" w:rsidRPr="005453D0" w:rsidRDefault="00820CE5" w:rsidP="00D52F80">
      <w:pPr>
        <w:spacing w:before="240" w:line="360" w:lineRule="auto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i/>
          <w:u w:val="single"/>
        </w:rPr>
        <w:t>Proponowane działania:</w:t>
      </w:r>
    </w:p>
    <w:p w:rsidR="00CF2BD0" w:rsidRDefault="005453D0" w:rsidP="00CF2BD0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W celu osiągnięcia powyższych założeń, ankietowani wskazali konieczność podjęcia określonych działań, m.in.:</w:t>
      </w:r>
    </w:p>
    <w:p w:rsidR="008A57DC" w:rsidRPr="008A57DC" w:rsidRDefault="005453D0" w:rsidP="00CE4F94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CF2BD0">
        <w:rPr>
          <w:rFonts w:asciiTheme="minorHAnsi" w:hAnsiTheme="minorHAnsi" w:cstheme="minorHAnsi"/>
        </w:rPr>
        <w:t xml:space="preserve">poprawienie dostępności infrastruktury transportowej umożliwiającej samodzielne przemieszczanie się osób z niepełnosprawnościami (niskopodłogowe autobusy </w:t>
      </w:r>
      <w:r w:rsidR="008A57DC">
        <w:rPr>
          <w:rFonts w:asciiTheme="minorHAnsi" w:hAnsiTheme="minorHAnsi" w:cstheme="minorHAnsi"/>
        </w:rPr>
        <w:br/>
      </w:r>
      <w:r w:rsidRPr="00CF2BD0">
        <w:rPr>
          <w:rFonts w:asciiTheme="minorHAnsi" w:hAnsiTheme="minorHAnsi" w:cstheme="minorHAnsi"/>
        </w:rPr>
        <w:t>i tramwaje),</w:t>
      </w:r>
    </w:p>
    <w:p w:rsidR="005453D0" w:rsidRPr="008A57DC" w:rsidRDefault="005453D0" w:rsidP="00CE4F94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8A57DC">
        <w:rPr>
          <w:rFonts w:asciiTheme="minorHAnsi" w:hAnsiTheme="minorHAnsi" w:cstheme="minorHAnsi"/>
        </w:rPr>
        <w:lastRenderedPageBreak/>
        <w:t xml:space="preserve">opracowanie rozkładów jazdy komunikacji miejskiej prowadzącej </w:t>
      </w:r>
      <w:r w:rsidR="00CF2BD0" w:rsidRPr="008A57DC">
        <w:rPr>
          <w:rFonts w:asciiTheme="minorHAnsi" w:hAnsiTheme="minorHAnsi" w:cstheme="minorHAnsi"/>
        </w:rPr>
        <w:br/>
      </w:r>
      <w:r w:rsidRPr="008A57DC">
        <w:rPr>
          <w:rFonts w:asciiTheme="minorHAnsi" w:hAnsiTheme="minorHAnsi" w:cstheme="minorHAnsi"/>
        </w:rPr>
        <w:t xml:space="preserve">do zminimalizowania konieczności przesiadek z jednego środka transportu </w:t>
      </w:r>
      <w:r w:rsidR="00CF2BD0" w:rsidRPr="008A57DC">
        <w:rPr>
          <w:rFonts w:asciiTheme="minorHAnsi" w:hAnsiTheme="minorHAnsi" w:cstheme="minorHAnsi"/>
        </w:rPr>
        <w:br/>
      </w:r>
      <w:r w:rsidRPr="008A57DC">
        <w:rPr>
          <w:rFonts w:asciiTheme="minorHAnsi" w:hAnsiTheme="minorHAnsi" w:cstheme="minorHAnsi"/>
        </w:rPr>
        <w:t>do innego w zamiarze dotarcia do miejsca docelowego,</w:t>
      </w:r>
    </w:p>
    <w:p w:rsidR="005453D0" w:rsidRPr="005453D0" w:rsidRDefault="005453D0" w:rsidP="00CE4F94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poprawienie stanu infrastruktury miasta (niwelowane lub likwidacja nierówności płyt chodnikowych, obniżanie krawężników, budowa podjazdów</w:t>
      </w:r>
      <w:r w:rsidR="008A57DC">
        <w:rPr>
          <w:rFonts w:asciiTheme="minorHAnsi" w:hAnsiTheme="minorHAnsi" w:cstheme="minorHAnsi"/>
        </w:rPr>
        <w:t xml:space="preserve"> </w:t>
      </w:r>
      <w:r w:rsidRPr="005453D0">
        <w:rPr>
          <w:rFonts w:asciiTheme="minorHAnsi" w:hAnsiTheme="minorHAnsi" w:cstheme="minorHAnsi"/>
        </w:rPr>
        <w:t xml:space="preserve">i zjazdów, montowanie wind i poręczy </w:t>
      </w:r>
      <w:proofErr w:type="spellStart"/>
      <w:r w:rsidRPr="005453D0">
        <w:rPr>
          <w:rFonts w:asciiTheme="minorHAnsi" w:hAnsiTheme="minorHAnsi" w:cstheme="minorHAnsi"/>
        </w:rPr>
        <w:t>przyschodowych</w:t>
      </w:r>
      <w:proofErr w:type="spellEnd"/>
      <w:r w:rsidRPr="005453D0">
        <w:rPr>
          <w:rFonts w:asciiTheme="minorHAnsi" w:hAnsiTheme="minorHAnsi" w:cstheme="minorHAnsi"/>
        </w:rPr>
        <w:t xml:space="preserve">),  </w:t>
      </w:r>
    </w:p>
    <w:p w:rsidR="005453D0" w:rsidRPr="005453D0" w:rsidRDefault="005453D0" w:rsidP="00CE4F94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doskonalenie systemu obsługi w jednostkach organizacyjnych Miasta poprzez zapewnienie urządzeń ułatwiających komunikowanie się (np. pętle indukcyjne, systemy FM dla osób niedosłyszących, powszechny dostęp do usługi tłumacza Polskiego Języka Migowego),</w:t>
      </w:r>
    </w:p>
    <w:p w:rsidR="005453D0" w:rsidRPr="005453D0" w:rsidRDefault="005453D0" w:rsidP="00CE4F94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sukcesywne dostosowywanie pod względem architektonicznym budynków podmiotów publicznych do potrzeb osób z niepełnosprawnościami,</w:t>
      </w:r>
    </w:p>
    <w:p w:rsidR="005453D0" w:rsidRPr="005453D0" w:rsidRDefault="005453D0" w:rsidP="00CE4F94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rozwijanie dostępności d</w:t>
      </w:r>
      <w:r w:rsidR="00CF2BD0">
        <w:rPr>
          <w:rFonts w:asciiTheme="minorHAnsi" w:hAnsiTheme="minorHAnsi" w:cstheme="minorHAnsi"/>
        </w:rPr>
        <w:t>o</w:t>
      </w:r>
      <w:r w:rsidRPr="005453D0">
        <w:rPr>
          <w:rFonts w:asciiTheme="minorHAnsi" w:hAnsiTheme="minorHAnsi" w:cstheme="minorHAnsi"/>
        </w:rPr>
        <w:t xml:space="preserve"> indywidualnego transportu dla osób </w:t>
      </w:r>
      <w:r w:rsidRPr="005453D0">
        <w:rPr>
          <w:rFonts w:asciiTheme="minorHAnsi" w:hAnsiTheme="minorHAnsi" w:cstheme="minorHAnsi"/>
        </w:rPr>
        <w:br/>
        <w:t>z niepełnosprawnościami (zwłaszcza w celu zapewnienia dotarcia do punktów aktywizacji zawodowej i społecznej),</w:t>
      </w:r>
    </w:p>
    <w:p w:rsidR="005453D0" w:rsidRPr="00820CE5" w:rsidRDefault="005453D0" w:rsidP="00CE4F94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 xml:space="preserve">przebudowywanie i dostosowywanie sanitariatów w jednostkach </w:t>
      </w:r>
      <w:r w:rsidR="00CF2BD0">
        <w:rPr>
          <w:rFonts w:asciiTheme="minorHAnsi" w:hAnsiTheme="minorHAnsi" w:cstheme="minorHAnsi"/>
        </w:rPr>
        <w:t>o</w:t>
      </w:r>
      <w:r w:rsidRPr="005453D0">
        <w:rPr>
          <w:rFonts w:asciiTheme="minorHAnsi" w:hAnsiTheme="minorHAnsi" w:cstheme="minorHAnsi"/>
        </w:rPr>
        <w:t>rganizacyjnych Miasta do potrzeb osób z niepełnosprawnościami.</w:t>
      </w:r>
    </w:p>
    <w:p w:rsidR="005453D0" w:rsidRPr="002B34FA" w:rsidRDefault="005453D0" w:rsidP="00CE4F94">
      <w:pPr>
        <w:pStyle w:val="Akapitzlist"/>
        <w:numPr>
          <w:ilvl w:val="0"/>
          <w:numId w:val="115"/>
        </w:numPr>
        <w:spacing w:before="240" w:line="360" w:lineRule="auto"/>
        <w:jc w:val="both"/>
        <w:rPr>
          <w:rFonts w:asciiTheme="minorHAnsi" w:hAnsiTheme="minorHAnsi" w:cstheme="minorHAnsi"/>
          <w:b/>
        </w:rPr>
      </w:pPr>
      <w:r w:rsidRPr="002B34FA">
        <w:rPr>
          <w:rFonts w:asciiTheme="minorHAnsi" w:hAnsiTheme="minorHAnsi" w:cstheme="minorHAnsi"/>
          <w:b/>
        </w:rPr>
        <w:t>Edukacja.</w:t>
      </w:r>
    </w:p>
    <w:p w:rsidR="005453D0" w:rsidRPr="005453D0" w:rsidRDefault="005453D0" w:rsidP="005A0DF1">
      <w:pPr>
        <w:spacing w:before="240" w:line="360" w:lineRule="auto"/>
        <w:ind w:firstLine="709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Osoby z niepełnosprawnościami mają prawo do rozwoju własnego potencjału </w:t>
      </w:r>
      <w:r w:rsidR="0011456F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i edukacji na zasadach równych szans. Realizacja tego prawa wymaga odpowiednich działań, zapewniających dostęp do włączającego systemu kształcenia, umożliwiającego integrację </w:t>
      </w:r>
      <w:r w:rsidR="00CF2BD0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na wszystkich poziomach edukacji i w kształceniu ustawicznym.</w:t>
      </w:r>
    </w:p>
    <w:p w:rsidR="005453D0" w:rsidRPr="005453D0" w:rsidRDefault="00820CE5" w:rsidP="00D52F80">
      <w:pPr>
        <w:spacing w:before="240" w:line="360" w:lineRule="auto"/>
        <w:jc w:val="both"/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  <w:i/>
          <w:u w:val="single"/>
        </w:rPr>
        <w:t>Proponowane działania:</w:t>
      </w:r>
    </w:p>
    <w:p w:rsidR="00CF2BD0" w:rsidRDefault="005453D0" w:rsidP="00CF2BD0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Ankietowani wyrazili opinie, aby w obszarze edukacji skupić się na następujących działaniach:</w:t>
      </w:r>
    </w:p>
    <w:p w:rsidR="008A57DC" w:rsidRPr="008A57DC" w:rsidRDefault="005453D0" w:rsidP="00CE4F94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CF2BD0">
        <w:rPr>
          <w:rFonts w:asciiTheme="minorHAnsi" w:hAnsiTheme="minorHAnsi" w:cstheme="minorHAnsi"/>
        </w:rPr>
        <w:t xml:space="preserve">zwiększenie liczby nauczycieli wspierających, asystentów osób </w:t>
      </w:r>
      <w:r w:rsidRPr="00CF2BD0">
        <w:rPr>
          <w:rFonts w:asciiTheme="minorHAnsi" w:hAnsiTheme="minorHAnsi" w:cstheme="minorHAnsi"/>
        </w:rPr>
        <w:br/>
        <w:t>z niepełnosprawnościami w edukacji,</w:t>
      </w:r>
    </w:p>
    <w:p w:rsidR="008A57DC" w:rsidRPr="008A57DC" w:rsidRDefault="005453D0" w:rsidP="00CE4F94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8A57DC">
        <w:rPr>
          <w:rFonts w:asciiTheme="minorHAnsi" w:hAnsiTheme="minorHAnsi" w:cstheme="minorHAnsi"/>
        </w:rPr>
        <w:t xml:space="preserve">ograniczenie liczby dzieci i młodzieży objętych nauczaniem indywidualnym </w:t>
      </w:r>
      <w:r w:rsidR="00CF2BD0" w:rsidRPr="008A57DC">
        <w:rPr>
          <w:rFonts w:asciiTheme="minorHAnsi" w:hAnsiTheme="minorHAnsi" w:cstheme="minorHAnsi"/>
        </w:rPr>
        <w:br/>
      </w:r>
      <w:r w:rsidRPr="008A57DC">
        <w:rPr>
          <w:rFonts w:asciiTheme="minorHAnsi" w:hAnsiTheme="minorHAnsi" w:cstheme="minorHAnsi"/>
        </w:rPr>
        <w:t>w domu,</w:t>
      </w:r>
    </w:p>
    <w:p w:rsidR="008A57DC" w:rsidRPr="008A57DC" w:rsidRDefault="005453D0" w:rsidP="00CE4F94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8A57DC">
        <w:rPr>
          <w:rFonts w:asciiTheme="minorHAnsi" w:hAnsiTheme="minorHAnsi" w:cstheme="minorHAnsi"/>
        </w:rPr>
        <w:t>rozwijanie działalności Specjalistycznego Centrum Wspierającego Edukację Włączająca przy SOSW nr 3 w Bydgoszczy,</w:t>
      </w:r>
    </w:p>
    <w:p w:rsidR="005453D0" w:rsidRPr="008A57DC" w:rsidRDefault="005453D0" w:rsidP="00CE4F94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8A57DC">
        <w:rPr>
          <w:rFonts w:asciiTheme="minorHAnsi" w:hAnsiTheme="minorHAnsi" w:cstheme="minorHAnsi"/>
        </w:rPr>
        <w:lastRenderedPageBreak/>
        <w:t xml:space="preserve">wprowadzenie w szkołach dedykowanych lekcji wychowawczych, mających </w:t>
      </w:r>
      <w:r w:rsidR="00CF2BD0" w:rsidRPr="008A57DC">
        <w:rPr>
          <w:rFonts w:asciiTheme="minorHAnsi" w:hAnsiTheme="minorHAnsi" w:cstheme="minorHAnsi"/>
        </w:rPr>
        <w:br/>
      </w:r>
      <w:r w:rsidRPr="008A57DC">
        <w:rPr>
          <w:rFonts w:asciiTheme="minorHAnsi" w:hAnsiTheme="minorHAnsi" w:cstheme="minorHAnsi"/>
        </w:rPr>
        <w:t>na celu przybliżenie tematyki niepełnosprawności i jej rodzajów (wzroku, słuchu, ruchu) dla uczniów klas, do których uczęszczają dzieci z niepełnosprawnościami.</w:t>
      </w:r>
    </w:p>
    <w:p w:rsidR="00CF2BD0" w:rsidRDefault="005453D0" w:rsidP="00CE4F94">
      <w:pPr>
        <w:numPr>
          <w:ilvl w:val="0"/>
          <w:numId w:val="115"/>
        </w:numPr>
        <w:spacing w:before="240"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  <w:b/>
        </w:rPr>
        <w:t>Sport, rekreacja, kultura.</w:t>
      </w:r>
    </w:p>
    <w:p w:rsidR="005453D0" w:rsidRPr="005453D0" w:rsidRDefault="005453D0" w:rsidP="005A0DF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Bardzo ważną rolę w procesie rehabilitacji osób z niepełnosprawnościami oraz włączania ich do życia społecznego, odgrywa sport, rekreacja i kultura. Tego typu działania zwiększają ich aktywność oraz przyspieszają proces integracji.</w:t>
      </w:r>
    </w:p>
    <w:p w:rsidR="005453D0" w:rsidRPr="005453D0" w:rsidRDefault="00820CE5" w:rsidP="00D52F80">
      <w:pPr>
        <w:spacing w:before="240"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i/>
          <w:u w:val="single"/>
        </w:rPr>
        <w:t>Proponowane działania:</w:t>
      </w:r>
    </w:p>
    <w:p w:rsidR="005453D0" w:rsidRPr="005453D0" w:rsidRDefault="005453D0" w:rsidP="008A57DC">
      <w:p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W odniesieniu do działań w powyższym obszarze, podmioty biorące udział </w:t>
      </w:r>
      <w:r w:rsidRPr="005453D0">
        <w:rPr>
          <w:rFonts w:asciiTheme="minorHAnsi" w:hAnsiTheme="minorHAnsi" w:cstheme="minorHAnsi"/>
        </w:rPr>
        <w:br/>
        <w:t>w badaniu sugerują wsparcie osób z niepełnosprawnościami poprzez:</w:t>
      </w:r>
    </w:p>
    <w:p w:rsidR="005453D0" w:rsidRPr="005453D0" w:rsidRDefault="005453D0" w:rsidP="00CE4F94">
      <w:pPr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organizację i promowanie imprez sportowych kierowanych do osób </w:t>
      </w:r>
      <w:r w:rsidRPr="005453D0">
        <w:rPr>
          <w:rFonts w:asciiTheme="minorHAnsi" w:hAnsiTheme="minorHAnsi" w:cstheme="minorHAnsi"/>
        </w:rPr>
        <w:br/>
        <w:t>z różnymi rodzajami niepełnosprawności,</w:t>
      </w:r>
    </w:p>
    <w:p w:rsidR="005453D0" w:rsidRPr="005453D0" w:rsidRDefault="005453D0" w:rsidP="00CE4F94">
      <w:pPr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i/>
        </w:rPr>
      </w:pPr>
      <w:r w:rsidRPr="005453D0">
        <w:rPr>
          <w:rFonts w:asciiTheme="minorHAnsi" w:hAnsiTheme="minorHAnsi" w:cstheme="minorHAnsi"/>
        </w:rPr>
        <w:t>rozwijanie sfery aktywności fizycznej osób z niepełnosprawnościami oraz ich integracji z lokalną społecznością poprzez organizację wspólnych rekreacji sportowych,</w:t>
      </w:r>
    </w:p>
    <w:p w:rsidR="005453D0" w:rsidRPr="005453D0" w:rsidRDefault="005453D0" w:rsidP="00CE4F94">
      <w:pPr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propagowanie wśród osób z niepełnosprawnościami zasad bezpieczeństwa podczas aktywności sportowych,</w:t>
      </w:r>
    </w:p>
    <w:p w:rsidR="005453D0" w:rsidRPr="005453D0" w:rsidRDefault="005453D0" w:rsidP="00CE4F94">
      <w:pPr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opracowanie przewodnika turystycznego (np. w formie aplikacji), wskazującego dostępne obiekty turystyczne na terenie Miasta, </w:t>
      </w:r>
    </w:p>
    <w:p w:rsidR="005453D0" w:rsidRPr="005453D0" w:rsidRDefault="005453D0" w:rsidP="00CE4F94">
      <w:pPr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systematyczne poszerzanie oferty kulturalnej Miasta dla osób </w:t>
      </w:r>
      <w:r w:rsidRPr="005453D0">
        <w:rPr>
          <w:rFonts w:asciiTheme="minorHAnsi" w:hAnsiTheme="minorHAnsi" w:cstheme="minorHAnsi"/>
        </w:rPr>
        <w:br/>
        <w:t>z dysfunkcją narządu wzroku (</w:t>
      </w:r>
      <w:proofErr w:type="spellStart"/>
      <w:r w:rsidRPr="005453D0">
        <w:rPr>
          <w:rFonts w:asciiTheme="minorHAnsi" w:hAnsiTheme="minorHAnsi" w:cstheme="minorHAnsi"/>
        </w:rPr>
        <w:t>audiodeskrypcje</w:t>
      </w:r>
      <w:proofErr w:type="spellEnd"/>
      <w:r w:rsidRPr="005453D0">
        <w:rPr>
          <w:rFonts w:asciiTheme="minorHAnsi" w:hAnsiTheme="minorHAnsi" w:cstheme="minorHAnsi"/>
        </w:rPr>
        <w:t>) oraz słuchu (napisy do filmów, zapewnienie dostępu do tłumacza Polskiego Języka Migowego),</w:t>
      </w:r>
    </w:p>
    <w:p w:rsidR="005453D0" w:rsidRDefault="005453D0" w:rsidP="00CE4F94">
      <w:pPr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rozszerzenie oferty muzealnej poprzez zapewnienie możliwości zapoznawania się </w:t>
      </w:r>
      <w:r w:rsidR="00722E53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z eksponatami za pomocą zmysłu słuchu oraz dotyku. </w:t>
      </w:r>
    </w:p>
    <w:p w:rsidR="005453D0" w:rsidRPr="005453D0" w:rsidRDefault="005453D0" w:rsidP="00CE4F94">
      <w:pPr>
        <w:numPr>
          <w:ilvl w:val="0"/>
          <w:numId w:val="115"/>
        </w:numPr>
        <w:spacing w:before="240" w:line="360" w:lineRule="auto"/>
        <w:jc w:val="both"/>
        <w:rPr>
          <w:rFonts w:asciiTheme="minorHAnsi" w:hAnsiTheme="minorHAnsi" w:cstheme="minorHAnsi"/>
          <w:color w:val="FF0000"/>
        </w:rPr>
      </w:pPr>
      <w:r w:rsidRPr="005453D0">
        <w:rPr>
          <w:rFonts w:asciiTheme="minorHAnsi" w:hAnsiTheme="minorHAnsi" w:cstheme="minorHAnsi"/>
          <w:b/>
        </w:rPr>
        <w:t>Wsparcie środowiskowe i pomoc społeczna</w:t>
      </w:r>
      <w:r w:rsidR="00060C84">
        <w:rPr>
          <w:rFonts w:asciiTheme="minorHAnsi" w:hAnsiTheme="minorHAnsi" w:cstheme="minorHAnsi"/>
          <w:b/>
        </w:rPr>
        <w:t>.</w:t>
      </w:r>
    </w:p>
    <w:p w:rsidR="005453D0" w:rsidRPr="005453D0" w:rsidRDefault="005453D0" w:rsidP="004B1719">
      <w:pPr>
        <w:spacing w:after="240" w:line="360" w:lineRule="auto"/>
        <w:ind w:firstLine="709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Istotnym ogniwem w procesie usamodzielniania oraz integracji osób </w:t>
      </w:r>
      <w:r w:rsidRPr="005453D0">
        <w:rPr>
          <w:rFonts w:asciiTheme="minorHAnsi" w:hAnsiTheme="minorHAnsi" w:cstheme="minorHAnsi"/>
        </w:rPr>
        <w:br/>
        <w:t xml:space="preserve">z niepełnosprawnościami jest wsparcie środowiskowe i działania pomocy społecznej. </w:t>
      </w:r>
    </w:p>
    <w:p w:rsidR="0027492E" w:rsidRDefault="0027492E" w:rsidP="004B1719">
      <w:pPr>
        <w:spacing w:line="360" w:lineRule="auto"/>
        <w:jc w:val="both"/>
        <w:rPr>
          <w:rFonts w:asciiTheme="minorHAnsi" w:hAnsiTheme="minorHAnsi" w:cstheme="minorHAnsi"/>
          <w:i/>
          <w:u w:val="single"/>
        </w:rPr>
      </w:pPr>
    </w:p>
    <w:p w:rsidR="0027492E" w:rsidRDefault="0027492E" w:rsidP="004B1719">
      <w:pPr>
        <w:spacing w:line="360" w:lineRule="auto"/>
        <w:jc w:val="both"/>
        <w:rPr>
          <w:rFonts w:asciiTheme="minorHAnsi" w:hAnsiTheme="minorHAnsi" w:cstheme="minorHAnsi"/>
          <w:i/>
          <w:u w:val="single"/>
        </w:rPr>
      </w:pPr>
    </w:p>
    <w:p w:rsidR="0027492E" w:rsidRDefault="0027492E" w:rsidP="004B1719">
      <w:pPr>
        <w:spacing w:line="360" w:lineRule="auto"/>
        <w:jc w:val="both"/>
        <w:rPr>
          <w:rFonts w:asciiTheme="minorHAnsi" w:hAnsiTheme="minorHAnsi" w:cstheme="minorHAnsi"/>
          <w:i/>
          <w:u w:val="single"/>
        </w:rPr>
      </w:pPr>
    </w:p>
    <w:p w:rsidR="005453D0" w:rsidRPr="005453D0" w:rsidRDefault="00060C84" w:rsidP="004B1719">
      <w:pPr>
        <w:spacing w:line="360" w:lineRule="auto"/>
        <w:jc w:val="both"/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  <w:i/>
          <w:u w:val="single"/>
        </w:rPr>
        <w:lastRenderedPageBreak/>
        <w:t>Proponowane działania:</w:t>
      </w:r>
    </w:p>
    <w:p w:rsidR="005453D0" w:rsidRPr="005453D0" w:rsidRDefault="005453D0" w:rsidP="008A57DC">
      <w:p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Ankietowani uważają, że w tym zakresie należałoby rozwijać następujące działania: </w:t>
      </w:r>
    </w:p>
    <w:p w:rsidR="005453D0" w:rsidRPr="005453D0" w:rsidRDefault="005453D0" w:rsidP="00CE4F94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poszerzenie zakresu opieki środowiskowej dla osób</w:t>
      </w:r>
      <w:r w:rsidR="00722E53">
        <w:rPr>
          <w:rFonts w:asciiTheme="minorHAnsi" w:hAnsiTheme="minorHAnsi" w:cstheme="minorHAnsi"/>
        </w:rPr>
        <w:t xml:space="preserve"> </w:t>
      </w:r>
      <w:r w:rsidRPr="005453D0">
        <w:rPr>
          <w:rFonts w:asciiTheme="minorHAnsi" w:hAnsiTheme="minorHAnsi" w:cstheme="minorHAnsi"/>
        </w:rPr>
        <w:t xml:space="preserve">z niepełnosprawnościami oraz opieki </w:t>
      </w:r>
      <w:proofErr w:type="spellStart"/>
      <w:r w:rsidRPr="005453D0">
        <w:rPr>
          <w:rFonts w:asciiTheme="minorHAnsi" w:hAnsiTheme="minorHAnsi" w:cstheme="minorHAnsi"/>
        </w:rPr>
        <w:t>wytchnieniowej</w:t>
      </w:r>
      <w:proofErr w:type="spellEnd"/>
      <w:r w:rsidRPr="005453D0">
        <w:rPr>
          <w:rFonts w:asciiTheme="minorHAnsi" w:hAnsiTheme="minorHAnsi" w:cstheme="minorHAnsi"/>
        </w:rPr>
        <w:t xml:space="preserve">, </w:t>
      </w:r>
    </w:p>
    <w:p w:rsidR="005453D0" w:rsidRPr="005453D0" w:rsidRDefault="005453D0" w:rsidP="00CE4F94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zwiększenie liczby asystentów osób z niepełnosprawnościami, </w:t>
      </w:r>
    </w:p>
    <w:p w:rsidR="005453D0" w:rsidRPr="005453D0" w:rsidRDefault="005453D0" w:rsidP="00CE4F94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rozwijanie opieki środowiskowej dla osób z niepełnosprawnościami </w:t>
      </w:r>
      <w:r w:rsidR="008A57DC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(m.in. w ramach </w:t>
      </w:r>
      <w:proofErr w:type="spellStart"/>
      <w:r w:rsidRPr="005453D0">
        <w:rPr>
          <w:rFonts w:asciiTheme="minorHAnsi" w:hAnsiTheme="minorHAnsi" w:cstheme="minorHAnsi"/>
        </w:rPr>
        <w:t>deinstytucjonalizacji</w:t>
      </w:r>
      <w:proofErr w:type="spellEnd"/>
      <w:r w:rsidRPr="005453D0">
        <w:rPr>
          <w:rFonts w:asciiTheme="minorHAnsi" w:hAnsiTheme="minorHAnsi" w:cstheme="minorHAnsi"/>
        </w:rPr>
        <w:t>),</w:t>
      </w:r>
    </w:p>
    <w:p w:rsidR="005453D0" w:rsidRPr="005453D0" w:rsidRDefault="005453D0" w:rsidP="00CE4F94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podejmowanie czynności zapobiegających umieszczanie osób </w:t>
      </w:r>
      <w:r w:rsidRPr="005453D0">
        <w:rPr>
          <w:rFonts w:asciiTheme="minorHAnsi" w:hAnsiTheme="minorHAnsi" w:cstheme="minorHAnsi"/>
        </w:rPr>
        <w:br/>
        <w:t xml:space="preserve">z niepełnosprawnościami w instytucjach całodobowej opieki, poprzez tworzenie mieszkań wspieranych, chronionych. </w:t>
      </w:r>
    </w:p>
    <w:p w:rsidR="005453D0" w:rsidRPr="005453D0" w:rsidRDefault="005453D0" w:rsidP="00CE4F94">
      <w:pPr>
        <w:numPr>
          <w:ilvl w:val="0"/>
          <w:numId w:val="115"/>
        </w:numPr>
        <w:spacing w:before="240"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  <w:b/>
        </w:rPr>
        <w:t>Aktywizacja zawodowa</w:t>
      </w:r>
      <w:r w:rsidR="00060C84">
        <w:rPr>
          <w:rFonts w:asciiTheme="minorHAnsi" w:hAnsiTheme="minorHAnsi" w:cstheme="minorHAnsi"/>
          <w:b/>
        </w:rPr>
        <w:t>.</w:t>
      </w:r>
    </w:p>
    <w:p w:rsidR="005453D0" w:rsidRPr="005453D0" w:rsidRDefault="00644964" w:rsidP="005A0DF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Jednym z najważniejszych elementów in</w:t>
      </w:r>
      <w:r w:rsidR="0011456F">
        <w:rPr>
          <w:rFonts w:asciiTheme="minorHAnsi" w:hAnsiTheme="minorHAnsi" w:cstheme="minorHAnsi"/>
        </w:rPr>
        <w:t xml:space="preserve">tegracji społecznej jest praca. </w:t>
      </w:r>
      <w:r w:rsidR="005453D0" w:rsidRPr="005453D0">
        <w:rPr>
          <w:rFonts w:asciiTheme="minorHAnsi" w:hAnsiTheme="minorHAnsi" w:cstheme="minorHAnsi"/>
        </w:rPr>
        <w:t xml:space="preserve">Podjęcie </w:t>
      </w:r>
      <w:r>
        <w:rPr>
          <w:rFonts w:asciiTheme="minorHAnsi" w:hAnsiTheme="minorHAnsi" w:cstheme="minorHAnsi"/>
        </w:rPr>
        <w:t xml:space="preserve"> za</w:t>
      </w:r>
      <w:r w:rsidR="005453D0" w:rsidRPr="005453D0">
        <w:rPr>
          <w:rFonts w:asciiTheme="minorHAnsi" w:hAnsiTheme="minorHAnsi" w:cstheme="minorHAnsi"/>
        </w:rPr>
        <w:t xml:space="preserve">trudnienia przyczynia się do osiągnięcia samodzielności </w:t>
      </w:r>
      <w:r>
        <w:rPr>
          <w:rFonts w:asciiTheme="minorHAnsi" w:hAnsiTheme="minorHAnsi" w:cstheme="minorHAnsi"/>
        </w:rPr>
        <w:t>i</w:t>
      </w:r>
      <w:r w:rsidR="005453D0" w:rsidRPr="005453D0">
        <w:rPr>
          <w:rFonts w:asciiTheme="minorHAnsi" w:hAnsiTheme="minorHAnsi" w:cstheme="minorHAnsi"/>
        </w:rPr>
        <w:t xml:space="preserve"> poprawy sytuacji ekonomicznej osób z niepełnosprawnościami,</w:t>
      </w:r>
      <w:r w:rsidR="008A57DC">
        <w:rPr>
          <w:rFonts w:asciiTheme="minorHAnsi" w:hAnsiTheme="minorHAnsi" w:cstheme="minorHAnsi"/>
        </w:rPr>
        <w:t xml:space="preserve"> </w:t>
      </w:r>
      <w:r w:rsidR="005453D0" w:rsidRPr="005453D0">
        <w:rPr>
          <w:rFonts w:asciiTheme="minorHAnsi" w:hAnsiTheme="minorHAnsi" w:cstheme="minorHAnsi"/>
        </w:rPr>
        <w:t xml:space="preserve">a także zapobiega zjawisku izolacji. Narzędziem do osiągnięcia powyższego jest aktywizacja zawodowa wskazanej grupy osób. </w:t>
      </w:r>
    </w:p>
    <w:p w:rsidR="005453D0" w:rsidRPr="005453D0" w:rsidRDefault="00644964" w:rsidP="00D52F80">
      <w:pPr>
        <w:spacing w:before="240" w:line="360" w:lineRule="auto"/>
        <w:jc w:val="both"/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  <w:i/>
          <w:u w:val="single"/>
        </w:rPr>
        <w:t>Proponowane działania:</w:t>
      </w:r>
    </w:p>
    <w:p w:rsidR="005453D0" w:rsidRPr="005453D0" w:rsidRDefault="005453D0" w:rsidP="008A57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Jako niezbędne działania w tym zakresie badane podmioty wskazują:</w:t>
      </w:r>
    </w:p>
    <w:p w:rsidR="005453D0" w:rsidRPr="005453D0" w:rsidRDefault="005453D0" w:rsidP="00CE4F94">
      <w:pPr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 xml:space="preserve">wzmocnienie działań promujących zatrudnianie przez pracodawców osób </w:t>
      </w:r>
      <w:r w:rsidR="00722E53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z niepełnosprawnościami (przy jednoczesnym prowadzeniu aktywności zmierzających do zmiany światopoglądu, redukcji uprzedzeń i zwalczania stereotypów wśród pracodawców i pracowników),</w:t>
      </w:r>
    </w:p>
    <w:p w:rsidR="005453D0" w:rsidRPr="005453D0" w:rsidRDefault="005453D0" w:rsidP="00CE4F94">
      <w:pPr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 xml:space="preserve">wspieranie organizacji zajmujących się aktywizacją zawodową osób </w:t>
      </w:r>
      <w:r w:rsidRPr="005453D0">
        <w:rPr>
          <w:rFonts w:asciiTheme="minorHAnsi" w:hAnsiTheme="minorHAnsi" w:cstheme="minorHAnsi"/>
        </w:rPr>
        <w:br/>
        <w:t xml:space="preserve">z niepełnosprawnościami, </w:t>
      </w:r>
    </w:p>
    <w:p w:rsidR="005453D0" w:rsidRPr="005453D0" w:rsidRDefault="005453D0" w:rsidP="00CE4F94">
      <w:pPr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rozważenie wprowadzenia w szkołach zawodowych kształcenia dualnego, opartego na współpracy z zakładami pracy chronionej,</w:t>
      </w:r>
    </w:p>
    <w:p w:rsidR="005453D0" w:rsidRPr="005453D0" w:rsidRDefault="005453D0" w:rsidP="00CE4F94">
      <w:pPr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453D0">
        <w:rPr>
          <w:rFonts w:asciiTheme="minorHAnsi" w:hAnsiTheme="minorHAnsi" w:cstheme="minorHAnsi"/>
        </w:rPr>
        <w:t>zwiększenie liczby zakładów aktywności zawodowej.</w:t>
      </w:r>
    </w:p>
    <w:p w:rsidR="005453D0" w:rsidRPr="00302DE4" w:rsidRDefault="00302DE4" w:rsidP="000C7E63">
      <w:pPr>
        <w:pStyle w:val="Akapitzlist"/>
        <w:numPr>
          <w:ilvl w:val="3"/>
          <w:numId w:val="30"/>
        </w:numPr>
        <w:spacing w:before="240" w:line="360" w:lineRule="auto"/>
        <w:jc w:val="both"/>
        <w:outlineLvl w:val="1"/>
        <w:rPr>
          <w:rFonts w:asciiTheme="minorHAnsi" w:hAnsiTheme="minorHAnsi" w:cstheme="minorHAnsi"/>
          <w:color w:val="5B9BD5" w:themeColor="accent1"/>
          <w:sz w:val="28"/>
          <w:szCs w:val="28"/>
        </w:rPr>
      </w:pPr>
      <w:bookmarkStart w:id="55" w:name="_Toc144905634"/>
      <w:r w:rsidRPr="00302DE4">
        <w:rPr>
          <w:rFonts w:asciiTheme="minorHAnsi" w:hAnsiTheme="minorHAnsi" w:cstheme="minorHAnsi"/>
          <w:b/>
          <w:color w:val="5B9BD5" w:themeColor="accent1"/>
          <w:sz w:val="28"/>
          <w:szCs w:val="28"/>
        </w:rPr>
        <w:t>Podsumowanie diagnozy</w:t>
      </w:r>
      <w:bookmarkEnd w:id="55"/>
    </w:p>
    <w:p w:rsidR="005A0DF1" w:rsidRDefault="005453D0" w:rsidP="005A0DF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Miasto Bydgoszcz podejmuje wiele działań i inicjatyw oraz systematycznie zwiększa środki finansowe na realizację zadań mających na celu poprawę jakości życia osób </w:t>
      </w:r>
      <w:r w:rsidR="008A57DC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z niepełnosprawnościami. Wszelkie aktywności Miasta w tym zakresie opierają się przede </w:t>
      </w:r>
      <w:r w:rsidRPr="005453D0">
        <w:rPr>
          <w:rFonts w:asciiTheme="minorHAnsi" w:hAnsiTheme="minorHAnsi" w:cstheme="minorHAnsi"/>
        </w:rPr>
        <w:lastRenderedPageBreak/>
        <w:t>wszystkim na przeciwdziałaniu marginalizacji, izolacji i dyskryminacji wskazanej grupy mieszkańców oraz gwarantują ich bezpieczne funkcjonowanie w prze</w:t>
      </w:r>
      <w:r w:rsidR="005A0DF1">
        <w:rPr>
          <w:rFonts w:asciiTheme="minorHAnsi" w:hAnsiTheme="minorHAnsi" w:cstheme="minorHAnsi"/>
        </w:rPr>
        <w:t>strzeni miejskiej.</w:t>
      </w:r>
    </w:p>
    <w:p w:rsidR="005453D0" w:rsidRPr="005453D0" w:rsidRDefault="005453D0" w:rsidP="005A0DF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Diagnoza środowiska osób z niepełnosprawnościami dowodzi, że ważnym elementem wsparcia osób z niepełnosprawnościami jest inkluzja społeczna, określana jako proces, </w:t>
      </w:r>
      <w:r w:rsidR="008A57DC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w ramach którego osoby zagrożone wykluczeniem zyskują możliwości oraz zasoby niezbędne do pełnego uczestnictwa w życiu ekonomicznym, społecznym i kulturowym oraz zachowania standardu życia na poziomie odpowiadającym ich potrzebom. Istotna w powyższym procesie jest infrastruktura instytucjonalna wspomagająca zabezpieczenie potrzeb osób </w:t>
      </w:r>
      <w:r w:rsidR="008A57DC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>z niepełnosprawnościami wymagających pomocy w codziennym funkcjonowaniu, w celu eliminowania osamotnienia, nieporadności i izolacji społecznej w sferze życia codziennego.</w:t>
      </w:r>
    </w:p>
    <w:p w:rsidR="005453D0" w:rsidRPr="005453D0" w:rsidRDefault="005453D0" w:rsidP="008A57DC">
      <w:pPr>
        <w:tabs>
          <w:tab w:val="right" w:pos="0"/>
          <w:tab w:val="left" w:pos="180"/>
        </w:tabs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Reasumując przedstawioną powyżej analizę, wśród głównych potrzeb osób</w:t>
      </w:r>
      <w:r w:rsidR="008A57DC">
        <w:rPr>
          <w:rFonts w:asciiTheme="minorHAnsi" w:hAnsiTheme="minorHAnsi" w:cstheme="minorHAnsi"/>
        </w:rPr>
        <w:br/>
      </w:r>
      <w:r w:rsidRPr="005453D0">
        <w:rPr>
          <w:rFonts w:asciiTheme="minorHAnsi" w:hAnsiTheme="minorHAnsi" w:cstheme="minorHAnsi"/>
        </w:rPr>
        <w:t xml:space="preserve">z niepełnosprawnościami można wyodrębnić: </w:t>
      </w:r>
    </w:p>
    <w:p w:rsidR="005453D0" w:rsidRPr="005453D0" w:rsidRDefault="005453D0" w:rsidP="0012583B">
      <w:pPr>
        <w:numPr>
          <w:ilvl w:val="0"/>
          <w:numId w:val="37"/>
        </w:numPr>
        <w:tabs>
          <w:tab w:val="right" w:pos="0"/>
          <w:tab w:val="left" w:pos="180"/>
        </w:tabs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potrzebę pomocy w codziennym funkcjonowaniu, </w:t>
      </w:r>
    </w:p>
    <w:p w:rsidR="005453D0" w:rsidRPr="005453D0" w:rsidRDefault="005453D0" w:rsidP="0012583B">
      <w:pPr>
        <w:numPr>
          <w:ilvl w:val="0"/>
          <w:numId w:val="37"/>
        </w:numPr>
        <w:tabs>
          <w:tab w:val="right" w:pos="0"/>
          <w:tab w:val="left" w:pos="180"/>
        </w:tabs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potrzebę wsparcia psychologicznego, </w:t>
      </w:r>
    </w:p>
    <w:p w:rsidR="005453D0" w:rsidRPr="005453D0" w:rsidRDefault="005453D0" w:rsidP="0012583B">
      <w:pPr>
        <w:numPr>
          <w:ilvl w:val="0"/>
          <w:numId w:val="37"/>
        </w:numPr>
        <w:tabs>
          <w:tab w:val="right" w:pos="0"/>
          <w:tab w:val="left" w:pos="180"/>
        </w:tabs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potrzebę wsparcia finansowego przy niwelowaniu skutków niepełnosprawności, </w:t>
      </w:r>
    </w:p>
    <w:p w:rsidR="005453D0" w:rsidRPr="005453D0" w:rsidRDefault="005453D0" w:rsidP="0012583B">
      <w:pPr>
        <w:numPr>
          <w:ilvl w:val="0"/>
          <w:numId w:val="37"/>
        </w:numPr>
        <w:tabs>
          <w:tab w:val="right" w:pos="0"/>
          <w:tab w:val="left" w:pos="180"/>
        </w:tabs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potrzebę całodobowej opieki, </w:t>
      </w:r>
    </w:p>
    <w:p w:rsidR="005453D0" w:rsidRPr="005453D0" w:rsidRDefault="005453D0" w:rsidP="0012583B">
      <w:pPr>
        <w:numPr>
          <w:ilvl w:val="0"/>
          <w:numId w:val="37"/>
        </w:numPr>
        <w:tabs>
          <w:tab w:val="right" w:pos="0"/>
          <w:tab w:val="left" w:pos="180"/>
        </w:tabs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potrzebę kontaktów ze środowiskiem lokalnym, </w:t>
      </w:r>
    </w:p>
    <w:p w:rsidR="005453D0" w:rsidRPr="005453D0" w:rsidRDefault="005453D0" w:rsidP="0012583B">
      <w:pPr>
        <w:numPr>
          <w:ilvl w:val="0"/>
          <w:numId w:val="37"/>
        </w:numPr>
        <w:tabs>
          <w:tab w:val="right" w:pos="0"/>
          <w:tab w:val="left" w:pos="180"/>
        </w:tabs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 xml:space="preserve">potrzebę wsparcia dla najbliższego otoczenia, </w:t>
      </w:r>
    </w:p>
    <w:p w:rsidR="005453D0" w:rsidRDefault="005453D0" w:rsidP="0012583B">
      <w:pPr>
        <w:numPr>
          <w:ilvl w:val="0"/>
          <w:numId w:val="37"/>
        </w:numPr>
        <w:tabs>
          <w:tab w:val="right" w:pos="0"/>
          <w:tab w:val="left" w:pos="180"/>
        </w:tabs>
        <w:spacing w:line="360" w:lineRule="auto"/>
        <w:jc w:val="both"/>
        <w:rPr>
          <w:rFonts w:asciiTheme="minorHAnsi" w:hAnsiTheme="minorHAnsi" w:cstheme="minorHAnsi"/>
        </w:rPr>
      </w:pPr>
      <w:r w:rsidRPr="005453D0">
        <w:rPr>
          <w:rFonts w:asciiTheme="minorHAnsi" w:hAnsiTheme="minorHAnsi" w:cstheme="minorHAnsi"/>
        </w:rPr>
        <w:t>potrz</w:t>
      </w:r>
      <w:r w:rsidR="00B32B92">
        <w:rPr>
          <w:rFonts w:asciiTheme="minorHAnsi" w:hAnsiTheme="minorHAnsi" w:cstheme="minorHAnsi"/>
        </w:rPr>
        <w:t>ebę aktywizacji zawodowej,</w:t>
      </w:r>
    </w:p>
    <w:p w:rsidR="00B32B92" w:rsidRDefault="00B32B92" w:rsidP="00B32B92">
      <w:pPr>
        <w:numPr>
          <w:ilvl w:val="0"/>
          <w:numId w:val="37"/>
        </w:numPr>
        <w:tabs>
          <w:tab w:val="right" w:pos="0"/>
          <w:tab w:val="left" w:pos="180"/>
        </w:tabs>
        <w:spacing w:line="360" w:lineRule="auto"/>
        <w:jc w:val="both"/>
        <w:rPr>
          <w:rFonts w:asciiTheme="minorHAnsi" w:hAnsiTheme="minorHAnsi" w:cstheme="minorHAnsi"/>
        </w:rPr>
      </w:pPr>
      <w:r w:rsidRPr="00B32B92">
        <w:rPr>
          <w:rFonts w:asciiTheme="minorHAnsi" w:hAnsiTheme="minorHAnsi" w:cstheme="minorHAnsi"/>
        </w:rPr>
        <w:t>podnoszenie kwalifikacji oraz możliwości zatru</w:t>
      </w:r>
      <w:r w:rsidR="00796F7A">
        <w:rPr>
          <w:rFonts w:asciiTheme="minorHAnsi" w:hAnsiTheme="minorHAnsi" w:cstheme="minorHAnsi"/>
        </w:rPr>
        <w:t>dnienia na otwartym rynku pracy,</w:t>
      </w:r>
    </w:p>
    <w:p w:rsidR="00796F7A" w:rsidRDefault="00796F7A" w:rsidP="00B32B92">
      <w:pPr>
        <w:numPr>
          <w:ilvl w:val="0"/>
          <w:numId w:val="37"/>
        </w:numPr>
        <w:tabs>
          <w:tab w:val="right" w:pos="0"/>
          <w:tab w:val="left" w:pos="18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kontynuację działań z zakresu poprawy zapewnienia dostępności podmiotów publicznych w obszarze architektonicznym, cyfrowym oraz w komunikowaniu się,</w:t>
      </w:r>
    </w:p>
    <w:p w:rsidR="00796F7A" w:rsidRPr="005453D0" w:rsidRDefault="00796F7A" w:rsidP="00B32B92">
      <w:pPr>
        <w:numPr>
          <w:ilvl w:val="0"/>
          <w:numId w:val="37"/>
        </w:numPr>
        <w:tabs>
          <w:tab w:val="right" w:pos="0"/>
          <w:tab w:val="left" w:pos="18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zwiększanie dostępności of</w:t>
      </w:r>
      <w:r w:rsidR="00463A05">
        <w:rPr>
          <w:rFonts w:asciiTheme="minorHAnsi" w:hAnsiTheme="minorHAnsi" w:cstheme="minorHAnsi"/>
        </w:rPr>
        <w:t>erty edukacyjnej.</w:t>
      </w:r>
    </w:p>
    <w:p w:rsidR="00302DE4" w:rsidRDefault="00302DE4" w:rsidP="00302DE4">
      <w:pPr>
        <w:autoSpaceDE w:val="0"/>
        <w:autoSpaceDN w:val="0"/>
        <w:adjustRightInd w:val="0"/>
        <w:rPr>
          <w:rFonts w:ascii="ArialMT" w:eastAsia="ArialMT" w:hAnsiTheme="minorHAnsi" w:cs="ArialMT"/>
          <w:sz w:val="22"/>
          <w:szCs w:val="22"/>
          <w:lang w:eastAsia="en-US"/>
        </w:rPr>
      </w:pPr>
    </w:p>
    <w:p w:rsidR="00302DE4" w:rsidRDefault="00302DE4" w:rsidP="00302DE4">
      <w:pPr>
        <w:autoSpaceDE w:val="0"/>
        <w:autoSpaceDN w:val="0"/>
        <w:adjustRightInd w:val="0"/>
        <w:rPr>
          <w:rFonts w:ascii="ArialMT" w:eastAsia="ArialMT" w:hAnsiTheme="minorHAnsi" w:cs="ArialMT"/>
          <w:sz w:val="22"/>
          <w:szCs w:val="22"/>
          <w:lang w:eastAsia="en-US"/>
        </w:rPr>
      </w:pPr>
    </w:p>
    <w:p w:rsidR="00CA65FD" w:rsidRDefault="00CA65FD" w:rsidP="00302DE4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A65FD" w:rsidRPr="001367DB" w:rsidRDefault="00126A98" w:rsidP="00CE4F94">
      <w:pPr>
        <w:pStyle w:val="Akapitzlist"/>
        <w:numPr>
          <w:ilvl w:val="0"/>
          <w:numId w:val="103"/>
        </w:num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 w:line="259" w:lineRule="auto"/>
        <w:ind w:right="864"/>
        <w:jc w:val="both"/>
        <w:outlineLvl w:val="0"/>
        <w:rPr>
          <w:rFonts w:asciiTheme="minorHAnsi" w:eastAsiaTheme="minorHAnsi" w:hAnsiTheme="minorHAnsi" w:cstheme="minorBidi"/>
          <w:b/>
          <w:i/>
          <w:iCs/>
          <w:color w:val="2E74B5" w:themeColor="accent1" w:themeShade="BF"/>
          <w:sz w:val="32"/>
          <w:szCs w:val="32"/>
          <w:lang w:eastAsia="en-US"/>
        </w:rPr>
      </w:pPr>
      <w:bookmarkStart w:id="56" w:name="_Toc144905635"/>
      <w:r>
        <w:rPr>
          <w:rFonts w:asciiTheme="minorHAnsi" w:eastAsiaTheme="minorHAnsi" w:hAnsiTheme="minorHAnsi" w:cstheme="minorBidi"/>
          <w:b/>
          <w:i/>
          <w:iCs/>
          <w:color w:val="2E74B5" w:themeColor="accent1" w:themeShade="BF"/>
          <w:sz w:val="32"/>
          <w:szCs w:val="32"/>
          <w:lang w:eastAsia="en-US"/>
        </w:rPr>
        <w:lastRenderedPageBreak/>
        <w:t xml:space="preserve">CELE, </w:t>
      </w:r>
      <w:r w:rsidR="00CA65FD">
        <w:rPr>
          <w:rFonts w:asciiTheme="minorHAnsi" w:eastAsiaTheme="minorHAnsi" w:hAnsiTheme="minorHAnsi" w:cstheme="minorBidi"/>
          <w:b/>
          <w:i/>
          <w:iCs/>
          <w:color w:val="2E74B5" w:themeColor="accent1" w:themeShade="BF"/>
          <w:sz w:val="32"/>
          <w:szCs w:val="32"/>
          <w:lang w:eastAsia="en-US"/>
        </w:rPr>
        <w:t>KIERUNKI DZIAŁAŃ</w:t>
      </w:r>
      <w:r>
        <w:rPr>
          <w:rFonts w:asciiTheme="minorHAnsi" w:eastAsiaTheme="minorHAnsi" w:hAnsiTheme="minorHAnsi" w:cstheme="minorBidi"/>
          <w:b/>
          <w:i/>
          <w:iCs/>
          <w:color w:val="2E74B5" w:themeColor="accent1" w:themeShade="BF"/>
          <w:sz w:val="32"/>
          <w:szCs w:val="32"/>
          <w:lang w:eastAsia="en-US"/>
        </w:rPr>
        <w:t xml:space="preserve"> I OCZEKIWANE REZULTATY</w:t>
      </w:r>
      <w:bookmarkEnd w:id="56"/>
    </w:p>
    <w:p w:rsidR="00126A98" w:rsidRPr="00126A98" w:rsidRDefault="00126A98" w:rsidP="0079119B">
      <w:pPr>
        <w:spacing w:after="120" w:line="360" w:lineRule="auto"/>
        <w:ind w:firstLine="709"/>
        <w:jc w:val="both"/>
        <w:rPr>
          <w:rFonts w:asciiTheme="minorHAnsi" w:hAnsiTheme="minorHAnsi" w:cstheme="minorHAnsi"/>
        </w:rPr>
      </w:pPr>
      <w:r w:rsidRPr="00126A98">
        <w:rPr>
          <w:rFonts w:asciiTheme="minorHAnsi" w:hAnsiTheme="minorHAnsi" w:cstheme="minorHAnsi"/>
        </w:rPr>
        <w:t xml:space="preserve">Szczegółowy opis celu głównego oraz kierunków działań w obszarze osób </w:t>
      </w:r>
      <w:r>
        <w:rPr>
          <w:rFonts w:asciiTheme="minorHAnsi" w:hAnsiTheme="minorHAnsi" w:cstheme="minorHAnsi"/>
        </w:rPr>
        <w:br/>
      </w:r>
      <w:r w:rsidRPr="00126A98">
        <w:rPr>
          <w:rFonts w:asciiTheme="minorHAnsi" w:hAnsiTheme="minorHAnsi" w:cstheme="minorHAnsi"/>
        </w:rPr>
        <w:t xml:space="preserve">z niepełnosprawnościami został poprzedzony </w:t>
      </w:r>
      <w:r w:rsidR="0079119B" w:rsidRPr="00126A98">
        <w:rPr>
          <w:rFonts w:asciiTheme="minorHAnsi" w:hAnsiTheme="minorHAnsi" w:cstheme="minorHAnsi"/>
        </w:rPr>
        <w:t xml:space="preserve">analizą aktualnych rozwiązań ustawowych </w:t>
      </w:r>
      <w:r w:rsidR="0079119B">
        <w:rPr>
          <w:rFonts w:asciiTheme="minorHAnsi" w:hAnsiTheme="minorHAnsi" w:cstheme="minorHAnsi"/>
        </w:rPr>
        <w:t xml:space="preserve">oraz </w:t>
      </w:r>
      <w:r w:rsidRPr="00126A98">
        <w:rPr>
          <w:rFonts w:asciiTheme="minorHAnsi" w:hAnsiTheme="minorHAnsi" w:cstheme="minorHAnsi"/>
        </w:rPr>
        <w:t>diagnozą sytuacji osób z niepełnosprawnościami zamieszkałych na terenie miasta Bydgoszczy</w:t>
      </w:r>
      <w:r w:rsidR="0079119B">
        <w:rPr>
          <w:rFonts w:asciiTheme="minorHAnsi" w:hAnsiTheme="minorHAnsi" w:cstheme="minorHAnsi"/>
        </w:rPr>
        <w:t>. W rezultacie</w:t>
      </w:r>
      <w:r w:rsidRPr="00126A98">
        <w:rPr>
          <w:rFonts w:asciiTheme="minorHAnsi" w:hAnsiTheme="minorHAnsi" w:cstheme="minorHAnsi"/>
        </w:rPr>
        <w:t xml:space="preserve"> określono </w:t>
      </w:r>
      <w:r w:rsidRPr="00126A98">
        <w:rPr>
          <w:rFonts w:asciiTheme="minorHAnsi" w:hAnsiTheme="minorHAnsi" w:cstheme="minorHAnsi"/>
          <w:b/>
        </w:rPr>
        <w:t>cel główny Programu</w:t>
      </w:r>
      <w:r w:rsidRPr="00126A98">
        <w:rPr>
          <w:rFonts w:asciiTheme="minorHAnsi" w:hAnsiTheme="minorHAnsi" w:cstheme="minorHAnsi"/>
        </w:rPr>
        <w:t>:</w:t>
      </w:r>
    </w:p>
    <w:p w:rsidR="00126A98" w:rsidRPr="00126A98" w:rsidRDefault="00126A98" w:rsidP="00126A98">
      <w:pPr>
        <w:spacing w:before="200" w:after="160" w:line="360" w:lineRule="auto"/>
        <w:ind w:left="864" w:right="864"/>
        <w:jc w:val="center"/>
        <w:rPr>
          <w:rFonts w:asciiTheme="minorHAnsi" w:hAnsiTheme="minorHAnsi" w:cstheme="minorHAnsi"/>
          <w:b/>
          <w:i/>
          <w:iCs/>
          <w:color w:val="1F4E79" w:themeColor="accent1" w:themeShade="80"/>
          <w:sz w:val="28"/>
          <w:szCs w:val="28"/>
        </w:rPr>
      </w:pPr>
      <w:r w:rsidRPr="00126A98">
        <w:rPr>
          <w:rFonts w:asciiTheme="minorHAnsi" w:hAnsiTheme="minorHAnsi" w:cstheme="minorHAnsi"/>
          <w:b/>
          <w:i/>
          <w:iCs/>
          <w:color w:val="1F4E79" w:themeColor="accent1" w:themeShade="80"/>
          <w:sz w:val="28"/>
          <w:szCs w:val="28"/>
        </w:rPr>
        <w:t xml:space="preserve">„Bydgoszcz miastem </w:t>
      </w:r>
      <w:r w:rsidR="002B34FA">
        <w:rPr>
          <w:rFonts w:asciiTheme="minorHAnsi" w:hAnsiTheme="minorHAnsi" w:cstheme="minorHAnsi"/>
          <w:b/>
          <w:i/>
          <w:iCs/>
          <w:color w:val="1F4E79" w:themeColor="accent1" w:themeShade="80"/>
          <w:sz w:val="28"/>
          <w:szCs w:val="28"/>
        </w:rPr>
        <w:t xml:space="preserve">równych szans i </w:t>
      </w:r>
      <w:r w:rsidRPr="00126A98">
        <w:rPr>
          <w:rFonts w:asciiTheme="minorHAnsi" w:hAnsiTheme="minorHAnsi" w:cstheme="minorHAnsi"/>
          <w:b/>
          <w:i/>
          <w:iCs/>
          <w:color w:val="1F4E79" w:themeColor="accent1" w:themeShade="80"/>
          <w:sz w:val="28"/>
          <w:szCs w:val="28"/>
        </w:rPr>
        <w:t xml:space="preserve">warunków  do pełnego uczestnictwa osób z niepełnosprawnościami </w:t>
      </w:r>
      <w:r w:rsidR="002B34FA">
        <w:rPr>
          <w:rFonts w:asciiTheme="minorHAnsi" w:hAnsiTheme="minorHAnsi" w:cstheme="minorHAnsi"/>
          <w:b/>
          <w:i/>
          <w:iCs/>
          <w:color w:val="1F4E79" w:themeColor="accent1" w:themeShade="80"/>
          <w:sz w:val="28"/>
          <w:szCs w:val="28"/>
        </w:rPr>
        <w:br/>
      </w:r>
      <w:r w:rsidRPr="00126A98">
        <w:rPr>
          <w:rFonts w:asciiTheme="minorHAnsi" w:hAnsiTheme="minorHAnsi" w:cstheme="minorHAnsi"/>
          <w:b/>
          <w:i/>
          <w:iCs/>
          <w:color w:val="1F4E79" w:themeColor="accent1" w:themeShade="80"/>
          <w:sz w:val="28"/>
          <w:szCs w:val="28"/>
        </w:rPr>
        <w:t>we wszystkich obszarach życia”</w:t>
      </w:r>
    </w:p>
    <w:p w:rsidR="00126A98" w:rsidRPr="00126A98" w:rsidRDefault="00126A98" w:rsidP="00126A9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126A98">
        <w:rPr>
          <w:rFonts w:asciiTheme="minorHAnsi" w:hAnsiTheme="minorHAnsi" w:cstheme="minorHAnsi"/>
        </w:rPr>
        <w:t xml:space="preserve">Sformułowany cel jest spójny z zapisami dokumentu </w:t>
      </w:r>
      <w:r w:rsidRPr="00126A98">
        <w:rPr>
          <w:rFonts w:asciiTheme="minorHAnsi" w:hAnsiTheme="minorHAnsi" w:cstheme="minorHAnsi"/>
          <w:i/>
        </w:rPr>
        <w:t>Bydgoszcz 2030. Strategia rozwoju</w:t>
      </w:r>
      <w:r w:rsidRPr="00126A98">
        <w:rPr>
          <w:rFonts w:asciiTheme="minorHAnsi" w:hAnsiTheme="minorHAnsi" w:cstheme="minorHAnsi"/>
        </w:rPr>
        <w:t xml:space="preserve">, a zwłaszcza z celem kierunkowym III: 3. </w:t>
      </w:r>
      <w:r w:rsidRPr="00126A98">
        <w:rPr>
          <w:rFonts w:asciiTheme="minorHAnsi" w:hAnsiTheme="minorHAnsi" w:cstheme="minorHAnsi"/>
          <w:i/>
        </w:rPr>
        <w:t xml:space="preserve">Miasto wrażliwe społecznie </w:t>
      </w:r>
      <w:r w:rsidRPr="00126A98">
        <w:rPr>
          <w:rFonts w:asciiTheme="minorHAnsi" w:hAnsiTheme="minorHAnsi" w:cstheme="minorHAnsi"/>
        </w:rPr>
        <w:t xml:space="preserve">i zakłada przeciwdziałanie marginalizacji i wykluczeniu społecznemu osób  z niepełnosprawnościami oraz poprawę jakości ich życia poprzez zapewnienie im warunków do samodzielnego, pełnego i czynnego uczestnictwa w życiu społecznym i zawodowym, a także kształtowanie wobec nich pozytywnych postaw społecznych. </w:t>
      </w:r>
    </w:p>
    <w:p w:rsidR="00126A98" w:rsidRDefault="00126A98" w:rsidP="00126A9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126A98">
        <w:rPr>
          <w:rFonts w:asciiTheme="minorHAnsi" w:hAnsiTheme="minorHAnsi" w:cstheme="minorHAnsi"/>
        </w:rPr>
        <w:t xml:space="preserve">Pożądanym efektem jest poprawa warunków, umożliwiających osobom </w:t>
      </w:r>
      <w:r>
        <w:rPr>
          <w:rFonts w:asciiTheme="minorHAnsi" w:hAnsiTheme="minorHAnsi" w:cstheme="minorHAnsi"/>
        </w:rPr>
        <w:br/>
      </w:r>
      <w:r w:rsidRPr="00126A98">
        <w:rPr>
          <w:rFonts w:asciiTheme="minorHAnsi" w:hAnsiTheme="minorHAnsi" w:cstheme="minorHAnsi"/>
        </w:rPr>
        <w:t xml:space="preserve">z niepełnosprawnościami maksymalne wykorzystanie zdolności i możliwości dla osiągnięcia jak największej życiowej samodzielności i aktywności. Istotne jest również wzmocnienie ich czynnego udziału w życiu publicznym i wzrost zaangażowania w życie społeczności lokalnej, </w:t>
      </w:r>
      <w:r>
        <w:rPr>
          <w:rFonts w:asciiTheme="minorHAnsi" w:hAnsiTheme="minorHAnsi" w:cstheme="minorHAnsi"/>
        </w:rPr>
        <w:br/>
      </w:r>
      <w:r w:rsidRPr="00126A98">
        <w:rPr>
          <w:rFonts w:asciiTheme="minorHAnsi" w:hAnsiTheme="minorHAnsi" w:cstheme="minorHAnsi"/>
        </w:rPr>
        <w:t>a także konsolidacja osób z powyższego środowiska i ich rodzin.</w:t>
      </w:r>
    </w:p>
    <w:p w:rsidR="00126A98" w:rsidRPr="00126A98" w:rsidRDefault="00126A98" w:rsidP="0079119B">
      <w:pPr>
        <w:spacing w:before="24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126A98">
        <w:rPr>
          <w:rFonts w:asciiTheme="minorHAnsi" w:hAnsiTheme="minorHAnsi" w:cstheme="minorHAnsi"/>
          <w:color w:val="000000"/>
        </w:rPr>
        <w:t>Program skupia się na sześciu głównych obszarach, które wyznaczają następujące cele:</w:t>
      </w:r>
    </w:p>
    <w:p w:rsidR="00126A98" w:rsidRPr="001D17A5" w:rsidRDefault="001D17A5" w:rsidP="00CE4F94">
      <w:pPr>
        <w:pStyle w:val="Akapitzlist"/>
        <w:numPr>
          <w:ilvl w:val="0"/>
          <w:numId w:val="102"/>
        </w:numPr>
        <w:spacing w:after="120" w:line="360" w:lineRule="auto"/>
        <w:outlineLvl w:val="1"/>
        <w:rPr>
          <w:rFonts w:asciiTheme="minorHAnsi" w:hAnsiTheme="minorHAnsi" w:cstheme="minorHAnsi"/>
          <w:b/>
          <w:color w:val="5B9BD5" w:themeColor="accent1"/>
          <w:sz w:val="28"/>
          <w:szCs w:val="28"/>
        </w:rPr>
      </w:pPr>
      <w:bookmarkStart w:id="57" w:name="_Toc144905636"/>
      <w:r w:rsidRPr="0075366A">
        <w:rPr>
          <w:rFonts w:asciiTheme="minorHAnsi" w:hAnsiTheme="minorHAnsi" w:cstheme="minorHAnsi"/>
          <w:b/>
          <w:color w:val="5B9BD5" w:themeColor="accent1"/>
          <w:sz w:val="28"/>
          <w:szCs w:val="28"/>
          <w:u w:val="single"/>
        </w:rPr>
        <w:t>CEL I:</w:t>
      </w:r>
      <w:r>
        <w:rPr>
          <w:rFonts w:asciiTheme="minorHAnsi" w:hAnsiTheme="minorHAnsi" w:cstheme="minorHAnsi"/>
          <w:b/>
          <w:color w:val="5B9BD5" w:themeColor="accent1"/>
          <w:sz w:val="28"/>
          <w:szCs w:val="28"/>
        </w:rPr>
        <w:t xml:space="preserve"> </w:t>
      </w:r>
      <w:r w:rsidR="00126A98" w:rsidRPr="001D17A5">
        <w:rPr>
          <w:rFonts w:asciiTheme="minorHAnsi" w:hAnsiTheme="minorHAnsi" w:cstheme="minorHAnsi"/>
          <w:b/>
          <w:color w:val="5B9BD5" w:themeColor="accent1"/>
          <w:sz w:val="28"/>
          <w:szCs w:val="28"/>
        </w:rPr>
        <w:t>Prewencja niepełnosprawności</w:t>
      </w:r>
      <w:bookmarkEnd w:id="57"/>
    </w:p>
    <w:p w:rsidR="00126A98" w:rsidRPr="00A91914" w:rsidRDefault="00126A98" w:rsidP="00805166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  <w:r w:rsidRPr="00A91914">
        <w:rPr>
          <w:rFonts w:asciiTheme="minorHAnsi" w:hAnsiTheme="minorHAnsi" w:cstheme="minorHAnsi"/>
          <w:b/>
          <w:i/>
          <w:u w:val="single"/>
        </w:rPr>
        <w:t xml:space="preserve">Działania: </w:t>
      </w:r>
    </w:p>
    <w:p w:rsidR="00126A98" w:rsidRPr="0015130D" w:rsidRDefault="00F17559" w:rsidP="00CE4F94">
      <w:pPr>
        <w:pStyle w:val="Akapitzlist"/>
        <w:numPr>
          <w:ilvl w:val="0"/>
          <w:numId w:val="83"/>
        </w:numPr>
        <w:shd w:val="clear" w:color="auto" w:fill="DEEAF6" w:themeFill="accent1" w:themeFillTint="33"/>
        <w:spacing w:line="360" w:lineRule="auto"/>
        <w:jc w:val="both"/>
        <w:rPr>
          <w:rFonts w:asciiTheme="minorHAnsi" w:hAnsiTheme="minorHAnsi" w:cstheme="minorHAnsi"/>
          <w:i/>
        </w:rPr>
      </w:pPr>
      <w:r w:rsidRPr="0015130D">
        <w:rPr>
          <w:rFonts w:asciiTheme="minorHAnsi" w:hAnsiTheme="minorHAnsi" w:cstheme="minorHAnsi"/>
          <w:i/>
        </w:rPr>
        <w:t>R</w:t>
      </w:r>
      <w:r w:rsidR="00126A98" w:rsidRPr="0015130D">
        <w:rPr>
          <w:rFonts w:asciiTheme="minorHAnsi" w:hAnsiTheme="minorHAnsi" w:cstheme="minorHAnsi"/>
          <w:i/>
        </w:rPr>
        <w:t>ealizacja programów profilaktycznych służących wczesnemu wykryciu choroby w jej fazie początkowej, bądź zastosowaniu postępowania zapobiegawczego mając</w:t>
      </w:r>
      <w:r w:rsidRPr="0015130D">
        <w:rPr>
          <w:rFonts w:asciiTheme="minorHAnsi" w:hAnsiTheme="minorHAnsi" w:cstheme="minorHAnsi"/>
          <w:i/>
        </w:rPr>
        <w:t>ego chronić przez zachorowaniem.</w:t>
      </w:r>
    </w:p>
    <w:p w:rsidR="00354FC6" w:rsidRPr="00A91914" w:rsidRDefault="00354FC6" w:rsidP="00A9191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91914">
        <w:rPr>
          <w:rFonts w:asciiTheme="minorHAnsi" w:hAnsiTheme="minorHAnsi" w:cstheme="minorHAnsi"/>
          <w:b/>
          <w:i/>
          <w:u w:val="single"/>
        </w:rPr>
        <w:t>Oczekiwane rezultaty</w:t>
      </w:r>
      <w:r w:rsidR="00A91914" w:rsidRPr="00A91914">
        <w:rPr>
          <w:rFonts w:asciiTheme="minorHAnsi" w:hAnsiTheme="minorHAnsi" w:cstheme="minorHAnsi"/>
          <w:b/>
          <w:i/>
          <w:u w:val="single"/>
        </w:rPr>
        <w:t>:</w:t>
      </w:r>
    </w:p>
    <w:p w:rsidR="00354FC6" w:rsidRPr="00A91914" w:rsidRDefault="00354FC6" w:rsidP="00A91914">
      <w:pPr>
        <w:spacing w:line="360" w:lineRule="auto"/>
        <w:jc w:val="both"/>
        <w:rPr>
          <w:rFonts w:asciiTheme="minorHAnsi" w:hAnsiTheme="minorHAnsi" w:cstheme="minorHAnsi"/>
        </w:rPr>
      </w:pPr>
      <w:r w:rsidRPr="00A91914">
        <w:rPr>
          <w:rFonts w:asciiTheme="minorHAnsi" w:hAnsiTheme="minorHAnsi" w:cstheme="minorHAnsi"/>
        </w:rPr>
        <w:t>Zapobieganie powstawaniu lub rozwojowi niepełnosprawności.</w:t>
      </w:r>
    </w:p>
    <w:p w:rsidR="00A91914" w:rsidRPr="00A91914" w:rsidRDefault="00A91914" w:rsidP="00A91914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A91914">
        <w:rPr>
          <w:rFonts w:asciiTheme="minorHAnsi" w:hAnsiTheme="minorHAnsi" w:cstheme="minorHAnsi"/>
          <w:b/>
          <w:i/>
          <w:u w:val="single"/>
        </w:rPr>
        <w:lastRenderedPageBreak/>
        <w:t>Mierniki:</w:t>
      </w:r>
    </w:p>
    <w:p w:rsidR="00FA1FA6" w:rsidRDefault="00354FC6" w:rsidP="00CE4F94">
      <w:pPr>
        <w:pStyle w:val="Akapitzlist"/>
        <w:numPr>
          <w:ilvl w:val="0"/>
          <w:numId w:val="82"/>
        </w:numPr>
        <w:spacing w:after="60" w:line="360" w:lineRule="auto"/>
        <w:jc w:val="both"/>
        <w:rPr>
          <w:rFonts w:asciiTheme="minorHAnsi" w:hAnsiTheme="minorHAnsi" w:cstheme="minorHAnsi"/>
        </w:rPr>
      </w:pPr>
      <w:r w:rsidRPr="00FA1FA6">
        <w:rPr>
          <w:rFonts w:asciiTheme="minorHAnsi" w:hAnsiTheme="minorHAnsi" w:cstheme="minorHAnsi"/>
        </w:rPr>
        <w:t xml:space="preserve">liczba osób uczestniczących w programach, </w:t>
      </w:r>
    </w:p>
    <w:p w:rsidR="00816D2D" w:rsidRPr="00816D2D" w:rsidRDefault="00816D2D" w:rsidP="00816D2D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816D2D" w:rsidRPr="00816D2D" w:rsidRDefault="00816D2D" w:rsidP="00CE4F94">
      <w:pPr>
        <w:pStyle w:val="Akapitzlist"/>
        <w:numPr>
          <w:ilvl w:val="0"/>
          <w:numId w:val="82"/>
        </w:numPr>
        <w:spacing w:after="60" w:line="360" w:lineRule="auto"/>
        <w:jc w:val="both"/>
        <w:rPr>
          <w:rFonts w:asciiTheme="minorHAnsi" w:hAnsiTheme="minorHAnsi" w:cstheme="minorHAnsi"/>
        </w:rPr>
      </w:pPr>
      <w:r w:rsidRPr="00816D2D">
        <w:rPr>
          <w:rFonts w:asciiTheme="minorHAnsi" w:hAnsiTheme="minorHAnsi" w:cstheme="minorHAnsi"/>
        </w:rPr>
        <w:t>ś</w:t>
      </w:r>
      <w:r>
        <w:rPr>
          <w:rFonts w:asciiTheme="minorHAnsi" w:hAnsiTheme="minorHAnsi" w:cstheme="minorHAnsi"/>
        </w:rPr>
        <w:t>r</w:t>
      </w:r>
      <w:r w:rsidRPr="00816D2D">
        <w:rPr>
          <w:rFonts w:asciiTheme="minorHAnsi" w:hAnsiTheme="minorHAnsi" w:cstheme="minorHAnsi"/>
        </w:rPr>
        <w:t>edniorocznie 2 000 osób</w:t>
      </w:r>
    </w:p>
    <w:p w:rsidR="00A91914" w:rsidRPr="00A91914" w:rsidRDefault="00A91914" w:rsidP="004D1253">
      <w:pPr>
        <w:spacing w:line="360" w:lineRule="auto"/>
        <w:jc w:val="both"/>
        <w:rPr>
          <w:rFonts w:asciiTheme="minorHAnsi" w:eastAsiaTheme="minorHAnsi" w:hAnsiTheme="minorHAnsi" w:cstheme="minorHAnsi"/>
          <w:b/>
          <w:i/>
          <w:u w:val="single"/>
          <w:lang w:eastAsia="en-US"/>
        </w:rPr>
      </w:pPr>
      <w:r w:rsidRPr="00A91914">
        <w:rPr>
          <w:rFonts w:asciiTheme="minorHAnsi" w:eastAsiaTheme="minorHAnsi" w:hAnsiTheme="minorHAnsi" w:cstheme="minorHAnsi"/>
          <w:b/>
          <w:i/>
          <w:u w:val="single"/>
          <w:lang w:eastAsia="en-US"/>
        </w:rPr>
        <w:t>Jednostki odpowiedzialne:</w:t>
      </w:r>
    </w:p>
    <w:p w:rsidR="00354FC6" w:rsidRPr="00A91914" w:rsidRDefault="00354FC6" w:rsidP="00A91914">
      <w:pPr>
        <w:spacing w:after="60"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A91914">
        <w:rPr>
          <w:rFonts w:asciiTheme="minorHAnsi" w:eastAsiaTheme="minorHAnsi" w:hAnsiTheme="minorHAnsi" w:cstheme="minorHAnsi"/>
          <w:lang w:eastAsia="en-US"/>
        </w:rPr>
        <w:t>Biuro ds. Zdrowia i Polityki Społecznej Urzędu Miasta, jednostki ochrony zdrowia, organizacje pozarządowe, osoby wykonujące zawód medyczny w ramach prowadzonej działalności gospodarczej</w:t>
      </w:r>
      <w:r w:rsidR="0079119B">
        <w:rPr>
          <w:rFonts w:asciiTheme="minorHAnsi" w:eastAsiaTheme="minorHAnsi" w:hAnsiTheme="minorHAnsi" w:cstheme="minorHAnsi"/>
          <w:lang w:eastAsia="en-US"/>
        </w:rPr>
        <w:t>.</w:t>
      </w:r>
    </w:p>
    <w:p w:rsidR="00126A98" w:rsidRPr="0015130D" w:rsidRDefault="00F17559" w:rsidP="00CE4F94">
      <w:pPr>
        <w:pStyle w:val="Akapitzlist"/>
        <w:numPr>
          <w:ilvl w:val="0"/>
          <w:numId w:val="83"/>
        </w:numPr>
        <w:shd w:val="clear" w:color="auto" w:fill="DEEAF6" w:themeFill="accent1" w:themeFillTint="33"/>
        <w:spacing w:before="240" w:after="120" w:line="360" w:lineRule="auto"/>
        <w:jc w:val="both"/>
        <w:rPr>
          <w:rFonts w:asciiTheme="minorHAnsi" w:hAnsiTheme="minorHAnsi" w:cstheme="minorHAnsi"/>
          <w:i/>
        </w:rPr>
      </w:pPr>
      <w:r w:rsidRPr="0015130D">
        <w:rPr>
          <w:rFonts w:asciiTheme="minorHAnsi" w:hAnsiTheme="minorHAnsi" w:cstheme="minorHAnsi"/>
          <w:i/>
        </w:rPr>
        <w:t>O</w:t>
      </w:r>
      <w:r w:rsidR="00126A98" w:rsidRPr="0015130D">
        <w:rPr>
          <w:rFonts w:asciiTheme="minorHAnsi" w:hAnsiTheme="minorHAnsi" w:cstheme="minorHAnsi"/>
          <w:i/>
        </w:rPr>
        <w:t>rganizacja spotkań profilaktyczno-edukacyjnych</w:t>
      </w:r>
      <w:r w:rsidR="00EB78D6">
        <w:rPr>
          <w:rFonts w:asciiTheme="minorHAnsi" w:hAnsiTheme="minorHAnsi" w:cstheme="minorHAnsi"/>
          <w:i/>
        </w:rPr>
        <w:t xml:space="preserve"> </w:t>
      </w:r>
      <w:r w:rsidR="00126A98" w:rsidRPr="0015130D">
        <w:rPr>
          <w:rFonts w:asciiTheme="minorHAnsi" w:hAnsiTheme="minorHAnsi" w:cstheme="minorHAnsi"/>
          <w:i/>
        </w:rPr>
        <w:t>ukierunkowanych</w:t>
      </w:r>
      <w:r w:rsidR="00EB78D6">
        <w:rPr>
          <w:rFonts w:asciiTheme="minorHAnsi" w:hAnsiTheme="minorHAnsi" w:cstheme="minorHAnsi"/>
          <w:i/>
        </w:rPr>
        <w:t xml:space="preserve"> </w:t>
      </w:r>
      <w:r w:rsidR="0079119B">
        <w:rPr>
          <w:rFonts w:asciiTheme="minorHAnsi" w:hAnsiTheme="minorHAnsi" w:cstheme="minorHAnsi"/>
          <w:i/>
        </w:rPr>
        <w:br/>
      </w:r>
      <w:r w:rsidR="00126A98" w:rsidRPr="0015130D">
        <w:rPr>
          <w:rFonts w:asciiTheme="minorHAnsi" w:hAnsiTheme="minorHAnsi" w:cstheme="minorHAnsi"/>
          <w:i/>
        </w:rPr>
        <w:t xml:space="preserve">na upowszechnianie postaw maksymalnie sprzyjających zachowaniu zdrowia </w:t>
      </w:r>
      <w:r w:rsidR="00FA1FA6" w:rsidRPr="0015130D">
        <w:rPr>
          <w:rFonts w:asciiTheme="minorHAnsi" w:hAnsiTheme="minorHAnsi" w:cstheme="minorHAnsi"/>
          <w:i/>
        </w:rPr>
        <w:br/>
      </w:r>
      <w:r w:rsidR="00126A98" w:rsidRPr="0015130D">
        <w:rPr>
          <w:rFonts w:asciiTheme="minorHAnsi" w:hAnsiTheme="minorHAnsi" w:cstheme="minorHAnsi"/>
          <w:i/>
        </w:rPr>
        <w:t>i zapobiegających</w:t>
      </w:r>
      <w:r w:rsidRPr="0015130D">
        <w:rPr>
          <w:rFonts w:asciiTheme="minorHAnsi" w:hAnsiTheme="minorHAnsi" w:cstheme="minorHAnsi"/>
          <w:i/>
        </w:rPr>
        <w:t xml:space="preserve"> powstawaniu niepełnosprawności.</w:t>
      </w:r>
    </w:p>
    <w:p w:rsidR="00354FC6" w:rsidRPr="00A91914" w:rsidRDefault="00354FC6" w:rsidP="00A91914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A91914">
        <w:rPr>
          <w:rFonts w:asciiTheme="minorHAnsi" w:hAnsiTheme="minorHAnsi" w:cstheme="minorHAnsi"/>
          <w:b/>
          <w:i/>
          <w:u w:val="single"/>
        </w:rPr>
        <w:t>Oczekiwane rezultaty</w:t>
      </w:r>
      <w:r w:rsidR="00A91914" w:rsidRPr="00A91914">
        <w:rPr>
          <w:rFonts w:asciiTheme="minorHAnsi" w:hAnsiTheme="minorHAnsi" w:cstheme="minorHAnsi"/>
          <w:b/>
          <w:u w:val="single"/>
        </w:rPr>
        <w:t>:</w:t>
      </w:r>
    </w:p>
    <w:p w:rsidR="00354FC6" w:rsidRPr="00A91914" w:rsidRDefault="00354FC6" w:rsidP="00A91914">
      <w:pPr>
        <w:spacing w:line="360" w:lineRule="auto"/>
        <w:jc w:val="both"/>
        <w:rPr>
          <w:rFonts w:asciiTheme="minorHAnsi" w:hAnsiTheme="minorHAnsi" w:cstheme="minorHAnsi"/>
        </w:rPr>
      </w:pPr>
      <w:r w:rsidRPr="00A91914">
        <w:rPr>
          <w:rFonts w:asciiTheme="minorHAnsi" w:hAnsiTheme="minorHAnsi" w:cstheme="minorHAnsi"/>
        </w:rPr>
        <w:t xml:space="preserve">Upowszechnianie postaw maksymalnie sprzyjających zachowaniu zdrowia i </w:t>
      </w:r>
      <w:r w:rsidR="004C4161" w:rsidRPr="00A91914">
        <w:rPr>
          <w:rFonts w:asciiTheme="minorHAnsi" w:hAnsiTheme="minorHAnsi" w:cstheme="minorHAnsi"/>
        </w:rPr>
        <w:t>z</w:t>
      </w:r>
      <w:r w:rsidRPr="00A91914">
        <w:rPr>
          <w:rFonts w:asciiTheme="minorHAnsi" w:hAnsiTheme="minorHAnsi" w:cstheme="minorHAnsi"/>
        </w:rPr>
        <w:t>apobiegających powstawaniu niepełnosprawności.</w:t>
      </w:r>
    </w:p>
    <w:p w:rsidR="00A91914" w:rsidRPr="00A91914" w:rsidRDefault="00A91914" w:rsidP="00A91914">
      <w:pPr>
        <w:spacing w:after="60" w:line="360" w:lineRule="auto"/>
        <w:rPr>
          <w:rFonts w:asciiTheme="minorHAnsi" w:hAnsiTheme="minorHAnsi" w:cstheme="minorHAnsi"/>
          <w:b/>
          <w:i/>
          <w:u w:val="single"/>
        </w:rPr>
      </w:pPr>
      <w:r w:rsidRPr="00A91914">
        <w:rPr>
          <w:rFonts w:asciiTheme="minorHAnsi" w:hAnsiTheme="minorHAnsi" w:cstheme="minorHAnsi"/>
          <w:b/>
          <w:i/>
          <w:u w:val="single"/>
        </w:rPr>
        <w:t>Mierniki:</w:t>
      </w:r>
    </w:p>
    <w:p w:rsidR="00354FC6" w:rsidRDefault="00354FC6" w:rsidP="00CE4F94">
      <w:pPr>
        <w:pStyle w:val="Akapitzlist"/>
        <w:numPr>
          <w:ilvl w:val="0"/>
          <w:numId w:val="92"/>
        </w:numPr>
        <w:spacing w:line="360" w:lineRule="auto"/>
        <w:rPr>
          <w:rFonts w:asciiTheme="minorHAnsi" w:hAnsiTheme="minorHAnsi" w:cstheme="minorHAnsi"/>
        </w:rPr>
      </w:pPr>
      <w:r w:rsidRPr="00805166">
        <w:rPr>
          <w:rFonts w:asciiTheme="minorHAnsi" w:hAnsiTheme="minorHAnsi" w:cstheme="minorHAnsi"/>
        </w:rPr>
        <w:t>liczba spotkań</w:t>
      </w:r>
    </w:p>
    <w:p w:rsidR="00816D2D" w:rsidRPr="00816D2D" w:rsidRDefault="00816D2D" w:rsidP="00816D2D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816D2D" w:rsidRPr="00816D2D" w:rsidRDefault="00816D2D" w:rsidP="00CE4F94">
      <w:pPr>
        <w:pStyle w:val="Akapitzlist"/>
        <w:numPr>
          <w:ilvl w:val="0"/>
          <w:numId w:val="1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średniorocznie 10 spotkań</w:t>
      </w:r>
    </w:p>
    <w:p w:rsidR="00A91914" w:rsidRPr="00A91914" w:rsidRDefault="00A91914" w:rsidP="004D1253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A91914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354FC6" w:rsidRDefault="00354FC6" w:rsidP="0015130D">
      <w:p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A91914">
        <w:rPr>
          <w:rFonts w:asciiTheme="minorHAnsi" w:eastAsiaTheme="minorHAnsi" w:hAnsiTheme="minorHAnsi" w:cstheme="minorHAnsi"/>
          <w:lang w:eastAsia="en-US"/>
        </w:rPr>
        <w:t>Straż Miejska</w:t>
      </w:r>
      <w:r w:rsidR="00556119">
        <w:rPr>
          <w:rFonts w:asciiTheme="minorHAnsi" w:eastAsiaTheme="minorHAnsi" w:hAnsiTheme="minorHAnsi" w:cstheme="minorHAnsi"/>
          <w:lang w:eastAsia="en-US"/>
        </w:rPr>
        <w:t xml:space="preserve"> w Bydgoszczy</w:t>
      </w:r>
      <w:r w:rsidRPr="00A91914">
        <w:rPr>
          <w:rFonts w:asciiTheme="minorHAnsi" w:eastAsiaTheme="minorHAnsi" w:hAnsiTheme="minorHAnsi" w:cstheme="minorHAnsi"/>
          <w:lang w:eastAsia="en-US"/>
        </w:rPr>
        <w:t>, Biuro ds. Zdrowia i Polityki Społecznej Urzędu Miasta</w:t>
      </w:r>
      <w:r w:rsidR="00805166">
        <w:rPr>
          <w:rFonts w:asciiTheme="minorHAnsi" w:eastAsiaTheme="minorHAnsi" w:hAnsiTheme="minorHAnsi" w:cstheme="minorHAnsi"/>
          <w:lang w:eastAsia="en-US"/>
        </w:rPr>
        <w:t>.</w:t>
      </w:r>
    </w:p>
    <w:p w:rsidR="00126A98" w:rsidRPr="0015130D" w:rsidRDefault="00F17559" w:rsidP="00CE4F94">
      <w:pPr>
        <w:numPr>
          <w:ilvl w:val="0"/>
          <w:numId w:val="83"/>
        </w:numPr>
        <w:shd w:val="clear" w:color="auto" w:fill="DEEAF6" w:themeFill="accent1" w:themeFillTint="33"/>
        <w:spacing w:before="240" w:after="120" w:line="360" w:lineRule="auto"/>
        <w:jc w:val="both"/>
        <w:rPr>
          <w:rFonts w:asciiTheme="minorHAnsi" w:hAnsiTheme="minorHAnsi" w:cstheme="minorHAnsi"/>
          <w:i/>
        </w:rPr>
      </w:pPr>
      <w:r w:rsidRPr="0015130D">
        <w:rPr>
          <w:rFonts w:asciiTheme="minorHAnsi" w:hAnsiTheme="minorHAnsi" w:cstheme="minorHAnsi"/>
          <w:i/>
        </w:rPr>
        <w:t>P</w:t>
      </w:r>
      <w:r w:rsidR="00126A98" w:rsidRPr="0015130D">
        <w:rPr>
          <w:rFonts w:asciiTheme="minorHAnsi" w:hAnsiTheme="minorHAnsi" w:cstheme="minorHAnsi"/>
          <w:i/>
        </w:rPr>
        <w:t>o</w:t>
      </w:r>
      <w:r w:rsidRPr="0015130D">
        <w:rPr>
          <w:rFonts w:asciiTheme="minorHAnsi" w:hAnsiTheme="minorHAnsi" w:cstheme="minorHAnsi"/>
          <w:i/>
        </w:rPr>
        <w:t>prawa bezpieczeństwa na drogach.</w:t>
      </w:r>
    </w:p>
    <w:p w:rsidR="00354FC6" w:rsidRPr="00A91914" w:rsidRDefault="00A91914" w:rsidP="00A91914">
      <w:pPr>
        <w:spacing w:line="360" w:lineRule="auto"/>
        <w:jc w:val="both"/>
        <w:rPr>
          <w:rFonts w:asciiTheme="minorHAnsi" w:hAnsiTheme="minorHAnsi" w:cstheme="minorHAnsi"/>
          <w:b/>
          <w:i/>
          <w:color w:val="000000"/>
          <w:u w:val="single"/>
        </w:rPr>
      </w:pPr>
      <w:r>
        <w:rPr>
          <w:rFonts w:asciiTheme="minorHAnsi" w:hAnsiTheme="minorHAnsi" w:cstheme="minorHAnsi"/>
          <w:b/>
          <w:i/>
          <w:color w:val="000000"/>
          <w:u w:val="single"/>
        </w:rPr>
        <w:t>Oczekiwane rezultaty:</w:t>
      </w:r>
    </w:p>
    <w:p w:rsidR="00354FC6" w:rsidRPr="00126A98" w:rsidRDefault="00354FC6" w:rsidP="00A9191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26A98">
        <w:rPr>
          <w:rFonts w:asciiTheme="minorHAnsi" w:hAnsiTheme="minorHAnsi" w:cstheme="minorHAnsi"/>
          <w:color w:val="000000"/>
        </w:rPr>
        <w:t>Zmniejszenie urazowości społeczeństwa (począwszy od drobnych urazów po takie, które niejednokrotnie skutkują powstaniem ciężkiej niepełnosprawności).</w:t>
      </w:r>
    </w:p>
    <w:p w:rsidR="00A91914" w:rsidRPr="00A91914" w:rsidRDefault="00A91914" w:rsidP="00A91914">
      <w:pPr>
        <w:spacing w:line="360" w:lineRule="auto"/>
        <w:jc w:val="both"/>
        <w:rPr>
          <w:rFonts w:asciiTheme="minorHAnsi" w:hAnsiTheme="minorHAnsi" w:cstheme="minorHAnsi"/>
          <w:b/>
          <w:i/>
          <w:color w:val="000000"/>
          <w:u w:val="single"/>
        </w:rPr>
      </w:pPr>
      <w:r w:rsidRPr="00A91914">
        <w:rPr>
          <w:rFonts w:asciiTheme="minorHAnsi" w:hAnsiTheme="minorHAnsi" w:cstheme="minorHAnsi"/>
          <w:b/>
          <w:i/>
          <w:color w:val="000000"/>
          <w:u w:val="single"/>
        </w:rPr>
        <w:t>Mierniki:</w:t>
      </w:r>
    </w:p>
    <w:p w:rsidR="00354FC6" w:rsidRDefault="00EB78D6" w:rsidP="00CE4F94">
      <w:pPr>
        <w:pStyle w:val="Akapitzlist"/>
        <w:numPr>
          <w:ilvl w:val="0"/>
          <w:numId w:val="107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liczba </w:t>
      </w:r>
      <w:r w:rsidR="00354FC6" w:rsidRPr="00060C84">
        <w:rPr>
          <w:rFonts w:asciiTheme="minorHAnsi" w:hAnsiTheme="minorHAnsi" w:cstheme="minorHAnsi"/>
          <w:color w:val="000000"/>
        </w:rPr>
        <w:t>podjęt</w:t>
      </w:r>
      <w:r>
        <w:rPr>
          <w:rFonts w:asciiTheme="minorHAnsi" w:hAnsiTheme="minorHAnsi" w:cstheme="minorHAnsi"/>
          <w:color w:val="000000"/>
        </w:rPr>
        <w:t>ych</w:t>
      </w:r>
      <w:r w:rsidR="00354FC6" w:rsidRPr="00060C84">
        <w:rPr>
          <w:rFonts w:asciiTheme="minorHAnsi" w:hAnsiTheme="minorHAnsi" w:cstheme="minorHAnsi"/>
          <w:color w:val="000000"/>
        </w:rPr>
        <w:t xml:space="preserve"> działa</w:t>
      </w:r>
      <w:r>
        <w:rPr>
          <w:rFonts w:asciiTheme="minorHAnsi" w:hAnsiTheme="minorHAnsi" w:cstheme="minorHAnsi"/>
          <w:color w:val="000000"/>
        </w:rPr>
        <w:t>ń</w:t>
      </w:r>
    </w:p>
    <w:p w:rsidR="008264CF" w:rsidRPr="00816D2D" w:rsidRDefault="008264CF" w:rsidP="008264CF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8264CF" w:rsidRDefault="008264CF" w:rsidP="00CE4F94">
      <w:pPr>
        <w:pStyle w:val="Akapitzlist"/>
        <w:numPr>
          <w:ilvl w:val="0"/>
          <w:numId w:val="107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średniorocznie 6 działań</w:t>
      </w:r>
    </w:p>
    <w:p w:rsidR="001243BD" w:rsidRPr="001243BD" w:rsidRDefault="001243BD" w:rsidP="001243BD">
      <w:pPr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A91914" w:rsidRPr="00A91914" w:rsidRDefault="00A91914" w:rsidP="00A91914">
      <w:pPr>
        <w:spacing w:line="360" w:lineRule="auto"/>
        <w:rPr>
          <w:rFonts w:asciiTheme="minorHAnsi" w:hAnsiTheme="minorHAnsi" w:cstheme="minorHAnsi"/>
          <w:b/>
          <w:i/>
          <w:color w:val="000000"/>
          <w:u w:val="single"/>
        </w:rPr>
      </w:pPr>
      <w:r w:rsidRPr="00A91914">
        <w:rPr>
          <w:rFonts w:asciiTheme="minorHAnsi" w:hAnsiTheme="minorHAnsi" w:cstheme="minorHAnsi"/>
          <w:b/>
          <w:i/>
          <w:color w:val="000000"/>
          <w:u w:val="single"/>
        </w:rPr>
        <w:lastRenderedPageBreak/>
        <w:t>Jednostki odpowiedzialne:</w:t>
      </w:r>
    </w:p>
    <w:p w:rsidR="00354FC6" w:rsidRDefault="00354FC6" w:rsidP="00A91914">
      <w:pPr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91914">
        <w:rPr>
          <w:rFonts w:asciiTheme="minorHAnsi" w:eastAsiaTheme="minorHAnsi" w:hAnsiTheme="minorHAnsi" w:cstheme="minorHAnsi"/>
          <w:color w:val="000000"/>
          <w:lang w:eastAsia="en-US"/>
        </w:rPr>
        <w:t>Straż Miejska</w:t>
      </w:r>
      <w:r w:rsidR="00556119">
        <w:rPr>
          <w:rFonts w:asciiTheme="minorHAnsi" w:eastAsiaTheme="minorHAnsi" w:hAnsiTheme="minorHAnsi" w:cstheme="minorHAnsi"/>
          <w:color w:val="000000"/>
          <w:lang w:eastAsia="en-US"/>
        </w:rPr>
        <w:t xml:space="preserve"> w Bydgoszczy</w:t>
      </w:r>
      <w:r w:rsidRPr="00A91914">
        <w:rPr>
          <w:rFonts w:asciiTheme="minorHAnsi" w:eastAsiaTheme="minorHAnsi" w:hAnsiTheme="minorHAnsi" w:cstheme="minorHAnsi"/>
          <w:color w:val="000000"/>
          <w:lang w:eastAsia="en-US"/>
        </w:rPr>
        <w:t>, jednostki organizacyjne Miasta</w:t>
      </w:r>
      <w:r w:rsidR="00805166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:rsidR="00126A98" w:rsidRPr="0015130D" w:rsidRDefault="00F17559" w:rsidP="00CE4F94">
      <w:pPr>
        <w:numPr>
          <w:ilvl w:val="0"/>
          <w:numId w:val="83"/>
        </w:numPr>
        <w:shd w:val="clear" w:color="auto" w:fill="DEEAF6" w:themeFill="accent1" w:themeFillTint="33"/>
        <w:spacing w:before="240" w:after="120" w:line="360" w:lineRule="auto"/>
        <w:jc w:val="both"/>
        <w:rPr>
          <w:rFonts w:asciiTheme="minorHAnsi" w:hAnsiTheme="minorHAnsi" w:cstheme="minorHAnsi"/>
          <w:i/>
        </w:rPr>
      </w:pPr>
      <w:r w:rsidRPr="0015130D">
        <w:rPr>
          <w:rFonts w:asciiTheme="minorHAnsi" w:hAnsiTheme="minorHAnsi" w:cstheme="minorHAnsi"/>
          <w:i/>
        </w:rPr>
        <w:t>U</w:t>
      </w:r>
      <w:r w:rsidR="00126A98" w:rsidRPr="0015130D">
        <w:rPr>
          <w:rFonts w:asciiTheme="minorHAnsi" w:hAnsiTheme="minorHAnsi" w:cstheme="minorHAnsi"/>
          <w:i/>
        </w:rPr>
        <w:t xml:space="preserve">dzielanie całodobowych świadczeń zdrowotnych, obejmujących  pielęgnację, opiekę </w:t>
      </w:r>
      <w:r w:rsidR="00556119" w:rsidRPr="0015130D">
        <w:rPr>
          <w:rFonts w:asciiTheme="minorHAnsi" w:hAnsiTheme="minorHAnsi" w:cstheme="minorHAnsi"/>
          <w:i/>
        </w:rPr>
        <w:br/>
      </w:r>
      <w:r w:rsidR="00126A98" w:rsidRPr="0015130D">
        <w:rPr>
          <w:rFonts w:asciiTheme="minorHAnsi" w:hAnsiTheme="minorHAnsi" w:cstheme="minorHAnsi"/>
          <w:i/>
        </w:rPr>
        <w:t>i rehabilitację dorosłych pacjentów niewymagających hospitalizacji.</w:t>
      </w:r>
    </w:p>
    <w:p w:rsidR="00354FC6" w:rsidRPr="00A91914" w:rsidRDefault="00354FC6" w:rsidP="00701D31">
      <w:pPr>
        <w:spacing w:line="360" w:lineRule="auto"/>
        <w:jc w:val="both"/>
        <w:rPr>
          <w:rFonts w:asciiTheme="minorHAnsi" w:hAnsiTheme="minorHAnsi" w:cstheme="minorHAnsi"/>
          <w:i/>
          <w:u w:val="single"/>
        </w:rPr>
      </w:pPr>
      <w:r w:rsidRPr="00A91914">
        <w:rPr>
          <w:rFonts w:asciiTheme="minorHAnsi" w:hAnsiTheme="minorHAnsi" w:cstheme="minorHAnsi"/>
          <w:b/>
          <w:i/>
          <w:color w:val="000000"/>
          <w:u w:val="single"/>
        </w:rPr>
        <w:t>Oczekiwane rezultaty</w:t>
      </w:r>
      <w:r w:rsidR="00A91914">
        <w:rPr>
          <w:rFonts w:asciiTheme="minorHAnsi" w:hAnsiTheme="minorHAnsi" w:cstheme="minorHAnsi"/>
          <w:b/>
          <w:i/>
          <w:color w:val="000000"/>
          <w:u w:val="single"/>
        </w:rPr>
        <w:t>:</w:t>
      </w:r>
    </w:p>
    <w:p w:rsidR="00126A98" w:rsidRPr="00126A98" w:rsidRDefault="00126A98" w:rsidP="00701D31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26A98">
        <w:rPr>
          <w:rFonts w:asciiTheme="minorHAnsi" w:hAnsiTheme="minorHAnsi" w:cstheme="minorHAnsi"/>
        </w:rPr>
        <w:t xml:space="preserve">Pielęgnacja i rehabilitacja pacjentów niewymagających hospitalizacji, a także prowadzenie edukacji zdrowotnej dla pacjentów i członków ich rodzin oraz przygotowanie tych osób </w:t>
      </w:r>
      <w:r>
        <w:rPr>
          <w:rFonts w:asciiTheme="minorHAnsi" w:hAnsiTheme="minorHAnsi" w:cstheme="minorHAnsi"/>
        </w:rPr>
        <w:br/>
      </w:r>
      <w:r w:rsidRPr="00126A98">
        <w:rPr>
          <w:rFonts w:asciiTheme="minorHAnsi" w:hAnsiTheme="minorHAnsi" w:cstheme="minorHAnsi"/>
        </w:rPr>
        <w:t xml:space="preserve">do samoopieki i </w:t>
      </w:r>
      <w:proofErr w:type="spellStart"/>
      <w:r w:rsidRPr="00126A98">
        <w:rPr>
          <w:rFonts w:asciiTheme="minorHAnsi" w:hAnsiTheme="minorHAnsi" w:cstheme="minorHAnsi"/>
        </w:rPr>
        <w:t>samopielęgnacji</w:t>
      </w:r>
      <w:proofErr w:type="spellEnd"/>
      <w:r w:rsidRPr="00126A98">
        <w:rPr>
          <w:rFonts w:asciiTheme="minorHAnsi" w:hAnsiTheme="minorHAnsi" w:cstheme="minorHAnsi"/>
        </w:rPr>
        <w:t xml:space="preserve"> w warunkach domowyc</w:t>
      </w:r>
      <w:r w:rsidRPr="00126A98">
        <w:rPr>
          <w:rFonts w:cstheme="minorHAnsi"/>
        </w:rPr>
        <w:t>h.</w:t>
      </w:r>
    </w:p>
    <w:p w:rsidR="00701D31" w:rsidRPr="00701D31" w:rsidRDefault="00701D31" w:rsidP="00701D31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01D31">
        <w:rPr>
          <w:rFonts w:asciiTheme="minorHAnsi" w:hAnsiTheme="minorHAnsi" w:cstheme="minorHAnsi"/>
          <w:b/>
          <w:i/>
          <w:u w:val="single"/>
        </w:rPr>
        <w:t>Mierniki:</w:t>
      </w:r>
    </w:p>
    <w:p w:rsidR="00701D31" w:rsidRDefault="00701D31" w:rsidP="00CE4F94">
      <w:pPr>
        <w:pStyle w:val="Akapitzlist"/>
        <w:numPr>
          <w:ilvl w:val="0"/>
          <w:numId w:val="107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060C84">
        <w:rPr>
          <w:rFonts w:asciiTheme="minorHAnsi" w:hAnsiTheme="minorHAnsi" w:cstheme="minorHAnsi"/>
          <w:color w:val="000000"/>
        </w:rPr>
        <w:t>liczba osób objętych świadczeniami</w:t>
      </w:r>
    </w:p>
    <w:p w:rsidR="008264CF" w:rsidRPr="00816D2D" w:rsidRDefault="008264CF" w:rsidP="008264CF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8264CF" w:rsidRPr="008264CF" w:rsidRDefault="008264CF" w:rsidP="008264CF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Średniorocznie 90 osób</w:t>
      </w:r>
    </w:p>
    <w:p w:rsidR="00701D31" w:rsidRPr="00701D31" w:rsidRDefault="00701D31" w:rsidP="00701D31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01D31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126A98" w:rsidRPr="00556119" w:rsidRDefault="00126A98" w:rsidP="00701D31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56119">
        <w:rPr>
          <w:rFonts w:asciiTheme="minorHAnsi" w:hAnsiTheme="minorHAnsi" w:cstheme="minorHAnsi"/>
        </w:rPr>
        <w:t>Zakład Opiekuńczo-Leczniczy</w:t>
      </w:r>
      <w:r w:rsidR="00556119">
        <w:rPr>
          <w:rFonts w:asciiTheme="minorHAnsi" w:hAnsiTheme="minorHAnsi" w:cstheme="minorHAnsi"/>
        </w:rPr>
        <w:t xml:space="preserve"> w Bydgoszczy</w:t>
      </w:r>
    </w:p>
    <w:p w:rsidR="00126A98" w:rsidRPr="001D17A5" w:rsidRDefault="001D17A5" w:rsidP="00CE4F94">
      <w:pPr>
        <w:pStyle w:val="Akapitzlist"/>
        <w:numPr>
          <w:ilvl w:val="0"/>
          <w:numId w:val="102"/>
        </w:numPr>
        <w:spacing w:before="240" w:line="360" w:lineRule="auto"/>
        <w:jc w:val="both"/>
        <w:outlineLvl w:val="1"/>
        <w:rPr>
          <w:rFonts w:asciiTheme="minorHAnsi" w:hAnsiTheme="minorHAnsi" w:cstheme="minorHAnsi"/>
          <w:b/>
          <w:color w:val="5B9BD5" w:themeColor="accent1"/>
          <w:sz w:val="28"/>
          <w:szCs w:val="28"/>
        </w:rPr>
      </w:pPr>
      <w:bookmarkStart w:id="58" w:name="_Toc144905637"/>
      <w:r w:rsidRPr="0075366A">
        <w:rPr>
          <w:rFonts w:asciiTheme="minorHAnsi" w:hAnsiTheme="minorHAnsi" w:cstheme="minorHAnsi"/>
          <w:b/>
          <w:color w:val="5B9BD5" w:themeColor="accent1"/>
          <w:sz w:val="28"/>
          <w:szCs w:val="28"/>
          <w:u w:val="single"/>
        </w:rPr>
        <w:t>CEL II:</w:t>
      </w:r>
      <w:r>
        <w:rPr>
          <w:rFonts w:asciiTheme="minorHAnsi" w:hAnsiTheme="minorHAnsi" w:cstheme="minorHAnsi"/>
          <w:b/>
          <w:color w:val="5B9BD5" w:themeColor="accent1"/>
          <w:sz w:val="28"/>
          <w:szCs w:val="28"/>
        </w:rPr>
        <w:t xml:space="preserve"> </w:t>
      </w:r>
      <w:r w:rsidR="00126A98" w:rsidRPr="001D17A5">
        <w:rPr>
          <w:rFonts w:asciiTheme="minorHAnsi" w:hAnsiTheme="minorHAnsi" w:cstheme="minorHAnsi"/>
          <w:b/>
          <w:color w:val="5B9BD5" w:themeColor="accent1"/>
          <w:sz w:val="28"/>
          <w:szCs w:val="28"/>
        </w:rPr>
        <w:t>Rehabilitacja, rozwój i wzmacnianie potencjałów rozwojowych osób z niepełnosprawnościami, umożliwiających samodzielne pełnienie ról społecznych</w:t>
      </w:r>
      <w:bookmarkEnd w:id="58"/>
    </w:p>
    <w:p w:rsidR="00126A98" w:rsidRPr="00701D31" w:rsidRDefault="00126A98" w:rsidP="009A6ABE">
      <w:pPr>
        <w:spacing w:after="12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01D31">
        <w:rPr>
          <w:rFonts w:asciiTheme="minorHAnsi" w:hAnsiTheme="minorHAnsi" w:cstheme="minorHAnsi"/>
          <w:b/>
          <w:i/>
          <w:u w:val="single"/>
        </w:rPr>
        <w:t>Działania:</w:t>
      </w:r>
    </w:p>
    <w:p w:rsidR="00126A98" w:rsidRPr="0015130D" w:rsidRDefault="00126A98" w:rsidP="00CE4F94">
      <w:pPr>
        <w:numPr>
          <w:ilvl w:val="0"/>
          <w:numId w:val="55"/>
        </w:numPr>
        <w:shd w:val="clear" w:color="auto" w:fill="DEEAF6" w:themeFill="accent1" w:themeFillTint="33"/>
        <w:spacing w:line="360" w:lineRule="auto"/>
        <w:jc w:val="both"/>
        <w:rPr>
          <w:rFonts w:asciiTheme="minorHAnsi" w:hAnsiTheme="minorHAnsi" w:cstheme="minorHAnsi"/>
          <w:b/>
          <w:i/>
        </w:rPr>
      </w:pPr>
      <w:r w:rsidRPr="0015130D">
        <w:rPr>
          <w:rFonts w:asciiTheme="minorHAnsi" w:hAnsiTheme="minorHAnsi" w:cstheme="minorHAnsi"/>
          <w:i/>
        </w:rPr>
        <w:t>Umożliwianie osobom z niepełnosprawnościami uczestnictwa w terapii zajęciowej:</w:t>
      </w:r>
    </w:p>
    <w:p w:rsidR="00126A98" w:rsidRPr="0015130D" w:rsidRDefault="00126A98" w:rsidP="00CE4F94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15130D">
        <w:rPr>
          <w:rFonts w:asciiTheme="minorHAnsi" w:hAnsiTheme="minorHAnsi" w:cstheme="minorHAnsi"/>
          <w:bCs/>
        </w:rPr>
        <w:t>wpieranie merytoryczne i dotowanie działalności warsztatów terapii zajęciowej,</w:t>
      </w:r>
    </w:p>
    <w:p w:rsidR="00126A98" w:rsidRPr="0015130D" w:rsidRDefault="00126A98" w:rsidP="00CE4F94">
      <w:pPr>
        <w:pStyle w:val="Akapitzlist"/>
        <w:numPr>
          <w:ilvl w:val="0"/>
          <w:numId w:val="60"/>
        </w:numPr>
        <w:spacing w:after="120" w:line="360" w:lineRule="auto"/>
        <w:jc w:val="both"/>
        <w:rPr>
          <w:rFonts w:asciiTheme="minorHAnsi" w:hAnsiTheme="minorHAnsi" w:cstheme="minorHAnsi"/>
          <w:b/>
        </w:rPr>
      </w:pPr>
      <w:r w:rsidRPr="0015130D">
        <w:rPr>
          <w:rFonts w:asciiTheme="minorHAnsi" w:hAnsiTheme="minorHAnsi" w:cstheme="minorHAnsi"/>
          <w:bCs/>
        </w:rPr>
        <w:t>rozwój ośrodków terapii zajęciowej dla osób z niepełnosprawnościami,</w:t>
      </w:r>
    </w:p>
    <w:p w:rsidR="00126A98" w:rsidRPr="0015130D" w:rsidRDefault="00126A98" w:rsidP="00CE4F94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15130D">
        <w:rPr>
          <w:rFonts w:asciiTheme="minorHAnsi" w:hAnsiTheme="minorHAnsi" w:cstheme="minorHAnsi"/>
          <w:bCs/>
        </w:rPr>
        <w:t>doradztwo organizacyjne i prawne w fazie powstawania nowych jednostek.</w:t>
      </w:r>
      <w:r w:rsidRPr="0015130D">
        <w:rPr>
          <w:rFonts w:asciiTheme="minorHAnsi" w:hAnsiTheme="minorHAnsi" w:cstheme="minorHAnsi"/>
        </w:rPr>
        <w:t xml:space="preserve"> </w:t>
      </w:r>
    </w:p>
    <w:p w:rsidR="008D5E0E" w:rsidRPr="00701D31" w:rsidRDefault="008D5E0E" w:rsidP="003076DA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01D31">
        <w:rPr>
          <w:rFonts w:asciiTheme="minorHAnsi" w:hAnsiTheme="minorHAnsi" w:cstheme="minorHAnsi"/>
          <w:b/>
          <w:i/>
          <w:color w:val="000000"/>
          <w:u w:val="single"/>
        </w:rPr>
        <w:t>Oczekiwane rezultaty</w:t>
      </w:r>
      <w:r w:rsidR="00701D31" w:rsidRPr="00701D31">
        <w:rPr>
          <w:rFonts w:asciiTheme="minorHAnsi" w:hAnsiTheme="minorHAnsi" w:cstheme="minorHAnsi"/>
          <w:b/>
          <w:i/>
          <w:color w:val="000000"/>
          <w:u w:val="single"/>
        </w:rPr>
        <w:t>:</w:t>
      </w:r>
    </w:p>
    <w:p w:rsidR="008D5E0E" w:rsidRPr="00126A98" w:rsidRDefault="008D5E0E" w:rsidP="00701D31">
      <w:p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126A98">
        <w:rPr>
          <w:rFonts w:asciiTheme="minorHAnsi" w:eastAsiaTheme="minorHAnsi" w:hAnsiTheme="minorHAnsi" w:cstheme="minorHAnsi"/>
          <w:lang w:eastAsia="en-US"/>
        </w:rPr>
        <w:t>Zwiększenie efektywności rehabilitacji społecznej realizowanej w WTZ</w:t>
      </w:r>
      <w:r w:rsidR="00A324CB">
        <w:rPr>
          <w:rFonts w:asciiTheme="minorHAnsi" w:eastAsiaTheme="minorHAnsi" w:hAnsiTheme="minorHAnsi" w:cstheme="minorHAnsi"/>
          <w:lang w:eastAsia="en-US"/>
        </w:rPr>
        <w:t xml:space="preserve"> poprzez</w:t>
      </w:r>
      <w:r w:rsidRPr="00126A98">
        <w:rPr>
          <w:rFonts w:asciiTheme="minorHAnsi" w:eastAsiaTheme="minorHAnsi" w:hAnsiTheme="minorHAnsi" w:cstheme="minorHAnsi"/>
          <w:lang w:eastAsia="en-US"/>
        </w:rPr>
        <w:t xml:space="preserve"> wzrost dostępności do rehabilitacji społecznej i terapii zajęciowej oraz zwiększenie liczby uczestników  podejmujących zatrudnienie.</w:t>
      </w:r>
    </w:p>
    <w:p w:rsidR="00701D31" w:rsidRPr="00701D31" w:rsidRDefault="00701D31" w:rsidP="00701D31">
      <w:pPr>
        <w:spacing w:line="360" w:lineRule="auto"/>
        <w:jc w:val="both"/>
        <w:rPr>
          <w:rFonts w:asciiTheme="minorHAnsi" w:eastAsiaTheme="minorHAnsi" w:hAnsiTheme="minorHAnsi" w:cstheme="minorHAnsi"/>
          <w:b/>
          <w:i/>
          <w:u w:val="single"/>
          <w:lang w:eastAsia="en-US"/>
        </w:rPr>
      </w:pPr>
      <w:r w:rsidRPr="00701D31">
        <w:rPr>
          <w:rFonts w:asciiTheme="minorHAnsi" w:eastAsiaTheme="minorHAnsi" w:hAnsiTheme="minorHAnsi" w:cstheme="minorHAnsi"/>
          <w:b/>
          <w:i/>
          <w:u w:val="single"/>
          <w:lang w:eastAsia="en-US"/>
        </w:rPr>
        <w:t>Mierniki:</w:t>
      </w:r>
    </w:p>
    <w:p w:rsidR="00701D31" w:rsidRDefault="00701D31" w:rsidP="00CE4F94">
      <w:pPr>
        <w:pStyle w:val="Akapitzlist"/>
        <w:numPr>
          <w:ilvl w:val="0"/>
          <w:numId w:val="93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05166">
        <w:rPr>
          <w:rFonts w:asciiTheme="minorHAnsi" w:eastAsiaTheme="minorHAnsi" w:hAnsiTheme="minorHAnsi" w:cstheme="minorHAnsi"/>
          <w:lang w:eastAsia="en-US"/>
        </w:rPr>
        <w:t>liczba uczestników WTZ</w:t>
      </w:r>
      <w:r w:rsidR="00805166">
        <w:rPr>
          <w:rFonts w:asciiTheme="minorHAnsi" w:eastAsiaTheme="minorHAnsi" w:hAnsiTheme="minorHAnsi" w:cstheme="minorHAnsi"/>
          <w:lang w:eastAsia="en-US"/>
        </w:rPr>
        <w:t>.</w:t>
      </w:r>
    </w:p>
    <w:p w:rsidR="008264CF" w:rsidRPr="00816D2D" w:rsidRDefault="008264CF" w:rsidP="008264CF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lastRenderedPageBreak/>
        <w:t xml:space="preserve">Wartość docelowa: </w:t>
      </w:r>
    </w:p>
    <w:p w:rsidR="008264CF" w:rsidRPr="008264CF" w:rsidRDefault="008264CF" w:rsidP="00CE4F94">
      <w:pPr>
        <w:pStyle w:val="Akapitzlist"/>
        <w:numPr>
          <w:ilvl w:val="0"/>
          <w:numId w:val="119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  <w:color w:val="000000"/>
        </w:rPr>
        <w:t>ś</w:t>
      </w:r>
      <w:r w:rsidRPr="008264CF">
        <w:rPr>
          <w:rFonts w:asciiTheme="minorHAnsi" w:hAnsiTheme="minorHAnsi" w:cstheme="minorHAnsi"/>
          <w:color w:val="000000"/>
        </w:rPr>
        <w:t xml:space="preserve">redniorocznie </w:t>
      </w:r>
      <w:r>
        <w:rPr>
          <w:rFonts w:asciiTheme="minorHAnsi" w:hAnsiTheme="minorHAnsi" w:cstheme="minorHAnsi"/>
          <w:color w:val="000000"/>
        </w:rPr>
        <w:t>250 osób</w:t>
      </w:r>
    </w:p>
    <w:p w:rsidR="00701D31" w:rsidRPr="00701D31" w:rsidRDefault="00701D31" w:rsidP="00701D31">
      <w:pPr>
        <w:spacing w:line="360" w:lineRule="auto"/>
        <w:jc w:val="both"/>
        <w:rPr>
          <w:rFonts w:asciiTheme="minorHAnsi" w:eastAsiaTheme="minorHAnsi" w:hAnsiTheme="minorHAnsi" w:cstheme="minorHAnsi"/>
          <w:b/>
          <w:i/>
          <w:u w:val="single"/>
          <w:lang w:eastAsia="en-US"/>
        </w:rPr>
      </w:pPr>
      <w:r w:rsidRPr="00701D31">
        <w:rPr>
          <w:rFonts w:asciiTheme="minorHAnsi" w:eastAsiaTheme="minorHAnsi" w:hAnsiTheme="minorHAnsi" w:cstheme="minorHAnsi"/>
          <w:b/>
          <w:i/>
          <w:u w:val="single"/>
          <w:lang w:eastAsia="en-US"/>
        </w:rPr>
        <w:t>Jednostki odpowiedzialne:</w:t>
      </w:r>
    </w:p>
    <w:p w:rsidR="008D5E0E" w:rsidRPr="00701D31" w:rsidRDefault="008D5E0E" w:rsidP="00701D31">
      <w:p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01D31">
        <w:rPr>
          <w:rFonts w:asciiTheme="minorHAnsi" w:eastAsiaTheme="minorHAnsi" w:hAnsiTheme="minorHAnsi" w:cstheme="minorHAnsi"/>
          <w:lang w:eastAsia="en-US"/>
        </w:rPr>
        <w:t>Miejski Ośrodek Pomocy Społecznej, Biuro ds. Zdrowia i Polityki Społecznej Urzędu Miasta</w:t>
      </w:r>
      <w:r w:rsidR="004D6FB2" w:rsidRPr="00701D31">
        <w:rPr>
          <w:rFonts w:asciiTheme="minorHAnsi" w:eastAsiaTheme="minorHAnsi" w:hAnsiTheme="minorHAnsi" w:cstheme="minorHAnsi"/>
          <w:lang w:eastAsia="en-US"/>
        </w:rPr>
        <w:t xml:space="preserve"> Bydgoszczy</w:t>
      </w:r>
      <w:r w:rsidRPr="00701D31">
        <w:rPr>
          <w:rFonts w:asciiTheme="minorHAnsi" w:eastAsiaTheme="minorHAnsi" w:hAnsiTheme="minorHAnsi" w:cstheme="minorHAnsi"/>
          <w:lang w:eastAsia="en-US"/>
        </w:rPr>
        <w:t>, organizacje pozarządowe</w:t>
      </w:r>
      <w:r w:rsidR="00805166">
        <w:rPr>
          <w:rFonts w:asciiTheme="minorHAnsi" w:eastAsiaTheme="minorHAnsi" w:hAnsiTheme="minorHAnsi" w:cstheme="minorHAnsi"/>
          <w:lang w:eastAsia="en-US"/>
        </w:rPr>
        <w:t>.</w:t>
      </w:r>
    </w:p>
    <w:p w:rsidR="00126A98" w:rsidRPr="0015130D" w:rsidRDefault="00126A98" w:rsidP="00CE4F94">
      <w:pPr>
        <w:numPr>
          <w:ilvl w:val="0"/>
          <w:numId w:val="55"/>
        </w:numPr>
        <w:shd w:val="clear" w:color="auto" w:fill="DEEAF6" w:themeFill="accent1" w:themeFillTint="33"/>
        <w:spacing w:before="240" w:line="360" w:lineRule="auto"/>
        <w:jc w:val="both"/>
        <w:rPr>
          <w:rFonts w:asciiTheme="minorHAnsi" w:hAnsiTheme="minorHAnsi" w:cstheme="minorHAnsi"/>
          <w:i/>
        </w:rPr>
      </w:pPr>
      <w:r w:rsidRPr="0015130D">
        <w:rPr>
          <w:rFonts w:asciiTheme="minorHAnsi" w:hAnsiTheme="minorHAnsi" w:cstheme="minorHAnsi"/>
          <w:i/>
        </w:rPr>
        <w:t>Dofinansowanie zakupu sprzętu rehabilitacyjnego, przedmiotów ortopedycznych, środków pomocniczych.</w:t>
      </w:r>
    </w:p>
    <w:p w:rsidR="008D5E0E" w:rsidRPr="00701D31" w:rsidRDefault="008D5E0E" w:rsidP="0015130D">
      <w:pPr>
        <w:spacing w:line="360" w:lineRule="auto"/>
        <w:jc w:val="both"/>
        <w:rPr>
          <w:rFonts w:asciiTheme="minorHAnsi" w:hAnsiTheme="minorHAnsi" w:cstheme="minorHAnsi"/>
          <w:b/>
          <w:i/>
          <w:color w:val="000000"/>
          <w:u w:val="single"/>
        </w:rPr>
      </w:pPr>
      <w:r w:rsidRPr="00701D31">
        <w:rPr>
          <w:rFonts w:asciiTheme="minorHAnsi" w:hAnsiTheme="minorHAnsi" w:cstheme="minorHAnsi"/>
          <w:b/>
          <w:i/>
          <w:color w:val="000000"/>
          <w:u w:val="single"/>
        </w:rPr>
        <w:t>Oczekiwane rezultaty</w:t>
      </w:r>
      <w:r w:rsidR="00701D31">
        <w:rPr>
          <w:rFonts w:asciiTheme="minorHAnsi" w:hAnsiTheme="minorHAnsi" w:cstheme="minorHAnsi"/>
          <w:b/>
          <w:i/>
          <w:color w:val="000000"/>
          <w:u w:val="single"/>
        </w:rPr>
        <w:t>:</w:t>
      </w:r>
    </w:p>
    <w:p w:rsidR="008D5E0E" w:rsidRPr="00126A98" w:rsidRDefault="008325CF" w:rsidP="00701D31">
      <w:p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 Poprzez z</w:t>
      </w:r>
      <w:r w:rsidR="008D5E0E" w:rsidRPr="00126A98">
        <w:rPr>
          <w:rFonts w:asciiTheme="minorHAnsi" w:hAnsiTheme="minorHAnsi" w:cstheme="minorHAnsi"/>
        </w:rPr>
        <w:t>apewnienie osobom z niepełnosprawnościami dostępu do niezbędnego zaopatrzenia rehabilitacyjnego</w:t>
      </w:r>
      <w:r>
        <w:rPr>
          <w:rFonts w:asciiTheme="minorHAnsi" w:hAnsiTheme="minorHAnsi" w:cstheme="minorHAnsi"/>
        </w:rPr>
        <w:t xml:space="preserve"> poprawi się ich jakość życia, uzyskają większą sprawność, co może się również przełożyć na częstsze kontakty interpersonalne/zawodowe</w:t>
      </w:r>
      <w:r w:rsidR="008D5E0E" w:rsidRPr="00126A98">
        <w:rPr>
          <w:rFonts w:asciiTheme="minorHAnsi" w:hAnsiTheme="minorHAnsi" w:cstheme="minorHAnsi"/>
        </w:rPr>
        <w:t>.</w:t>
      </w:r>
    </w:p>
    <w:p w:rsidR="00701D31" w:rsidRPr="00701D31" w:rsidRDefault="00701D31" w:rsidP="00701D31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01D31">
        <w:rPr>
          <w:rFonts w:asciiTheme="minorHAnsi" w:hAnsiTheme="minorHAnsi" w:cstheme="minorHAnsi"/>
          <w:b/>
          <w:i/>
          <w:u w:val="single"/>
        </w:rPr>
        <w:t>Mierniki:</w:t>
      </w:r>
    </w:p>
    <w:p w:rsidR="008264CF" w:rsidRDefault="008D5E0E" w:rsidP="00CE4F94">
      <w:pPr>
        <w:pStyle w:val="Akapitzlist"/>
        <w:numPr>
          <w:ilvl w:val="0"/>
          <w:numId w:val="108"/>
        </w:numPr>
        <w:spacing w:line="360" w:lineRule="auto"/>
        <w:jc w:val="both"/>
        <w:rPr>
          <w:rFonts w:asciiTheme="minorHAnsi" w:hAnsiTheme="minorHAnsi" w:cstheme="minorHAnsi"/>
        </w:rPr>
      </w:pPr>
      <w:r w:rsidRPr="00060C84">
        <w:rPr>
          <w:rFonts w:asciiTheme="minorHAnsi" w:hAnsiTheme="minorHAnsi" w:cstheme="minorHAnsi"/>
        </w:rPr>
        <w:t>liczba osób korzystających z dofinansowania</w:t>
      </w:r>
    </w:p>
    <w:p w:rsidR="008264CF" w:rsidRPr="00816D2D" w:rsidRDefault="008264CF" w:rsidP="008264CF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8D5E0E" w:rsidRPr="008264CF" w:rsidRDefault="008264CF" w:rsidP="00CE4F94">
      <w:pPr>
        <w:pStyle w:val="Akapitzlist"/>
        <w:numPr>
          <w:ilvl w:val="0"/>
          <w:numId w:val="108"/>
        </w:numPr>
        <w:spacing w:line="360" w:lineRule="auto"/>
        <w:jc w:val="both"/>
        <w:rPr>
          <w:rFonts w:asciiTheme="minorHAnsi" w:hAnsiTheme="minorHAnsi" w:cstheme="minorHAnsi"/>
        </w:rPr>
      </w:pPr>
      <w:r w:rsidRPr="008264CF">
        <w:rPr>
          <w:rFonts w:asciiTheme="minorHAnsi" w:hAnsiTheme="minorHAnsi" w:cstheme="minorHAnsi"/>
          <w:color w:val="000000"/>
        </w:rPr>
        <w:t>średniorocznie</w:t>
      </w:r>
      <w:r w:rsidR="008D5E0E" w:rsidRPr="008264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1 425 osób</w:t>
      </w:r>
    </w:p>
    <w:p w:rsidR="00701D31" w:rsidRPr="00701D31" w:rsidRDefault="00701D31" w:rsidP="00701D31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01D31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8D5E0E" w:rsidRPr="00556119" w:rsidRDefault="008D5E0E" w:rsidP="00701D31">
      <w:pPr>
        <w:spacing w:line="360" w:lineRule="auto"/>
        <w:jc w:val="both"/>
        <w:rPr>
          <w:rFonts w:asciiTheme="minorHAnsi" w:hAnsiTheme="minorHAnsi" w:cstheme="minorHAnsi"/>
        </w:rPr>
      </w:pPr>
      <w:r w:rsidRPr="00556119">
        <w:rPr>
          <w:rFonts w:asciiTheme="minorHAnsi" w:hAnsiTheme="minorHAnsi" w:cstheme="minorHAnsi"/>
        </w:rPr>
        <w:t>Miejsk</w:t>
      </w:r>
      <w:r w:rsidR="00556119">
        <w:rPr>
          <w:rFonts w:asciiTheme="minorHAnsi" w:hAnsiTheme="minorHAnsi" w:cstheme="minorHAnsi"/>
        </w:rPr>
        <w:t>i Ośrodek Pomocy Społecznej w Bydgoszczy</w:t>
      </w:r>
    </w:p>
    <w:p w:rsidR="008D5E0E" w:rsidRPr="0015130D" w:rsidRDefault="00126A98" w:rsidP="00CE4F94">
      <w:pPr>
        <w:numPr>
          <w:ilvl w:val="0"/>
          <w:numId w:val="55"/>
        </w:numPr>
        <w:shd w:val="clear" w:color="auto" w:fill="DEEAF6" w:themeFill="accent1" w:themeFillTint="33"/>
        <w:spacing w:before="240" w:after="120" w:line="360" w:lineRule="auto"/>
        <w:jc w:val="both"/>
        <w:rPr>
          <w:rFonts w:asciiTheme="minorHAnsi" w:hAnsiTheme="minorHAnsi" w:cstheme="minorHAnsi"/>
          <w:i/>
        </w:rPr>
      </w:pPr>
      <w:r w:rsidRPr="0015130D">
        <w:rPr>
          <w:rFonts w:asciiTheme="minorHAnsi" w:hAnsiTheme="minorHAnsi" w:cstheme="minorHAnsi"/>
          <w:i/>
        </w:rPr>
        <w:t xml:space="preserve">Realizowanie usług asystenta osoby z niepełnosprawnością wraz </w:t>
      </w:r>
      <w:r w:rsidRPr="0015130D">
        <w:rPr>
          <w:rFonts w:asciiTheme="minorHAnsi" w:hAnsiTheme="minorHAnsi" w:cstheme="minorHAnsi"/>
          <w:i/>
        </w:rPr>
        <w:br/>
        <w:t xml:space="preserve">z wypracowaniem standardów tych usług, adekwatnych do potrzeb </w:t>
      </w:r>
      <w:r w:rsidRPr="0015130D">
        <w:rPr>
          <w:rFonts w:asciiTheme="minorHAnsi" w:hAnsiTheme="minorHAnsi" w:cstheme="minorHAnsi"/>
          <w:i/>
        </w:rPr>
        <w:br/>
        <w:t>i możliwości osób z różnymi rodzajami niepełnosprawności.</w:t>
      </w:r>
    </w:p>
    <w:p w:rsidR="008D5E0E" w:rsidRPr="00701D31" w:rsidRDefault="008D5E0E" w:rsidP="00701D31">
      <w:pPr>
        <w:spacing w:line="360" w:lineRule="auto"/>
        <w:jc w:val="both"/>
        <w:rPr>
          <w:rFonts w:asciiTheme="minorHAnsi" w:hAnsiTheme="minorHAnsi" w:cstheme="minorHAnsi"/>
          <w:i/>
          <w:u w:val="single"/>
        </w:rPr>
      </w:pPr>
      <w:r w:rsidRPr="00701D31">
        <w:rPr>
          <w:rFonts w:asciiTheme="minorHAnsi" w:hAnsiTheme="minorHAnsi" w:cstheme="minorHAnsi"/>
          <w:b/>
          <w:i/>
          <w:color w:val="000000"/>
          <w:u w:val="single"/>
        </w:rPr>
        <w:t>Oczekiwane rezultaty</w:t>
      </w:r>
      <w:r w:rsidR="00701D31">
        <w:rPr>
          <w:rFonts w:asciiTheme="minorHAnsi" w:hAnsiTheme="minorHAnsi" w:cstheme="minorHAnsi"/>
          <w:b/>
          <w:i/>
          <w:color w:val="000000"/>
          <w:u w:val="single"/>
        </w:rPr>
        <w:t>:</w:t>
      </w:r>
    </w:p>
    <w:p w:rsidR="008D5E0E" w:rsidRPr="00126A98" w:rsidRDefault="008D5E0E" w:rsidP="00701D31">
      <w:p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126A98">
        <w:rPr>
          <w:rFonts w:asciiTheme="minorHAnsi" w:hAnsiTheme="minorHAnsi" w:cstheme="minorHAnsi"/>
        </w:rPr>
        <w:t>Wzrost liczby osób z niepełnosprawnościami uczestniczących w różnorodnych formach aktywności społecznej.</w:t>
      </w:r>
    </w:p>
    <w:p w:rsidR="00701D31" w:rsidRPr="00701D31" w:rsidRDefault="00701D31" w:rsidP="00701D31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  <w:r w:rsidRPr="00701D31">
        <w:rPr>
          <w:rFonts w:asciiTheme="minorHAnsi" w:hAnsiTheme="minorHAnsi" w:cstheme="minorHAnsi"/>
          <w:b/>
          <w:i/>
          <w:u w:val="single"/>
        </w:rPr>
        <w:t>Mierniki:</w:t>
      </w:r>
    </w:p>
    <w:p w:rsidR="00805166" w:rsidRDefault="00701D31" w:rsidP="00CE4F94">
      <w:pPr>
        <w:pStyle w:val="Akapitzlist"/>
        <w:numPr>
          <w:ilvl w:val="0"/>
          <w:numId w:val="94"/>
        </w:numPr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805166">
        <w:rPr>
          <w:rFonts w:asciiTheme="minorHAnsi" w:eastAsiaTheme="minorHAnsi" w:hAnsiTheme="minorHAnsi" w:cstheme="minorHAnsi"/>
          <w:lang w:eastAsia="en-US"/>
        </w:rPr>
        <w:t xml:space="preserve">liczba osób korzystających z asystencji osobistej, </w:t>
      </w:r>
    </w:p>
    <w:p w:rsidR="00701D31" w:rsidRDefault="00701D31" w:rsidP="00CE4F94">
      <w:pPr>
        <w:pStyle w:val="Akapitzlist"/>
        <w:numPr>
          <w:ilvl w:val="0"/>
          <w:numId w:val="94"/>
        </w:numPr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805166">
        <w:rPr>
          <w:rFonts w:asciiTheme="minorHAnsi" w:eastAsiaTheme="minorHAnsi" w:hAnsiTheme="minorHAnsi" w:cstheme="minorHAnsi"/>
          <w:lang w:eastAsia="en-US"/>
        </w:rPr>
        <w:t>liczba asystentów</w:t>
      </w:r>
      <w:r w:rsidR="00805166">
        <w:rPr>
          <w:rFonts w:asciiTheme="minorHAnsi" w:eastAsiaTheme="minorHAnsi" w:hAnsiTheme="minorHAnsi" w:cstheme="minorHAnsi"/>
          <w:lang w:eastAsia="en-US"/>
        </w:rPr>
        <w:t>.</w:t>
      </w:r>
    </w:p>
    <w:p w:rsidR="008264CF" w:rsidRPr="00816D2D" w:rsidRDefault="008264CF" w:rsidP="008264CF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1243BD" w:rsidRPr="001243BD" w:rsidRDefault="008264CF" w:rsidP="00CE4F94">
      <w:pPr>
        <w:pStyle w:val="Akapitzlist"/>
        <w:numPr>
          <w:ilvl w:val="0"/>
          <w:numId w:val="120"/>
        </w:numPr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8264CF">
        <w:rPr>
          <w:rFonts w:asciiTheme="minorHAnsi" w:hAnsiTheme="minorHAnsi" w:cstheme="minorHAnsi"/>
          <w:color w:val="000000"/>
        </w:rPr>
        <w:t>średniorocznie</w:t>
      </w:r>
      <w:r w:rsidR="001243BD">
        <w:rPr>
          <w:rFonts w:asciiTheme="minorHAnsi" w:hAnsiTheme="minorHAnsi" w:cstheme="minorHAnsi"/>
          <w:color w:val="000000"/>
        </w:rPr>
        <w:t xml:space="preserve"> 280 osób,</w:t>
      </w:r>
    </w:p>
    <w:p w:rsidR="008264CF" w:rsidRPr="008264CF" w:rsidRDefault="001243BD" w:rsidP="00CE4F94">
      <w:pPr>
        <w:pStyle w:val="Akapitzlist"/>
        <w:numPr>
          <w:ilvl w:val="0"/>
          <w:numId w:val="120"/>
        </w:numPr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8264CF">
        <w:rPr>
          <w:rFonts w:asciiTheme="minorHAnsi" w:hAnsiTheme="minorHAnsi" w:cstheme="minorHAnsi"/>
          <w:color w:val="000000"/>
        </w:rPr>
        <w:t>średniorocznie</w:t>
      </w:r>
      <w:r>
        <w:rPr>
          <w:rFonts w:asciiTheme="minorHAnsi" w:hAnsiTheme="minorHAnsi" w:cstheme="minorHAnsi"/>
          <w:color w:val="000000"/>
        </w:rPr>
        <w:t xml:space="preserve"> 145 asystentów</w:t>
      </w:r>
    </w:p>
    <w:p w:rsidR="005B75A6" w:rsidRDefault="005B75A6" w:rsidP="00701D31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</w:p>
    <w:p w:rsidR="00701D31" w:rsidRPr="00701D31" w:rsidRDefault="00701D31" w:rsidP="00701D31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  <w:r w:rsidRPr="00701D31">
        <w:rPr>
          <w:rFonts w:asciiTheme="minorHAnsi" w:hAnsiTheme="minorHAnsi" w:cstheme="minorHAnsi"/>
          <w:b/>
          <w:i/>
          <w:u w:val="single"/>
        </w:rPr>
        <w:lastRenderedPageBreak/>
        <w:t>Jednostki odpowiedzialne:</w:t>
      </w:r>
    </w:p>
    <w:p w:rsidR="008D5E0E" w:rsidRPr="00701D31" w:rsidRDefault="008D5E0E" w:rsidP="00701D31">
      <w:pPr>
        <w:spacing w:after="240" w:line="360" w:lineRule="auto"/>
        <w:rPr>
          <w:rFonts w:asciiTheme="minorHAnsi" w:eastAsiaTheme="minorHAnsi" w:hAnsiTheme="minorHAnsi" w:cstheme="minorHAnsi"/>
          <w:lang w:eastAsia="en-US"/>
        </w:rPr>
      </w:pPr>
      <w:r w:rsidRPr="00701D31">
        <w:rPr>
          <w:rFonts w:asciiTheme="minorHAnsi" w:eastAsiaTheme="minorHAnsi" w:hAnsiTheme="minorHAnsi" w:cstheme="minorHAnsi"/>
          <w:lang w:eastAsia="en-US"/>
        </w:rPr>
        <w:t>Miejski Ośrodek Pomocy Społecznej</w:t>
      </w:r>
      <w:r w:rsidR="00D568CB">
        <w:rPr>
          <w:rFonts w:asciiTheme="minorHAnsi" w:eastAsiaTheme="minorHAnsi" w:hAnsiTheme="minorHAnsi" w:cstheme="minorHAnsi"/>
          <w:lang w:eastAsia="en-US"/>
        </w:rPr>
        <w:t xml:space="preserve"> w Bydgoszczy</w:t>
      </w:r>
    </w:p>
    <w:p w:rsidR="00126A98" w:rsidRPr="0015130D" w:rsidRDefault="00126A98" w:rsidP="00CE4F94">
      <w:pPr>
        <w:numPr>
          <w:ilvl w:val="0"/>
          <w:numId w:val="55"/>
        </w:numPr>
        <w:shd w:val="clear" w:color="auto" w:fill="DEEAF6" w:themeFill="accent1" w:themeFillTint="33"/>
        <w:spacing w:before="240" w:after="120" w:line="360" w:lineRule="auto"/>
        <w:jc w:val="both"/>
        <w:rPr>
          <w:rFonts w:asciiTheme="minorHAnsi" w:hAnsiTheme="minorHAnsi" w:cstheme="minorHAnsi"/>
          <w:i/>
        </w:rPr>
      </w:pPr>
      <w:r w:rsidRPr="0015130D">
        <w:rPr>
          <w:rFonts w:asciiTheme="minorHAnsi" w:hAnsiTheme="minorHAnsi" w:cstheme="minorHAnsi"/>
          <w:i/>
        </w:rPr>
        <w:t xml:space="preserve">Rozwijanie systemu pomocy środowiskowej dla osób przewlekle psychicznie chorych, osób mających przewlekłe zaburzenia czynności psychicznych oraz dla osób </w:t>
      </w:r>
      <w:r w:rsidRPr="0015130D">
        <w:rPr>
          <w:rFonts w:asciiTheme="minorHAnsi" w:hAnsiTheme="minorHAnsi" w:cstheme="minorHAnsi"/>
          <w:i/>
        </w:rPr>
        <w:br/>
        <w:t xml:space="preserve">z niepełnosprawnością intelektualną. </w:t>
      </w:r>
    </w:p>
    <w:p w:rsidR="00CA62FC" w:rsidRPr="00701D31" w:rsidRDefault="00CA62FC" w:rsidP="00701D31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01D31">
        <w:rPr>
          <w:rFonts w:asciiTheme="minorHAnsi" w:hAnsiTheme="minorHAnsi" w:cstheme="minorHAnsi"/>
          <w:b/>
          <w:i/>
          <w:u w:val="single"/>
        </w:rPr>
        <w:t>Oczekiwane rezultaty</w:t>
      </w:r>
      <w:r w:rsidR="00701D31">
        <w:rPr>
          <w:rFonts w:asciiTheme="minorHAnsi" w:hAnsiTheme="minorHAnsi" w:cstheme="minorHAnsi"/>
          <w:b/>
          <w:i/>
          <w:u w:val="single"/>
        </w:rPr>
        <w:t>:</w:t>
      </w:r>
    </w:p>
    <w:p w:rsidR="00EE3860" w:rsidRPr="00EE3860" w:rsidRDefault="00EE3860" w:rsidP="00EE386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W</w:t>
      </w:r>
      <w:r w:rsidRPr="00EE3860">
        <w:rPr>
          <w:rStyle w:val="markedcontent"/>
          <w:rFonts w:asciiTheme="minorHAnsi" w:hAnsiTheme="minorHAnsi" w:cstheme="minorHAnsi"/>
        </w:rPr>
        <w:t>spier</w:t>
      </w:r>
      <w:r>
        <w:rPr>
          <w:rStyle w:val="markedcontent"/>
          <w:rFonts w:asciiTheme="minorHAnsi" w:hAnsiTheme="minorHAnsi" w:cstheme="minorHAnsi"/>
        </w:rPr>
        <w:t>anie</w:t>
      </w:r>
      <w:r w:rsidR="00A324CB">
        <w:rPr>
          <w:rStyle w:val="markedcontent"/>
          <w:rFonts w:asciiTheme="minorHAnsi" w:hAnsiTheme="minorHAnsi" w:cstheme="minorHAnsi"/>
        </w:rPr>
        <w:t xml:space="preserve"> tworzenia</w:t>
      </w:r>
      <w:r w:rsidRPr="00EE3860">
        <w:rPr>
          <w:rStyle w:val="markedcontent"/>
          <w:rFonts w:asciiTheme="minorHAnsi" w:hAnsiTheme="minorHAnsi" w:cstheme="minorHAnsi"/>
        </w:rPr>
        <w:t xml:space="preserve"> nowych</w:t>
      </w:r>
      <w:r>
        <w:rPr>
          <w:rStyle w:val="markedcontent"/>
          <w:rFonts w:asciiTheme="minorHAnsi" w:hAnsiTheme="minorHAnsi" w:cstheme="minorHAnsi"/>
        </w:rPr>
        <w:t xml:space="preserve"> </w:t>
      </w:r>
      <w:r w:rsidRPr="00EE3860">
        <w:rPr>
          <w:rStyle w:val="markedcontent"/>
          <w:rFonts w:asciiTheme="minorHAnsi" w:hAnsiTheme="minorHAnsi" w:cstheme="minorHAnsi"/>
        </w:rPr>
        <w:t>i doskonalenie działania obecnie</w:t>
      </w:r>
      <w:r>
        <w:rPr>
          <w:rStyle w:val="markedcontent"/>
          <w:rFonts w:asciiTheme="minorHAnsi" w:hAnsiTheme="minorHAnsi" w:cstheme="minorHAnsi"/>
        </w:rPr>
        <w:t xml:space="preserve"> </w:t>
      </w:r>
      <w:r w:rsidR="00F029AB">
        <w:rPr>
          <w:rStyle w:val="markedcontent"/>
          <w:rFonts w:asciiTheme="minorHAnsi" w:hAnsiTheme="minorHAnsi" w:cstheme="minorHAnsi"/>
        </w:rPr>
        <w:t>istniejących systemów.</w:t>
      </w:r>
    </w:p>
    <w:p w:rsidR="00701D31" w:rsidRPr="00701D31" w:rsidRDefault="00701D31" w:rsidP="00701D31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01D31">
        <w:rPr>
          <w:rFonts w:asciiTheme="minorHAnsi" w:hAnsiTheme="minorHAnsi" w:cstheme="minorHAnsi"/>
          <w:b/>
          <w:i/>
          <w:u w:val="single"/>
        </w:rPr>
        <w:t>Mierniki:</w:t>
      </w:r>
    </w:p>
    <w:p w:rsidR="00F029AB" w:rsidRPr="00F029AB" w:rsidRDefault="00F029AB" w:rsidP="00CE4F94">
      <w:pPr>
        <w:pStyle w:val="Akapitzlist"/>
        <w:numPr>
          <w:ilvl w:val="0"/>
          <w:numId w:val="95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liczba miejsc w placówkach pomocowych,</w:t>
      </w:r>
    </w:p>
    <w:p w:rsidR="00136DF9" w:rsidRPr="00F029AB" w:rsidRDefault="00CA62FC" w:rsidP="00CE4F94">
      <w:pPr>
        <w:pStyle w:val="Akapitzlist"/>
        <w:numPr>
          <w:ilvl w:val="0"/>
          <w:numId w:val="95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136DF9">
        <w:rPr>
          <w:rFonts w:asciiTheme="minorHAnsi" w:hAnsiTheme="minorHAnsi" w:cstheme="minorHAnsi"/>
        </w:rPr>
        <w:t>liczba osób</w:t>
      </w:r>
      <w:r w:rsidR="00F029AB">
        <w:rPr>
          <w:rFonts w:asciiTheme="minorHAnsi" w:hAnsiTheme="minorHAnsi" w:cstheme="minorHAnsi"/>
        </w:rPr>
        <w:t xml:space="preserve"> włączonych do systemu wsparcia,</w:t>
      </w:r>
    </w:p>
    <w:p w:rsidR="008264CF" w:rsidRPr="00816D2D" w:rsidRDefault="008264CF" w:rsidP="008264CF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8264CF" w:rsidRPr="006D3D6B" w:rsidRDefault="008264CF" w:rsidP="00CE4F94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264CF">
        <w:rPr>
          <w:rFonts w:asciiTheme="minorHAnsi" w:hAnsiTheme="minorHAnsi" w:cstheme="minorHAnsi"/>
          <w:color w:val="000000"/>
        </w:rPr>
        <w:t>średniorocznie</w:t>
      </w:r>
      <w:r w:rsidR="006D3D6B">
        <w:rPr>
          <w:rFonts w:asciiTheme="minorHAnsi" w:hAnsiTheme="minorHAnsi" w:cstheme="minorHAnsi"/>
          <w:color w:val="000000"/>
        </w:rPr>
        <w:t xml:space="preserve"> </w:t>
      </w:r>
      <w:r w:rsidR="00635EFD">
        <w:rPr>
          <w:rFonts w:asciiTheme="minorHAnsi" w:hAnsiTheme="minorHAnsi" w:cstheme="minorHAnsi"/>
          <w:color w:val="000000"/>
        </w:rPr>
        <w:t>300</w:t>
      </w:r>
      <w:r w:rsidR="006D3D6B">
        <w:rPr>
          <w:rFonts w:asciiTheme="minorHAnsi" w:hAnsiTheme="minorHAnsi" w:cstheme="minorHAnsi"/>
          <w:color w:val="000000"/>
        </w:rPr>
        <w:t xml:space="preserve"> miejsc</w:t>
      </w:r>
      <w:r w:rsidR="00F923F2">
        <w:rPr>
          <w:rFonts w:asciiTheme="minorHAnsi" w:hAnsiTheme="minorHAnsi" w:cstheme="minorHAnsi"/>
          <w:color w:val="000000"/>
        </w:rPr>
        <w:t xml:space="preserve"> w placówkach pomocowych</w:t>
      </w:r>
      <w:r w:rsidR="006D3D6B">
        <w:rPr>
          <w:rFonts w:asciiTheme="minorHAnsi" w:hAnsiTheme="minorHAnsi" w:cstheme="minorHAnsi"/>
          <w:color w:val="000000"/>
        </w:rPr>
        <w:t>,</w:t>
      </w:r>
    </w:p>
    <w:p w:rsidR="006D3D6B" w:rsidRPr="008264CF" w:rsidRDefault="00635EFD" w:rsidP="00CE4F94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264CF">
        <w:rPr>
          <w:rFonts w:asciiTheme="minorHAnsi" w:hAnsiTheme="minorHAnsi" w:cstheme="minorHAnsi"/>
          <w:color w:val="000000"/>
        </w:rPr>
        <w:t>średniorocznie</w:t>
      </w:r>
      <w:r>
        <w:rPr>
          <w:rFonts w:asciiTheme="minorHAnsi" w:hAnsiTheme="minorHAnsi" w:cstheme="minorHAnsi"/>
          <w:color w:val="000000"/>
        </w:rPr>
        <w:t xml:space="preserve"> 325 osób</w:t>
      </w:r>
      <w:r w:rsidR="00F923F2">
        <w:rPr>
          <w:rFonts w:asciiTheme="minorHAnsi" w:hAnsiTheme="minorHAnsi" w:cstheme="minorHAnsi"/>
          <w:color w:val="000000"/>
        </w:rPr>
        <w:t xml:space="preserve"> włączonych do systemu wsparcia.</w:t>
      </w:r>
    </w:p>
    <w:p w:rsidR="00701D31" w:rsidRPr="00701D31" w:rsidRDefault="00701D31" w:rsidP="00701D31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01D31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CA62FC" w:rsidRPr="00701D31" w:rsidRDefault="00CA62FC" w:rsidP="00701D31">
      <w:p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01D31">
        <w:rPr>
          <w:rFonts w:asciiTheme="minorHAnsi" w:hAnsiTheme="minorHAnsi" w:cstheme="minorHAnsi"/>
        </w:rPr>
        <w:t>Miejski Ośrodek Pomocy Społecznej</w:t>
      </w:r>
      <w:r w:rsidR="00D568CB">
        <w:rPr>
          <w:rFonts w:asciiTheme="minorHAnsi" w:hAnsiTheme="minorHAnsi" w:cstheme="minorHAnsi"/>
        </w:rPr>
        <w:t xml:space="preserve"> w Bydgoszczy</w:t>
      </w:r>
      <w:r w:rsidRPr="00701D31">
        <w:rPr>
          <w:rFonts w:asciiTheme="minorHAnsi" w:hAnsiTheme="minorHAnsi" w:cstheme="minorHAnsi"/>
        </w:rPr>
        <w:t xml:space="preserve">, Zespół Domów Pomocy Społecznej </w:t>
      </w:r>
      <w:r w:rsidR="00556119">
        <w:rPr>
          <w:rFonts w:asciiTheme="minorHAnsi" w:hAnsiTheme="minorHAnsi" w:cstheme="minorHAnsi"/>
        </w:rPr>
        <w:br/>
      </w:r>
      <w:r w:rsidRPr="00701D31">
        <w:rPr>
          <w:rFonts w:asciiTheme="minorHAnsi" w:hAnsiTheme="minorHAnsi" w:cstheme="minorHAnsi"/>
        </w:rPr>
        <w:t>i Ośrodków Wsparcia</w:t>
      </w:r>
      <w:r w:rsidR="00D568CB">
        <w:rPr>
          <w:rFonts w:asciiTheme="minorHAnsi" w:hAnsiTheme="minorHAnsi" w:cstheme="minorHAnsi"/>
        </w:rPr>
        <w:t xml:space="preserve"> w Bydgoszczy</w:t>
      </w:r>
      <w:r w:rsidRPr="00701D31">
        <w:rPr>
          <w:rFonts w:asciiTheme="minorHAnsi" w:hAnsiTheme="minorHAnsi" w:cstheme="minorHAnsi"/>
        </w:rPr>
        <w:t>, Biuro ds. Zdrowia i Polityki Społecznej</w:t>
      </w:r>
      <w:r w:rsidR="004D6FB2" w:rsidRPr="00701D31">
        <w:rPr>
          <w:rFonts w:asciiTheme="minorHAnsi" w:hAnsiTheme="minorHAnsi" w:cstheme="minorHAnsi"/>
        </w:rPr>
        <w:t xml:space="preserve"> Urzędu Miasta Bydgoszczy</w:t>
      </w:r>
      <w:r w:rsidR="00936964">
        <w:rPr>
          <w:rFonts w:asciiTheme="minorHAnsi" w:hAnsiTheme="minorHAnsi" w:cstheme="minorHAnsi"/>
        </w:rPr>
        <w:t>.</w:t>
      </w:r>
    </w:p>
    <w:p w:rsidR="00126A98" w:rsidRPr="0015130D" w:rsidRDefault="00126A98" w:rsidP="00CE4F94">
      <w:pPr>
        <w:numPr>
          <w:ilvl w:val="0"/>
          <w:numId w:val="55"/>
        </w:numPr>
        <w:shd w:val="clear" w:color="auto" w:fill="DEEAF6" w:themeFill="accent1" w:themeFillTint="33"/>
        <w:spacing w:before="240" w:after="120" w:line="360" w:lineRule="auto"/>
        <w:jc w:val="both"/>
        <w:rPr>
          <w:rFonts w:asciiTheme="minorHAnsi" w:hAnsiTheme="minorHAnsi" w:cstheme="minorHAnsi"/>
          <w:i/>
        </w:rPr>
      </w:pPr>
      <w:r w:rsidRPr="0015130D">
        <w:rPr>
          <w:rFonts w:asciiTheme="minorHAnsi" w:hAnsiTheme="minorHAnsi" w:cstheme="minorHAnsi"/>
          <w:i/>
        </w:rPr>
        <w:t>Prowadzenie i rozwijanie ośrodków wsparcia i rehabilitacji.</w:t>
      </w:r>
    </w:p>
    <w:p w:rsidR="00CA62FC" w:rsidRPr="00701D31" w:rsidRDefault="00CA62FC" w:rsidP="00701D31">
      <w:pPr>
        <w:spacing w:line="360" w:lineRule="auto"/>
        <w:jc w:val="both"/>
        <w:rPr>
          <w:rFonts w:asciiTheme="minorHAnsi" w:hAnsiTheme="minorHAnsi" w:cstheme="minorHAnsi"/>
          <w:b/>
          <w:i/>
          <w:color w:val="000000"/>
          <w:u w:val="single"/>
        </w:rPr>
      </w:pPr>
      <w:r w:rsidRPr="00701D31">
        <w:rPr>
          <w:rFonts w:asciiTheme="minorHAnsi" w:hAnsiTheme="minorHAnsi" w:cstheme="minorHAnsi"/>
          <w:b/>
          <w:i/>
          <w:color w:val="000000"/>
          <w:u w:val="single"/>
        </w:rPr>
        <w:t>Oczekiwane rezultaty</w:t>
      </w:r>
      <w:r w:rsidR="00701D31">
        <w:rPr>
          <w:rFonts w:asciiTheme="minorHAnsi" w:hAnsiTheme="minorHAnsi" w:cstheme="minorHAnsi"/>
          <w:b/>
          <w:i/>
          <w:color w:val="000000"/>
          <w:u w:val="single"/>
        </w:rPr>
        <w:t>:</w:t>
      </w:r>
    </w:p>
    <w:p w:rsidR="003D7733" w:rsidRPr="00126A98" w:rsidRDefault="003D7733" w:rsidP="00701D31">
      <w:pPr>
        <w:spacing w:line="360" w:lineRule="auto"/>
        <w:jc w:val="both"/>
        <w:rPr>
          <w:rFonts w:asciiTheme="minorHAnsi" w:hAnsiTheme="minorHAnsi" w:cstheme="minorHAnsi"/>
        </w:rPr>
      </w:pPr>
      <w:r w:rsidRPr="00126A98">
        <w:rPr>
          <w:rFonts w:asciiTheme="minorHAnsi" w:hAnsiTheme="minorHAnsi" w:cstheme="minorHAnsi"/>
        </w:rPr>
        <w:t xml:space="preserve">Zapewnienie osobom z niepełnosprawnościami specjalistycznych form rehabilitacji </w:t>
      </w:r>
      <w:r>
        <w:rPr>
          <w:rFonts w:asciiTheme="minorHAnsi" w:hAnsiTheme="minorHAnsi" w:cstheme="minorHAnsi"/>
        </w:rPr>
        <w:br/>
      </w:r>
      <w:r w:rsidRPr="00126A98">
        <w:rPr>
          <w:rFonts w:asciiTheme="minorHAnsi" w:hAnsiTheme="minorHAnsi" w:cstheme="minorHAnsi"/>
        </w:rPr>
        <w:t>i wsparcia.</w:t>
      </w:r>
    </w:p>
    <w:p w:rsidR="00701D31" w:rsidRPr="00701D31" w:rsidRDefault="00701D31" w:rsidP="00701D31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01D31">
        <w:rPr>
          <w:rFonts w:asciiTheme="minorHAnsi" w:hAnsiTheme="minorHAnsi" w:cstheme="minorHAnsi"/>
          <w:b/>
          <w:i/>
          <w:u w:val="single"/>
        </w:rPr>
        <w:t>Mierniki:</w:t>
      </w:r>
    </w:p>
    <w:p w:rsidR="003D7733" w:rsidRDefault="003D7733" w:rsidP="00CE4F94">
      <w:pPr>
        <w:pStyle w:val="Akapitzlist"/>
        <w:numPr>
          <w:ilvl w:val="0"/>
          <w:numId w:val="109"/>
        </w:numPr>
        <w:spacing w:line="360" w:lineRule="auto"/>
        <w:jc w:val="both"/>
        <w:rPr>
          <w:rFonts w:asciiTheme="minorHAnsi" w:hAnsiTheme="minorHAnsi" w:cstheme="minorHAnsi"/>
        </w:rPr>
      </w:pPr>
      <w:r w:rsidRPr="00060C84">
        <w:rPr>
          <w:rFonts w:asciiTheme="minorHAnsi" w:hAnsiTheme="minorHAnsi" w:cstheme="minorHAnsi"/>
        </w:rPr>
        <w:t>liczba osób korzystających z ośrodków wsparcia</w:t>
      </w:r>
    </w:p>
    <w:p w:rsidR="008264CF" w:rsidRPr="00816D2D" w:rsidRDefault="008264CF" w:rsidP="008264CF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8264CF" w:rsidRPr="008264CF" w:rsidRDefault="008264CF" w:rsidP="00CE4F94">
      <w:pPr>
        <w:pStyle w:val="Akapitzlist"/>
        <w:numPr>
          <w:ilvl w:val="0"/>
          <w:numId w:val="109"/>
        </w:numPr>
        <w:spacing w:line="360" w:lineRule="auto"/>
        <w:jc w:val="both"/>
        <w:rPr>
          <w:rFonts w:asciiTheme="minorHAnsi" w:hAnsiTheme="minorHAnsi" w:cstheme="minorHAnsi"/>
        </w:rPr>
      </w:pPr>
      <w:r w:rsidRPr="008264CF">
        <w:rPr>
          <w:rFonts w:asciiTheme="minorHAnsi" w:hAnsiTheme="minorHAnsi" w:cstheme="minorHAnsi"/>
          <w:color w:val="000000"/>
        </w:rPr>
        <w:t>średniorocznie</w:t>
      </w:r>
      <w:r w:rsidR="00635EFD">
        <w:rPr>
          <w:rFonts w:asciiTheme="minorHAnsi" w:hAnsiTheme="minorHAnsi" w:cstheme="minorHAnsi"/>
          <w:color w:val="000000"/>
        </w:rPr>
        <w:t xml:space="preserve"> </w:t>
      </w:r>
      <w:r w:rsidR="000E7784">
        <w:rPr>
          <w:rFonts w:asciiTheme="minorHAnsi" w:hAnsiTheme="minorHAnsi" w:cstheme="minorHAnsi"/>
          <w:color w:val="000000"/>
        </w:rPr>
        <w:t>600 osób</w:t>
      </w:r>
      <w:r w:rsidR="00F923F2">
        <w:rPr>
          <w:rFonts w:asciiTheme="minorHAnsi" w:hAnsiTheme="minorHAnsi" w:cstheme="minorHAnsi"/>
          <w:color w:val="000000"/>
        </w:rPr>
        <w:t xml:space="preserve"> korzystających z ośrodków wsparcia</w:t>
      </w:r>
    </w:p>
    <w:p w:rsidR="00701D31" w:rsidRPr="00701D31" w:rsidRDefault="00701D31" w:rsidP="00701D31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01D31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3D7733" w:rsidRPr="00701D31" w:rsidRDefault="00701D31" w:rsidP="00701D31">
      <w:pPr>
        <w:spacing w:line="360" w:lineRule="auto"/>
        <w:jc w:val="both"/>
        <w:rPr>
          <w:rFonts w:asciiTheme="minorHAnsi" w:hAnsiTheme="minorHAnsi" w:cstheme="minorHAnsi"/>
        </w:rPr>
      </w:pPr>
      <w:r w:rsidRPr="00701D31">
        <w:rPr>
          <w:rFonts w:asciiTheme="minorHAnsi" w:hAnsiTheme="minorHAnsi" w:cstheme="minorHAnsi"/>
        </w:rPr>
        <w:t>M</w:t>
      </w:r>
      <w:r w:rsidR="003D7733" w:rsidRPr="00701D31">
        <w:rPr>
          <w:rFonts w:asciiTheme="minorHAnsi" w:hAnsiTheme="minorHAnsi" w:cstheme="minorHAnsi"/>
        </w:rPr>
        <w:t>iejski Ośrodek Pomocy Społecznej</w:t>
      </w:r>
      <w:r w:rsidR="00556119">
        <w:rPr>
          <w:rFonts w:asciiTheme="minorHAnsi" w:hAnsiTheme="minorHAnsi" w:cstheme="minorHAnsi"/>
        </w:rPr>
        <w:t xml:space="preserve"> w Bydgoszczy</w:t>
      </w:r>
      <w:r w:rsidR="003D7733" w:rsidRPr="00701D31">
        <w:rPr>
          <w:rFonts w:asciiTheme="minorHAnsi" w:hAnsiTheme="minorHAnsi" w:cstheme="minorHAnsi"/>
        </w:rPr>
        <w:t xml:space="preserve">, Zespół Domów Pomocy Społecznej </w:t>
      </w:r>
      <w:r w:rsidR="00556119">
        <w:rPr>
          <w:rFonts w:asciiTheme="minorHAnsi" w:hAnsiTheme="minorHAnsi" w:cstheme="minorHAnsi"/>
        </w:rPr>
        <w:br/>
      </w:r>
      <w:r w:rsidR="003D7733" w:rsidRPr="00701D31">
        <w:rPr>
          <w:rFonts w:asciiTheme="minorHAnsi" w:hAnsiTheme="minorHAnsi" w:cstheme="minorHAnsi"/>
        </w:rPr>
        <w:t>i Ośrodków Wsparcia</w:t>
      </w:r>
      <w:r w:rsidR="00D568CB">
        <w:rPr>
          <w:rFonts w:asciiTheme="minorHAnsi" w:hAnsiTheme="minorHAnsi" w:cstheme="minorHAnsi"/>
        </w:rPr>
        <w:t xml:space="preserve"> w Bydgoszczy</w:t>
      </w:r>
      <w:r w:rsidR="00DE4605">
        <w:rPr>
          <w:rFonts w:asciiTheme="minorHAnsi" w:hAnsiTheme="minorHAnsi" w:cstheme="minorHAnsi"/>
        </w:rPr>
        <w:t>.</w:t>
      </w:r>
    </w:p>
    <w:p w:rsidR="00126A98" w:rsidRPr="00786ED4" w:rsidRDefault="00126A98" w:rsidP="00CE4F94">
      <w:pPr>
        <w:pStyle w:val="Akapitzlist"/>
        <w:numPr>
          <w:ilvl w:val="0"/>
          <w:numId w:val="55"/>
        </w:numPr>
        <w:shd w:val="clear" w:color="auto" w:fill="DEEAF6" w:themeFill="accent1" w:themeFillTint="33"/>
        <w:spacing w:before="240" w:after="120" w:line="360" w:lineRule="auto"/>
        <w:jc w:val="both"/>
        <w:rPr>
          <w:rFonts w:asciiTheme="minorHAnsi" w:hAnsiTheme="minorHAnsi" w:cstheme="minorHAnsi"/>
          <w:i/>
        </w:rPr>
      </w:pPr>
      <w:r w:rsidRPr="00786ED4">
        <w:rPr>
          <w:rFonts w:asciiTheme="minorHAnsi" w:hAnsiTheme="minorHAnsi" w:cstheme="minorHAnsi"/>
          <w:i/>
        </w:rPr>
        <w:lastRenderedPageBreak/>
        <w:t>Rozwijanie różnorodnych form mieszkalnictwa wspomaganego, dedykowanego dorosłym osobom z niepełnosprawnościami oraz zapewnienie im niezbędnych usług specjalistycznych.</w:t>
      </w:r>
    </w:p>
    <w:p w:rsidR="003D7733" w:rsidRPr="003D7733" w:rsidRDefault="003D7733" w:rsidP="00701D31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701D31">
        <w:rPr>
          <w:rFonts w:asciiTheme="minorHAnsi" w:hAnsiTheme="minorHAnsi" w:cstheme="minorHAnsi"/>
          <w:b/>
          <w:i/>
          <w:color w:val="000000"/>
          <w:u w:val="single"/>
        </w:rPr>
        <w:t>Oczekiwane rezultaty</w:t>
      </w:r>
      <w:r w:rsidR="00701D31">
        <w:rPr>
          <w:rFonts w:asciiTheme="minorHAnsi" w:hAnsiTheme="minorHAnsi" w:cstheme="minorHAnsi"/>
          <w:b/>
          <w:i/>
          <w:color w:val="000000"/>
          <w:u w:val="single"/>
        </w:rPr>
        <w:t>:</w:t>
      </w:r>
    </w:p>
    <w:p w:rsidR="003D7733" w:rsidRDefault="003D7733" w:rsidP="00701D31">
      <w:pPr>
        <w:spacing w:line="360" w:lineRule="auto"/>
        <w:jc w:val="both"/>
        <w:rPr>
          <w:rFonts w:asciiTheme="minorHAnsi" w:hAnsiTheme="minorHAnsi" w:cstheme="minorHAnsi"/>
        </w:rPr>
      </w:pPr>
      <w:r w:rsidRPr="00126A98">
        <w:rPr>
          <w:rFonts w:asciiTheme="minorHAnsi" w:hAnsiTheme="minorHAnsi" w:cstheme="minorHAnsi"/>
        </w:rPr>
        <w:t xml:space="preserve">Zapewnienie pomocy w prowadzeniu samodzielnej egzystencji osobom wymagającym tego rodzaju wsparcia. </w:t>
      </w:r>
    </w:p>
    <w:p w:rsidR="00701D31" w:rsidRPr="00701D31" w:rsidRDefault="00701D31" w:rsidP="00701D31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01D31">
        <w:rPr>
          <w:rFonts w:asciiTheme="minorHAnsi" w:hAnsiTheme="minorHAnsi" w:cstheme="minorHAnsi"/>
          <w:b/>
          <w:i/>
          <w:u w:val="single"/>
        </w:rPr>
        <w:t>Mierniki:</w:t>
      </w:r>
    </w:p>
    <w:p w:rsidR="003D7733" w:rsidRPr="00D70ABE" w:rsidRDefault="003D7733" w:rsidP="00CE4F94">
      <w:pPr>
        <w:pStyle w:val="Akapitzlist"/>
        <w:numPr>
          <w:ilvl w:val="0"/>
          <w:numId w:val="96"/>
        </w:numPr>
        <w:spacing w:line="360" w:lineRule="auto"/>
        <w:jc w:val="both"/>
        <w:rPr>
          <w:rFonts w:asciiTheme="minorHAnsi" w:hAnsiTheme="minorHAnsi" w:cstheme="minorHAnsi"/>
        </w:rPr>
      </w:pPr>
      <w:r w:rsidRPr="00136DF9">
        <w:rPr>
          <w:rFonts w:asciiTheme="minorHAnsi" w:eastAsiaTheme="minorHAnsi" w:hAnsiTheme="minorHAnsi" w:cstheme="minorHAnsi"/>
          <w:lang w:eastAsia="en-US"/>
        </w:rPr>
        <w:t>liczba mieszkań</w:t>
      </w:r>
      <w:r w:rsidR="00D70ABE">
        <w:rPr>
          <w:rFonts w:asciiTheme="minorHAnsi" w:eastAsiaTheme="minorHAnsi" w:hAnsiTheme="minorHAnsi" w:cstheme="minorHAnsi"/>
          <w:lang w:eastAsia="en-US"/>
        </w:rPr>
        <w:t xml:space="preserve"> wspomaganych</w:t>
      </w:r>
    </w:p>
    <w:p w:rsidR="00D70ABE" w:rsidRPr="00816D2D" w:rsidRDefault="00D70ABE" w:rsidP="00D70ABE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D70ABE" w:rsidRPr="008264CF" w:rsidRDefault="00F923F2" w:rsidP="00CE4F94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  <w:color w:val="000000"/>
        </w:rPr>
        <w:t xml:space="preserve">średniorocznie </w:t>
      </w:r>
      <w:r w:rsidR="00D70ABE">
        <w:rPr>
          <w:rFonts w:asciiTheme="minorHAnsi" w:hAnsiTheme="minorHAnsi" w:cstheme="minorHAnsi"/>
          <w:color w:val="000000"/>
        </w:rPr>
        <w:t>5 mieszkań</w:t>
      </w:r>
      <w:r>
        <w:rPr>
          <w:rFonts w:asciiTheme="minorHAnsi" w:hAnsiTheme="minorHAnsi" w:cstheme="minorHAnsi"/>
          <w:color w:val="000000"/>
        </w:rPr>
        <w:t xml:space="preserve"> wspomaganych</w:t>
      </w:r>
    </w:p>
    <w:p w:rsidR="00701D31" w:rsidRPr="00701D31" w:rsidRDefault="00701D31" w:rsidP="00701D31">
      <w:pPr>
        <w:spacing w:line="360" w:lineRule="auto"/>
        <w:jc w:val="both"/>
        <w:rPr>
          <w:rFonts w:asciiTheme="minorHAnsi" w:eastAsiaTheme="minorHAnsi" w:hAnsiTheme="minorHAnsi" w:cstheme="minorHAnsi"/>
          <w:b/>
          <w:i/>
          <w:u w:val="single"/>
          <w:lang w:eastAsia="en-US"/>
        </w:rPr>
      </w:pPr>
      <w:r w:rsidRPr="00701D31">
        <w:rPr>
          <w:rFonts w:asciiTheme="minorHAnsi" w:eastAsiaTheme="minorHAnsi" w:hAnsiTheme="minorHAnsi" w:cstheme="minorHAnsi"/>
          <w:b/>
          <w:i/>
          <w:u w:val="single"/>
          <w:lang w:eastAsia="en-US"/>
        </w:rPr>
        <w:t>Jednostki odpowiedzialne:</w:t>
      </w:r>
    </w:p>
    <w:p w:rsidR="003D7733" w:rsidRDefault="003D7733" w:rsidP="00701D31">
      <w:p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132200">
        <w:rPr>
          <w:rFonts w:asciiTheme="minorHAnsi" w:eastAsiaTheme="minorHAnsi" w:hAnsiTheme="minorHAnsi" w:cstheme="minorHAnsi"/>
          <w:lang w:eastAsia="en-US"/>
        </w:rPr>
        <w:t>Miejski Ośrodek Pomocy Społecznej, Zespół Domów Pomocy Społecznej i Ośrodków Wsparcia</w:t>
      </w:r>
      <w:r w:rsidR="00D568CB">
        <w:rPr>
          <w:rFonts w:asciiTheme="minorHAnsi" w:eastAsiaTheme="minorHAnsi" w:hAnsiTheme="minorHAnsi" w:cstheme="minorHAnsi"/>
          <w:lang w:eastAsia="en-US"/>
        </w:rPr>
        <w:t xml:space="preserve"> w Bydgoszczy</w:t>
      </w:r>
      <w:r w:rsidRPr="00132200">
        <w:rPr>
          <w:rFonts w:asciiTheme="minorHAnsi" w:eastAsiaTheme="minorHAnsi" w:hAnsiTheme="minorHAnsi" w:cstheme="minorHAnsi"/>
          <w:lang w:eastAsia="en-US"/>
        </w:rPr>
        <w:t>, organizacje pozarządowe</w:t>
      </w:r>
      <w:r w:rsidR="00D568CB">
        <w:rPr>
          <w:rFonts w:asciiTheme="minorHAnsi" w:eastAsiaTheme="minorHAnsi" w:hAnsiTheme="minorHAnsi" w:cstheme="minorHAnsi"/>
          <w:lang w:eastAsia="en-US"/>
        </w:rPr>
        <w:t>.</w:t>
      </w:r>
    </w:p>
    <w:p w:rsidR="00255018" w:rsidRPr="0015130D" w:rsidRDefault="00126A98" w:rsidP="00CE4F94">
      <w:pPr>
        <w:numPr>
          <w:ilvl w:val="0"/>
          <w:numId w:val="55"/>
        </w:numPr>
        <w:shd w:val="clear" w:color="auto" w:fill="DEEAF6" w:themeFill="accent1" w:themeFillTint="33"/>
        <w:spacing w:before="240" w:line="360" w:lineRule="auto"/>
        <w:jc w:val="both"/>
        <w:rPr>
          <w:rFonts w:asciiTheme="minorHAnsi" w:hAnsiTheme="minorHAnsi" w:cstheme="minorHAnsi"/>
          <w:i/>
        </w:rPr>
      </w:pPr>
      <w:r w:rsidRPr="0015130D">
        <w:rPr>
          <w:rFonts w:asciiTheme="minorHAnsi" w:hAnsiTheme="minorHAnsi" w:cstheme="minorHAnsi"/>
          <w:i/>
        </w:rPr>
        <w:t xml:space="preserve">Rozwijanie opieki </w:t>
      </w:r>
      <w:proofErr w:type="spellStart"/>
      <w:r w:rsidRPr="0015130D">
        <w:rPr>
          <w:rFonts w:asciiTheme="minorHAnsi" w:hAnsiTheme="minorHAnsi" w:cstheme="minorHAnsi"/>
          <w:i/>
        </w:rPr>
        <w:t>wytchnieniowej</w:t>
      </w:r>
      <w:proofErr w:type="spellEnd"/>
      <w:r w:rsidRPr="0015130D">
        <w:rPr>
          <w:rFonts w:asciiTheme="minorHAnsi" w:hAnsiTheme="minorHAnsi" w:cstheme="minorHAnsi"/>
          <w:i/>
        </w:rPr>
        <w:t xml:space="preserve">. </w:t>
      </w:r>
    </w:p>
    <w:p w:rsidR="00255018" w:rsidRPr="00132200" w:rsidRDefault="00255018" w:rsidP="00132200">
      <w:pPr>
        <w:spacing w:before="240" w:line="360" w:lineRule="auto"/>
        <w:jc w:val="both"/>
        <w:rPr>
          <w:rFonts w:asciiTheme="minorHAnsi" w:hAnsiTheme="minorHAnsi" w:cstheme="minorHAnsi"/>
          <w:i/>
          <w:u w:val="single"/>
        </w:rPr>
      </w:pPr>
      <w:r w:rsidRPr="00132200">
        <w:rPr>
          <w:rFonts w:asciiTheme="minorHAnsi" w:hAnsiTheme="minorHAnsi" w:cstheme="minorHAnsi"/>
          <w:b/>
          <w:i/>
          <w:color w:val="000000"/>
          <w:u w:val="single"/>
        </w:rPr>
        <w:t>Oczekiwane rezultaty</w:t>
      </w:r>
      <w:r w:rsidR="00132200">
        <w:rPr>
          <w:rFonts w:asciiTheme="minorHAnsi" w:hAnsiTheme="minorHAnsi" w:cstheme="minorHAnsi"/>
          <w:b/>
          <w:i/>
          <w:color w:val="000000"/>
          <w:u w:val="single"/>
        </w:rPr>
        <w:t>:</w:t>
      </w:r>
    </w:p>
    <w:p w:rsidR="00255018" w:rsidRDefault="00255018" w:rsidP="00132200">
      <w:pPr>
        <w:spacing w:line="360" w:lineRule="auto"/>
        <w:jc w:val="both"/>
        <w:rPr>
          <w:rFonts w:asciiTheme="minorHAnsi" w:hAnsiTheme="minorHAnsi" w:cstheme="minorHAnsi"/>
        </w:rPr>
      </w:pPr>
      <w:r w:rsidRPr="00255018">
        <w:rPr>
          <w:rFonts w:asciiTheme="minorHAnsi" w:hAnsiTheme="minorHAnsi" w:cstheme="minorHAnsi"/>
        </w:rPr>
        <w:t xml:space="preserve">Wsparcie opiekunów osób z niepełnosprawnościami, poprzez czasowe odciążenie ich </w:t>
      </w:r>
      <w:r w:rsidR="000D5507">
        <w:rPr>
          <w:rFonts w:asciiTheme="minorHAnsi" w:hAnsiTheme="minorHAnsi" w:cstheme="minorHAnsi"/>
        </w:rPr>
        <w:br/>
      </w:r>
      <w:r w:rsidR="00936964">
        <w:rPr>
          <w:rFonts w:asciiTheme="minorHAnsi" w:hAnsiTheme="minorHAnsi" w:cstheme="minorHAnsi"/>
        </w:rPr>
        <w:t xml:space="preserve">w </w:t>
      </w:r>
      <w:r w:rsidRPr="00255018">
        <w:rPr>
          <w:rFonts w:asciiTheme="minorHAnsi" w:hAnsiTheme="minorHAnsi" w:cstheme="minorHAnsi"/>
        </w:rPr>
        <w:t>codziennych obowiązk</w:t>
      </w:r>
      <w:r w:rsidR="00936964">
        <w:rPr>
          <w:rFonts w:asciiTheme="minorHAnsi" w:hAnsiTheme="minorHAnsi" w:cstheme="minorHAnsi"/>
        </w:rPr>
        <w:t>ach</w:t>
      </w:r>
      <w:r w:rsidRPr="00255018">
        <w:rPr>
          <w:rFonts w:asciiTheme="minorHAnsi" w:hAnsiTheme="minorHAnsi" w:cstheme="minorHAnsi"/>
        </w:rPr>
        <w:t xml:space="preserve"> związanych z opieką nad osobą niesamodzielną</w:t>
      </w:r>
      <w:r w:rsidR="004C4161">
        <w:rPr>
          <w:rFonts w:asciiTheme="minorHAnsi" w:hAnsiTheme="minorHAnsi" w:cstheme="minorHAnsi"/>
        </w:rPr>
        <w:t>.</w:t>
      </w:r>
    </w:p>
    <w:p w:rsidR="00132200" w:rsidRPr="00132200" w:rsidRDefault="00132200" w:rsidP="00132200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132200">
        <w:rPr>
          <w:rFonts w:asciiTheme="minorHAnsi" w:hAnsiTheme="minorHAnsi" w:cstheme="minorHAnsi"/>
          <w:b/>
          <w:i/>
          <w:u w:val="single"/>
        </w:rPr>
        <w:t>Mierniki:</w:t>
      </w:r>
    </w:p>
    <w:p w:rsidR="00556119" w:rsidRDefault="004C4161" w:rsidP="00CE4F94">
      <w:pPr>
        <w:pStyle w:val="Akapitzlist"/>
        <w:numPr>
          <w:ilvl w:val="0"/>
          <w:numId w:val="84"/>
        </w:numPr>
        <w:spacing w:line="360" w:lineRule="auto"/>
        <w:jc w:val="both"/>
        <w:rPr>
          <w:rFonts w:asciiTheme="minorHAnsi" w:hAnsiTheme="minorHAnsi" w:cstheme="minorHAnsi"/>
        </w:rPr>
      </w:pPr>
      <w:r w:rsidRPr="00556119">
        <w:rPr>
          <w:rFonts w:asciiTheme="minorHAnsi" w:hAnsiTheme="minorHAnsi" w:cstheme="minorHAnsi"/>
        </w:rPr>
        <w:t xml:space="preserve">liczba osób objętych opieką </w:t>
      </w:r>
      <w:proofErr w:type="spellStart"/>
      <w:r w:rsidRPr="00556119">
        <w:rPr>
          <w:rFonts w:asciiTheme="minorHAnsi" w:hAnsiTheme="minorHAnsi" w:cstheme="minorHAnsi"/>
        </w:rPr>
        <w:t>wytchnieniową</w:t>
      </w:r>
      <w:proofErr w:type="spellEnd"/>
      <w:r w:rsidRPr="00556119">
        <w:rPr>
          <w:rFonts w:asciiTheme="minorHAnsi" w:hAnsiTheme="minorHAnsi" w:cstheme="minorHAnsi"/>
        </w:rPr>
        <w:t>,</w:t>
      </w:r>
    </w:p>
    <w:p w:rsidR="004C4161" w:rsidRDefault="004C4161" w:rsidP="00CE4F94">
      <w:pPr>
        <w:pStyle w:val="Akapitzlist"/>
        <w:numPr>
          <w:ilvl w:val="0"/>
          <w:numId w:val="84"/>
        </w:numPr>
        <w:spacing w:line="360" w:lineRule="auto"/>
        <w:jc w:val="both"/>
        <w:rPr>
          <w:rFonts w:asciiTheme="minorHAnsi" w:hAnsiTheme="minorHAnsi" w:cstheme="minorHAnsi"/>
        </w:rPr>
      </w:pPr>
      <w:r w:rsidRPr="00556119">
        <w:rPr>
          <w:rFonts w:asciiTheme="minorHAnsi" w:hAnsiTheme="minorHAnsi" w:cstheme="minorHAnsi"/>
        </w:rPr>
        <w:t xml:space="preserve">liczba godzin usług opieki </w:t>
      </w:r>
      <w:proofErr w:type="spellStart"/>
      <w:r w:rsidRPr="00556119">
        <w:rPr>
          <w:rFonts w:asciiTheme="minorHAnsi" w:hAnsiTheme="minorHAnsi" w:cstheme="minorHAnsi"/>
        </w:rPr>
        <w:t>wytchnieniowej</w:t>
      </w:r>
      <w:proofErr w:type="spellEnd"/>
      <w:r w:rsidR="00556119">
        <w:rPr>
          <w:rFonts w:asciiTheme="minorHAnsi" w:hAnsiTheme="minorHAnsi" w:cstheme="minorHAnsi"/>
        </w:rPr>
        <w:t>.</w:t>
      </w:r>
    </w:p>
    <w:p w:rsidR="00D70ABE" w:rsidRPr="00816D2D" w:rsidRDefault="00D70ABE" w:rsidP="00D70ABE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D70ABE" w:rsidRPr="006D3D6B" w:rsidRDefault="00D70ABE" w:rsidP="00CE4F94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264CF">
        <w:rPr>
          <w:rFonts w:asciiTheme="minorHAnsi" w:hAnsiTheme="minorHAnsi" w:cstheme="minorHAnsi"/>
          <w:color w:val="000000"/>
        </w:rPr>
        <w:t>średniorocznie</w:t>
      </w:r>
      <w:r>
        <w:rPr>
          <w:rFonts w:asciiTheme="minorHAnsi" w:hAnsiTheme="minorHAnsi" w:cstheme="minorHAnsi"/>
          <w:color w:val="000000"/>
        </w:rPr>
        <w:t xml:space="preserve"> </w:t>
      </w:r>
      <w:r w:rsidR="00DE4605">
        <w:rPr>
          <w:rFonts w:asciiTheme="minorHAnsi" w:hAnsiTheme="minorHAnsi" w:cstheme="minorHAnsi"/>
          <w:color w:val="000000"/>
        </w:rPr>
        <w:t xml:space="preserve">40 </w:t>
      </w:r>
      <w:r>
        <w:rPr>
          <w:rFonts w:asciiTheme="minorHAnsi" w:hAnsiTheme="minorHAnsi" w:cstheme="minorHAnsi"/>
          <w:color w:val="000000"/>
        </w:rPr>
        <w:t>osób</w:t>
      </w:r>
      <w:r w:rsidR="00F923F2" w:rsidRPr="00F923F2">
        <w:rPr>
          <w:rFonts w:asciiTheme="minorHAnsi" w:hAnsiTheme="minorHAnsi" w:cstheme="minorHAnsi"/>
        </w:rPr>
        <w:t xml:space="preserve"> </w:t>
      </w:r>
      <w:r w:rsidR="00F923F2" w:rsidRPr="00556119">
        <w:rPr>
          <w:rFonts w:asciiTheme="minorHAnsi" w:hAnsiTheme="minorHAnsi" w:cstheme="minorHAnsi"/>
        </w:rPr>
        <w:t xml:space="preserve">objętych opieką </w:t>
      </w:r>
      <w:proofErr w:type="spellStart"/>
      <w:r w:rsidR="00F923F2" w:rsidRPr="00556119">
        <w:rPr>
          <w:rFonts w:asciiTheme="minorHAnsi" w:hAnsiTheme="minorHAnsi" w:cstheme="minorHAnsi"/>
        </w:rPr>
        <w:t>wytchnieniową</w:t>
      </w:r>
      <w:proofErr w:type="spellEnd"/>
      <w:r w:rsidR="00F923F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,</w:t>
      </w:r>
    </w:p>
    <w:p w:rsidR="00D70ABE" w:rsidRPr="008264CF" w:rsidRDefault="00D70ABE" w:rsidP="00CE4F94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264CF">
        <w:rPr>
          <w:rFonts w:asciiTheme="minorHAnsi" w:hAnsiTheme="minorHAnsi" w:cstheme="minorHAnsi"/>
          <w:color w:val="000000"/>
        </w:rPr>
        <w:t>średniorocznie</w:t>
      </w:r>
      <w:r>
        <w:rPr>
          <w:rFonts w:asciiTheme="minorHAnsi" w:hAnsiTheme="minorHAnsi" w:cstheme="minorHAnsi"/>
          <w:color w:val="000000"/>
        </w:rPr>
        <w:t xml:space="preserve"> </w:t>
      </w:r>
      <w:r w:rsidR="00DE4605">
        <w:rPr>
          <w:rFonts w:asciiTheme="minorHAnsi" w:hAnsiTheme="minorHAnsi" w:cstheme="minorHAnsi"/>
          <w:color w:val="000000"/>
        </w:rPr>
        <w:t xml:space="preserve">2 500 </w:t>
      </w:r>
      <w:r>
        <w:rPr>
          <w:rFonts w:asciiTheme="minorHAnsi" w:hAnsiTheme="minorHAnsi" w:cstheme="minorHAnsi"/>
          <w:color w:val="000000"/>
        </w:rPr>
        <w:t>godzin</w:t>
      </w:r>
      <w:r w:rsidR="00F923F2">
        <w:rPr>
          <w:rFonts w:asciiTheme="minorHAnsi" w:hAnsiTheme="minorHAnsi" w:cstheme="minorHAnsi"/>
          <w:color w:val="000000"/>
        </w:rPr>
        <w:t xml:space="preserve"> </w:t>
      </w:r>
      <w:r w:rsidR="00F923F2" w:rsidRPr="00556119">
        <w:rPr>
          <w:rFonts w:asciiTheme="minorHAnsi" w:hAnsiTheme="minorHAnsi" w:cstheme="minorHAnsi"/>
        </w:rPr>
        <w:t xml:space="preserve">usług opieki </w:t>
      </w:r>
      <w:proofErr w:type="spellStart"/>
      <w:r w:rsidR="00F923F2" w:rsidRPr="00556119">
        <w:rPr>
          <w:rFonts w:asciiTheme="minorHAnsi" w:hAnsiTheme="minorHAnsi" w:cstheme="minorHAnsi"/>
        </w:rPr>
        <w:t>wytchnieniowej</w:t>
      </w:r>
      <w:proofErr w:type="spellEnd"/>
      <w:r w:rsidR="00F923F2">
        <w:rPr>
          <w:rFonts w:asciiTheme="minorHAnsi" w:hAnsiTheme="minorHAnsi" w:cstheme="minorHAnsi"/>
        </w:rPr>
        <w:t>.</w:t>
      </w:r>
    </w:p>
    <w:p w:rsidR="00132200" w:rsidRPr="00132200" w:rsidRDefault="00132200" w:rsidP="00132200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132200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4C4161" w:rsidRDefault="004C4161" w:rsidP="0015130D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132200">
        <w:rPr>
          <w:rFonts w:asciiTheme="minorHAnsi" w:hAnsiTheme="minorHAnsi" w:cstheme="minorHAnsi"/>
        </w:rPr>
        <w:t>Miejski Ośrodek Pomocy Społecznej</w:t>
      </w:r>
      <w:r w:rsidR="00556119">
        <w:rPr>
          <w:rFonts w:asciiTheme="minorHAnsi" w:hAnsiTheme="minorHAnsi" w:cstheme="minorHAnsi"/>
        </w:rPr>
        <w:t xml:space="preserve"> w Bydgoszczy</w:t>
      </w:r>
      <w:r w:rsidRPr="00132200">
        <w:rPr>
          <w:rFonts w:asciiTheme="minorHAnsi" w:hAnsiTheme="minorHAnsi" w:cstheme="minorHAnsi"/>
        </w:rPr>
        <w:t xml:space="preserve">, Zespół Domów Pomocy Społecznej </w:t>
      </w:r>
      <w:r w:rsidR="00556119">
        <w:rPr>
          <w:rFonts w:asciiTheme="minorHAnsi" w:hAnsiTheme="minorHAnsi" w:cstheme="minorHAnsi"/>
        </w:rPr>
        <w:br/>
      </w:r>
      <w:r w:rsidRPr="00132200">
        <w:rPr>
          <w:rFonts w:asciiTheme="minorHAnsi" w:hAnsiTheme="minorHAnsi" w:cstheme="minorHAnsi"/>
        </w:rPr>
        <w:t>i Ośrodków Wsparcia</w:t>
      </w:r>
      <w:r w:rsidR="00D568CB">
        <w:rPr>
          <w:rFonts w:asciiTheme="minorHAnsi" w:hAnsiTheme="minorHAnsi" w:cstheme="minorHAnsi"/>
        </w:rPr>
        <w:t xml:space="preserve"> w Bydgoszczy.</w:t>
      </w:r>
    </w:p>
    <w:p w:rsidR="00D70ABE" w:rsidRDefault="00D70ABE" w:rsidP="0015130D">
      <w:pPr>
        <w:spacing w:after="240" w:line="360" w:lineRule="auto"/>
        <w:jc w:val="both"/>
        <w:rPr>
          <w:rFonts w:asciiTheme="minorHAnsi" w:hAnsiTheme="minorHAnsi" w:cstheme="minorHAnsi"/>
        </w:rPr>
      </w:pPr>
    </w:p>
    <w:p w:rsidR="00DE4605" w:rsidRDefault="00DE4605" w:rsidP="0015130D">
      <w:pPr>
        <w:spacing w:after="240" w:line="360" w:lineRule="auto"/>
        <w:jc w:val="both"/>
        <w:rPr>
          <w:rFonts w:asciiTheme="minorHAnsi" w:hAnsiTheme="minorHAnsi" w:cstheme="minorHAnsi"/>
        </w:rPr>
      </w:pPr>
    </w:p>
    <w:p w:rsidR="00126A98" w:rsidRPr="0015130D" w:rsidRDefault="00126A98" w:rsidP="00CE4F94">
      <w:pPr>
        <w:numPr>
          <w:ilvl w:val="0"/>
          <w:numId w:val="55"/>
        </w:numPr>
        <w:shd w:val="clear" w:color="auto" w:fill="DEEAF6" w:themeFill="accent1" w:themeFillTint="33"/>
        <w:spacing w:line="360" w:lineRule="auto"/>
        <w:jc w:val="both"/>
        <w:rPr>
          <w:rFonts w:asciiTheme="minorHAnsi" w:hAnsiTheme="minorHAnsi" w:cstheme="minorHAnsi"/>
          <w:i/>
        </w:rPr>
      </w:pPr>
      <w:r w:rsidRPr="0015130D">
        <w:rPr>
          <w:rFonts w:asciiTheme="minorHAnsi" w:hAnsiTheme="minorHAnsi" w:cstheme="minorHAnsi"/>
          <w:i/>
        </w:rPr>
        <w:lastRenderedPageBreak/>
        <w:t xml:space="preserve">Rozwijanie usług specjalistycznych, świadczonych w miejscu zamieszkania osoby </w:t>
      </w:r>
      <w:r w:rsidRPr="0015130D">
        <w:rPr>
          <w:rFonts w:asciiTheme="minorHAnsi" w:hAnsiTheme="minorHAnsi" w:cstheme="minorHAnsi"/>
          <w:i/>
        </w:rPr>
        <w:br/>
        <w:t>z niepełnosprawnością.</w:t>
      </w:r>
    </w:p>
    <w:p w:rsidR="00255018" w:rsidRPr="00132200" w:rsidRDefault="00255018" w:rsidP="009A6ABE">
      <w:pPr>
        <w:spacing w:line="360" w:lineRule="auto"/>
        <w:jc w:val="both"/>
        <w:rPr>
          <w:rFonts w:asciiTheme="minorHAnsi" w:hAnsiTheme="minorHAnsi" w:cstheme="minorHAnsi"/>
          <w:b/>
          <w:i/>
          <w:color w:val="000000"/>
          <w:u w:val="single"/>
        </w:rPr>
      </w:pPr>
      <w:r w:rsidRPr="00132200">
        <w:rPr>
          <w:rFonts w:asciiTheme="minorHAnsi" w:hAnsiTheme="minorHAnsi" w:cstheme="minorHAnsi"/>
          <w:b/>
          <w:i/>
          <w:color w:val="000000"/>
          <w:u w:val="single"/>
        </w:rPr>
        <w:t>Oczekiwane rezultaty</w:t>
      </w:r>
      <w:r w:rsidR="00132200">
        <w:rPr>
          <w:rFonts w:asciiTheme="minorHAnsi" w:hAnsiTheme="minorHAnsi" w:cstheme="minorHAnsi"/>
          <w:b/>
          <w:i/>
          <w:color w:val="000000"/>
          <w:u w:val="single"/>
        </w:rPr>
        <w:t>:</w:t>
      </w:r>
    </w:p>
    <w:p w:rsidR="00363452" w:rsidRDefault="00363452" w:rsidP="0015130D">
      <w:pPr>
        <w:spacing w:line="360" w:lineRule="auto"/>
        <w:jc w:val="both"/>
        <w:rPr>
          <w:rFonts w:asciiTheme="minorHAnsi" w:hAnsiTheme="minorHAnsi" w:cstheme="minorHAnsi"/>
        </w:rPr>
      </w:pPr>
      <w:r w:rsidRPr="00363452">
        <w:rPr>
          <w:rFonts w:asciiTheme="minorHAnsi" w:hAnsiTheme="minorHAnsi" w:cstheme="minorHAnsi"/>
        </w:rPr>
        <w:t>Zaspokojenie przez osobę objętą specjalistycznymi usługami opiekuńczymi zidentyfikowanych potrzeb i przez to podniesienie dotychczasowej jakości życia.</w:t>
      </w:r>
    </w:p>
    <w:p w:rsidR="00132200" w:rsidRPr="00132200" w:rsidRDefault="00132200" w:rsidP="00132200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132200">
        <w:rPr>
          <w:rFonts w:asciiTheme="minorHAnsi" w:hAnsiTheme="minorHAnsi" w:cstheme="minorHAnsi"/>
          <w:b/>
          <w:i/>
          <w:u w:val="single"/>
        </w:rPr>
        <w:t>Mierniki:</w:t>
      </w:r>
    </w:p>
    <w:p w:rsidR="00136DF9" w:rsidRDefault="004D6FB2" w:rsidP="00CE4F94">
      <w:pPr>
        <w:pStyle w:val="Akapitzlist"/>
        <w:numPr>
          <w:ilvl w:val="0"/>
          <w:numId w:val="97"/>
        </w:numPr>
        <w:spacing w:line="360" w:lineRule="auto"/>
        <w:jc w:val="both"/>
        <w:rPr>
          <w:rFonts w:asciiTheme="minorHAnsi" w:hAnsiTheme="minorHAnsi" w:cstheme="minorHAnsi"/>
        </w:rPr>
      </w:pPr>
      <w:r w:rsidRPr="00136DF9">
        <w:rPr>
          <w:rFonts w:asciiTheme="minorHAnsi" w:hAnsiTheme="minorHAnsi" w:cstheme="minorHAnsi"/>
        </w:rPr>
        <w:t xml:space="preserve">liczba osób objęta usługami, </w:t>
      </w:r>
    </w:p>
    <w:p w:rsidR="004D6FB2" w:rsidRDefault="004D6FB2" w:rsidP="00CE4F94">
      <w:pPr>
        <w:pStyle w:val="Akapitzlist"/>
        <w:numPr>
          <w:ilvl w:val="0"/>
          <w:numId w:val="97"/>
        </w:numPr>
        <w:spacing w:line="360" w:lineRule="auto"/>
        <w:jc w:val="both"/>
        <w:rPr>
          <w:rFonts w:asciiTheme="minorHAnsi" w:hAnsiTheme="minorHAnsi" w:cstheme="minorHAnsi"/>
        </w:rPr>
      </w:pPr>
      <w:r w:rsidRPr="00136DF9">
        <w:rPr>
          <w:rFonts w:asciiTheme="minorHAnsi" w:hAnsiTheme="minorHAnsi" w:cstheme="minorHAnsi"/>
        </w:rPr>
        <w:t xml:space="preserve">liczba </w:t>
      </w:r>
      <w:r w:rsidR="00DE4605">
        <w:rPr>
          <w:rFonts w:asciiTheme="minorHAnsi" w:hAnsiTheme="minorHAnsi" w:cstheme="minorHAnsi"/>
        </w:rPr>
        <w:t>zrealizowanych godzin</w:t>
      </w:r>
    </w:p>
    <w:p w:rsidR="00DE4605" w:rsidRPr="00816D2D" w:rsidRDefault="00DE4605" w:rsidP="00DE4605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DE4605" w:rsidRPr="006D3D6B" w:rsidRDefault="00DE4605" w:rsidP="00CE4F94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264CF">
        <w:rPr>
          <w:rFonts w:asciiTheme="minorHAnsi" w:hAnsiTheme="minorHAnsi" w:cstheme="minorHAnsi"/>
          <w:color w:val="000000"/>
        </w:rPr>
        <w:t>średniorocznie</w:t>
      </w:r>
      <w:r>
        <w:rPr>
          <w:rFonts w:asciiTheme="minorHAnsi" w:hAnsiTheme="minorHAnsi" w:cstheme="minorHAnsi"/>
          <w:color w:val="000000"/>
        </w:rPr>
        <w:t xml:space="preserve"> 150 osób</w:t>
      </w:r>
      <w:r w:rsidR="00F923F2">
        <w:rPr>
          <w:rFonts w:asciiTheme="minorHAnsi" w:hAnsiTheme="minorHAnsi" w:cstheme="minorHAnsi"/>
          <w:color w:val="000000"/>
        </w:rPr>
        <w:t xml:space="preserve"> objętych usługami</w:t>
      </w:r>
      <w:r>
        <w:rPr>
          <w:rFonts w:asciiTheme="minorHAnsi" w:hAnsiTheme="minorHAnsi" w:cstheme="minorHAnsi"/>
          <w:color w:val="000000"/>
        </w:rPr>
        <w:t>,</w:t>
      </w:r>
    </w:p>
    <w:p w:rsidR="00DE4605" w:rsidRPr="008264CF" w:rsidRDefault="00DE4605" w:rsidP="00CE4F94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264CF">
        <w:rPr>
          <w:rFonts w:asciiTheme="minorHAnsi" w:hAnsiTheme="minorHAnsi" w:cstheme="minorHAnsi"/>
          <w:color w:val="000000"/>
        </w:rPr>
        <w:t>średniorocznie</w:t>
      </w:r>
      <w:r>
        <w:rPr>
          <w:rFonts w:asciiTheme="minorHAnsi" w:hAnsiTheme="minorHAnsi" w:cstheme="minorHAnsi"/>
          <w:color w:val="000000"/>
        </w:rPr>
        <w:t xml:space="preserve"> 20.500 </w:t>
      </w:r>
      <w:r w:rsidR="00F923F2">
        <w:rPr>
          <w:rFonts w:asciiTheme="minorHAnsi" w:hAnsiTheme="minorHAnsi" w:cstheme="minorHAnsi"/>
          <w:color w:val="000000"/>
        </w:rPr>
        <w:t xml:space="preserve">zrealizowanych </w:t>
      </w:r>
      <w:r>
        <w:rPr>
          <w:rFonts w:asciiTheme="minorHAnsi" w:hAnsiTheme="minorHAnsi" w:cstheme="minorHAnsi"/>
          <w:color w:val="000000"/>
        </w:rPr>
        <w:t>godzin</w:t>
      </w:r>
      <w:r w:rsidR="00F923F2">
        <w:rPr>
          <w:rFonts w:asciiTheme="minorHAnsi" w:hAnsiTheme="minorHAnsi" w:cstheme="minorHAnsi"/>
          <w:color w:val="000000"/>
        </w:rPr>
        <w:t>.</w:t>
      </w:r>
    </w:p>
    <w:p w:rsidR="00132200" w:rsidRPr="00132200" w:rsidRDefault="00132200" w:rsidP="00132200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132200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4D6FB2" w:rsidRPr="00132200" w:rsidRDefault="004D6FB2" w:rsidP="00132200">
      <w:pPr>
        <w:spacing w:line="360" w:lineRule="auto"/>
        <w:jc w:val="both"/>
        <w:rPr>
          <w:rFonts w:asciiTheme="minorHAnsi" w:hAnsiTheme="minorHAnsi" w:cstheme="minorHAnsi"/>
        </w:rPr>
      </w:pPr>
      <w:r w:rsidRPr="00132200">
        <w:rPr>
          <w:rFonts w:asciiTheme="minorHAnsi" w:hAnsiTheme="minorHAnsi" w:cstheme="minorHAnsi"/>
        </w:rPr>
        <w:t>Miejski Ośrodek Pomocy Społecznej, Zespół Domów Pomocy Społecznej i Ośrodków Wsparcia</w:t>
      </w:r>
      <w:r w:rsidR="00D568CB">
        <w:rPr>
          <w:rFonts w:asciiTheme="minorHAnsi" w:hAnsiTheme="minorHAnsi" w:cstheme="minorHAnsi"/>
        </w:rPr>
        <w:t xml:space="preserve"> w Bydgoszczy</w:t>
      </w:r>
      <w:r w:rsidR="00136DF9">
        <w:rPr>
          <w:rFonts w:asciiTheme="minorHAnsi" w:hAnsiTheme="minorHAnsi" w:cstheme="minorHAnsi"/>
        </w:rPr>
        <w:t>.</w:t>
      </w:r>
    </w:p>
    <w:p w:rsidR="00126A98" w:rsidRPr="0015130D" w:rsidRDefault="00126A98" w:rsidP="00CE4F94">
      <w:pPr>
        <w:numPr>
          <w:ilvl w:val="0"/>
          <w:numId w:val="55"/>
        </w:numPr>
        <w:shd w:val="clear" w:color="auto" w:fill="DEEAF6" w:themeFill="accent1" w:themeFillTint="33"/>
        <w:spacing w:before="240" w:line="360" w:lineRule="auto"/>
        <w:jc w:val="both"/>
        <w:rPr>
          <w:rFonts w:asciiTheme="minorHAnsi" w:hAnsiTheme="minorHAnsi" w:cstheme="minorHAnsi"/>
          <w:i/>
        </w:rPr>
      </w:pPr>
      <w:r w:rsidRPr="0015130D">
        <w:rPr>
          <w:rFonts w:asciiTheme="minorHAnsi" w:hAnsiTheme="minorHAnsi" w:cstheme="minorHAnsi"/>
          <w:i/>
        </w:rPr>
        <w:t xml:space="preserve">Prowadzenie działań służących poprawie stanu fizycznego i psychicznego osób </w:t>
      </w:r>
      <w:r w:rsidRPr="0015130D">
        <w:rPr>
          <w:rFonts w:asciiTheme="minorHAnsi" w:hAnsiTheme="minorHAnsi" w:cstheme="minorHAnsi"/>
          <w:i/>
        </w:rPr>
        <w:br/>
        <w:t>z niepełnosprawnościami m.in. poprzez warsztaty, spotkania terapeutyczne, działania profilaktyczne, usprawniające i rehabilitacyjne.</w:t>
      </w:r>
    </w:p>
    <w:p w:rsidR="00255018" w:rsidRPr="00132200" w:rsidRDefault="00255018" w:rsidP="009A6ABE">
      <w:pPr>
        <w:spacing w:line="360" w:lineRule="auto"/>
        <w:jc w:val="both"/>
        <w:rPr>
          <w:rFonts w:asciiTheme="minorHAnsi" w:hAnsiTheme="minorHAnsi" w:cstheme="minorHAnsi"/>
          <w:b/>
          <w:i/>
          <w:color w:val="000000"/>
          <w:u w:val="single"/>
        </w:rPr>
      </w:pPr>
      <w:r w:rsidRPr="00132200">
        <w:rPr>
          <w:rFonts w:asciiTheme="minorHAnsi" w:hAnsiTheme="minorHAnsi" w:cstheme="minorHAnsi"/>
          <w:b/>
          <w:i/>
          <w:color w:val="000000"/>
          <w:u w:val="single"/>
        </w:rPr>
        <w:t>Oczekiwane rezultaty</w:t>
      </w:r>
      <w:r w:rsidR="00132200">
        <w:rPr>
          <w:rFonts w:asciiTheme="minorHAnsi" w:hAnsiTheme="minorHAnsi" w:cstheme="minorHAnsi"/>
          <w:b/>
          <w:i/>
          <w:color w:val="000000"/>
          <w:u w:val="single"/>
        </w:rPr>
        <w:t>:</w:t>
      </w:r>
    </w:p>
    <w:p w:rsidR="00363452" w:rsidRDefault="00363452" w:rsidP="00132200">
      <w:pPr>
        <w:spacing w:line="360" w:lineRule="auto"/>
        <w:jc w:val="both"/>
        <w:rPr>
          <w:rFonts w:asciiTheme="minorHAnsi" w:hAnsiTheme="minorHAnsi" w:cstheme="minorHAnsi"/>
        </w:rPr>
      </w:pPr>
      <w:r w:rsidRPr="00363452">
        <w:rPr>
          <w:rFonts w:asciiTheme="minorHAnsi" w:hAnsiTheme="minorHAnsi" w:cstheme="minorHAnsi"/>
        </w:rPr>
        <w:t xml:space="preserve">Zapewnienie osobom z niepełnosprawnościami usług </w:t>
      </w:r>
      <w:proofErr w:type="spellStart"/>
      <w:r w:rsidRPr="00363452">
        <w:rPr>
          <w:rFonts w:asciiTheme="minorHAnsi" w:hAnsiTheme="minorHAnsi" w:cstheme="minorHAnsi"/>
        </w:rPr>
        <w:t>terapeutyczno</w:t>
      </w:r>
      <w:proofErr w:type="spellEnd"/>
      <w:r w:rsidRPr="00363452">
        <w:rPr>
          <w:rFonts w:asciiTheme="minorHAnsi" w:hAnsiTheme="minorHAnsi" w:cstheme="minorHAnsi"/>
        </w:rPr>
        <w:t xml:space="preserve"> – usprawniających mających na celu poprawę ich kondycji psychofizycznej.</w:t>
      </w:r>
    </w:p>
    <w:p w:rsidR="00132200" w:rsidRPr="00132200" w:rsidRDefault="00132200" w:rsidP="00132200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132200">
        <w:rPr>
          <w:rFonts w:asciiTheme="minorHAnsi" w:hAnsiTheme="minorHAnsi" w:cstheme="minorHAnsi"/>
          <w:b/>
          <w:i/>
          <w:u w:val="single"/>
        </w:rPr>
        <w:t>Mierniki:</w:t>
      </w:r>
    </w:p>
    <w:p w:rsidR="00136DF9" w:rsidRDefault="004D6FB2" w:rsidP="00CE4F94">
      <w:pPr>
        <w:pStyle w:val="Akapitzlist"/>
        <w:numPr>
          <w:ilvl w:val="0"/>
          <w:numId w:val="98"/>
        </w:numPr>
        <w:spacing w:line="360" w:lineRule="auto"/>
        <w:jc w:val="both"/>
        <w:rPr>
          <w:rFonts w:asciiTheme="minorHAnsi" w:hAnsiTheme="minorHAnsi" w:cstheme="minorHAnsi"/>
        </w:rPr>
      </w:pPr>
      <w:r w:rsidRPr="00136DF9">
        <w:rPr>
          <w:rFonts w:asciiTheme="minorHAnsi" w:hAnsiTheme="minorHAnsi" w:cstheme="minorHAnsi"/>
        </w:rPr>
        <w:t xml:space="preserve">liczba osób korzystających z usług, </w:t>
      </w:r>
    </w:p>
    <w:p w:rsidR="004D6FB2" w:rsidRDefault="007A61D1" w:rsidP="00CE4F94">
      <w:pPr>
        <w:pStyle w:val="Akapitzlist"/>
        <w:numPr>
          <w:ilvl w:val="0"/>
          <w:numId w:val="98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liczba </w:t>
      </w:r>
      <w:r w:rsidR="00574189">
        <w:rPr>
          <w:rFonts w:asciiTheme="minorHAnsi" w:hAnsiTheme="minorHAnsi" w:cstheme="minorHAnsi"/>
        </w:rPr>
        <w:t>działań</w:t>
      </w:r>
      <w:r>
        <w:rPr>
          <w:rFonts w:asciiTheme="minorHAnsi" w:hAnsiTheme="minorHAnsi" w:cstheme="minorHAnsi"/>
        </w:rPr>
        <w:t>.</w:t>
      </w:r>
    </w:p>
    <w:p w:rsidR="00DE4605" w:rsidRPr="00816D2D" w:rsidRDefault="00DE4605" w:rsidP="00DE4605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DE4605" w:rsidRPr="006D3D6B" w:rsidRDefault="00DE4605" w:rsidP="00CE4F94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264CF">
        <w:rPr>
          <w:rFonts w:asciiTheme="minorHAnsi" w:hAnsiTheme="minorHAnsi" w:cstheme="minorHAnsi"/>
          <w:color w:val="000000"/>
        </w:rPr>
        <w:t>średniorocznie</w:t>
      </w:r>
      <w:r>
        <w:rPr>
          <w:rFonts w:asciiTheme="minorHAnsi" w:hAnsiTheme="minorHAnsi" w:cstheme="minorHAnsi"/>
          <w:color w:val="000000"/>
        </w:rPr>
        <w:t xml:space="preserve"> </w:t>
      </w:r>
      <w:r w:rsidR="00EA5BF7">
        <w:rPr>
          <w:rFonts w:asciiTheme="minorHAnsi" w:hAnsiTheme="minorHAnsi" w:cstheme="minorHAnsi"/>
          <w:color w:val="000000"/>
        </w:rPr>
        <w:t xml:space="preserve">2.100 </w:t>
      </w:r>
      <w:r>
        <w:rPr>
          <w:rFonts w:asciiTheme="minorHAnsi" w:hAnsiTheme="minorHAnsi" w:cstheme="minorHAnsi"/>
          <w:color w:val="000000"/>
        </w:rPr>
        <w:t>osób</w:t>
      </w:r>
      <w:r w:rsidR="00F923F2">
        <w:rPr>
          <w:rFonts w:asciiTheme="minorHAnsi" w:hAnsiTheme="minorHAnsi" w:cstheme="minorHAnsi"/>
          <w:color w:val="000000"/>
        </w:rPr>
        <w:t xml:space="preserve"> korzystających z usług</w:t>
      </w:r>
      <w:r>
        <w:rPr>
          <w:rFonts w:asciiTheme="minorHAnsi" w:hAnsiTheme="minorHAnsi" w:cstheme="minorHAnsi"/>
          <w:color w:val="000000"/>
        </w:rPr>
        <w:t>,</w:t>
      </w:r>
    </w:p>
    <w:p w:rsidR="00DE4605" w:rsidRPr="008264CF" w:rsidRDefault="00DE4605" w:rsidP="00CE4F94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264CF">
        <w:rPr>
          <w:rFonts w:asciiTheme="minorHAnsi" w:hAnsiTheme="minorHAnsi" w:cstheme="minorHAnsi"/>
          <w:color w:val="000000"/>
        </w:rPr>
        <w:t>średniorocznie</w:t>
      </w:r>
      <w:r>
        <w:rPr>
          <w:rFonts w:asciiTheme="minorHAnsi" w:hAnsiTheme="minorHAnsi" w:cstheme="minorHAnsi"/>
          <w:color w:val="000000"/>
        </w:rPr>
        <w:t xml:space="preserve"> </w:t>
      </w:r>
      <w:r w:rsidR="00EA5BF7">
        <w:rPr>
          <w:rFonts w:asciiTheme="minorHAnsi" w:hAnsiTheme="minorHAnsi" w:cstheme="minorHAnsi"/>
          <w:color w:val="000000"/>
        </w:rPr>
        <w:t xml:space="preserve">25 </w:t>
      </w:r>
      <w:r w:rsidR="00574189">
        <w:rPr>
          <w:rFonts w:asciiTheme="minorHAnsi" w:hAnsiTheme="minorHAnsi" w:cstheme="minorHAnsi"/>
          <w:color w:val="000000"/>
        </w:rPr>
        <w:t>działań</w:t>
      </w:r>
      <w:r w:rsidR="00F923F2">
        <w:rPr>
          <w:rFonts w:asciiTheme="minorHAnsi" w:hAnsiTheme="minorHAnsi" w:cstheme="minorHAnsi"/>
          <w:color w:val="000000"/>
        </w:rPr>
        <w:t>.</w:t>
      </w:r>
    </w:p>
    <w:p w:rsidR="00132200" w:rsidRPr="00132200" w:rsidRDefault="00132200" w:rsidP="00132200">
      <w:pPr>
        <w:spacing w:line="360" w:lineRule="auto"/>
        <w:jc w:val="both"/>
        <w:rPr>
          <w:rFonts w:asciiTheme="minorHAnsi" w:eastAsiaTheme="minorHAnsi" w:hAnsiTheme="minorHAnsi" w:cstheme="minorHAnsi"/>
          <w:b/>
          <w:i/>
          <w:u w:val="single"/>
          <w:lang w:eastAsia="en-US"/>
        </w:rPr>
      </w:pPr>
      <w:r w:rsidRPr="00132200">
        <w:rPr>
          <w:rFonts w:asciiTheme="minorHAnsi" w:eastAsiaTheme="minorHAnsi" w:hAnsiTheme="minorHAnsi" w:cstheme="minorHAnsi"/>
          <w:b/>
          <w:i/>
          <w:u w:val="single"/>
          <w:lang w:eastAsia="en-US"/>
        </w:rPr>
        <w:t>Jednostki odpowiedzialne:</w:t>
      </w:r>
    </w:p>
    <w:p w:rsidR="004D6FB2" w:rsidRPr="00132200" w:rsidRDefault="004D6FB2" w:rsidP="0015130D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132200">
        <w:rPr>
          <w:rFonts w:asciiTheme="minorHAnsi" w:eastAsiaTheme="minorHAnsi" w:hAnsiTheme="minorHAnsi" w:cstheme="minorHAnsi"/>
          <w:lang w:eastAsia="en-US"/>
        </w:rPr>
        <w:t>Mi</w:t>
      </w:r>
      <w:r w:rsidR="00D568CB">
        <w:rPr>
          <w:rFonts w:asciiTheme="minorHAnsi" w:eastAsiaTheme="minorHAnsi" w:hAnsiTheme="minorHAnsi" w:cstheme="minorHAnsi"/>
          <w:lang w:eastAsia="en-US"/>
        </w:rPr>
        <w:t>ejski Ośrodek Pomocy Społecznej w Bydgoszczy,</w:t>
      </w:r>
      <w:r w:rsidRPr="00132200">
        <w:rPr>
          <w:rFonts w:asciiTheme="minorHAnsi" w:eastAsiaTheme="minorHAnsi" w:hAnsiTheme="minorHAnsi" w:cstheme="minorHAnsi"/>
          <w:lang w:eastAsia="en-US"/>
        </w:rPr>
        <w:t xml:space="preserve"> </w:t>
      </w:r>
      <w:r w:rsidR="00AC759D">
        <w:rPr>
          <w:rFonts w:asciiTheme="minorHAnsi" w:eastAsiaTheme="minorHAnsi" w:hAnsiTheme="minorHAnsi" w:cstheme="minorHAnsi"/>
          <w:lang w:eastAsia="en-US"/>
        </w:rPr>
        <w:t xml:space="preserve">Urząd Miasta Bydgoszczy: </w:t>
      </w:r>
      <w:r w:rsidR="00AC759D">
        <w:rPr>
          <w:rFonts w:asciiTheme="minorHAnsi" w:eastAsiaTheme="minorHAnsi" w:hAnsiTheme="minorHAnsi" w:cstheme="minorHAnsi"/>
          <w:lang w:eastAsia="en-US"/>
        </w:rPr>
        <w:br/>
      </w:r>
      <w:r w:rsidRPr="00132200">
        <w:rPr>
          <w:rFonts w:asciiTheme="minorHAnsi" w:eastAsiaTheme="minorHAnsi" w:hAnsiTheme="minorHAnsi" w:cstheme="minorHAnsi"/>
          <w:lang w:eastAsia="en-US"/>
        </w:rPr>
        <w:t>Biuro ds. Zdrowia i Polityki Społecznej</w:t>
      </w:r>
      <w:r w:rsidR="00AC759D">
        <w:rPr>
          <w:rFonts w:asciiTheme="minorHAnsi" w:eastAsiaTheme="minorHAnsi" w:hAnsiTheme="minorHAnsi" w:cstheme="minorHAnsi"/>
          <w:lang w:eastAsia="en-US"/>
        </w:rPr>
        <w:t>,</w:t>
      </w:r>
      <w:r w:rsidRPr="00132200">
        <w:rPr>
          <w:rFonts w:asciiTheme="minorHAnsi" w:eastAsiaTheme="minorHAnsi" w:hAnsiTheme="minorHAnsi" w:cstheme="minorHAnsi"/>
          <w:lang w:eastAsia="en-US"/>
        </w:rPr>
        <w:t xml:space="preserve"> </w:t>
      </w:r>
      <w:r w:rsidR="00AC759D">
        <w:rPr>
          <w:rFonts w:asciiTheme="minorHAnsi" w:eastAsiaTheme="minorHAnsi" w:hAnsiTheme="minorHAnsi" w:cstheme="minorHAnsi"/>
          <w:lang w:eastAsia="en-US"/>
        </w:rPr>
        <w:t>Biuro Aktywności Społecznej</w:t>
      </w:r>
      <w:r w:rsidRPr="00132200">
        <w:rPr>
          <w:rFonts w:asciiTheme="minorHAnsi" w:eastAsiaTheme="minorHAnsi" w:hAnsiTheme="minorHAnsi" w:cstheme="minorHAnsi"/>
          <w:lang w:eastAsia="en-US"/>
        </w:rPr>
        <w:t>, organizacje pozarządowe</w:t>
      </w:r>
      <w:r w:rsidR="00136DF9">
        <w:rPr>
          <w:rFonts w:asciiTheme="minorHAnsi" w:eastAsiaTheme="minorHAnsi" w:hAnsiTheme="minorHAnsi" w:cstheme="minorHAnsi"/>
          <w:lang w:eastAsia="en-US"/>
        </w:rPr>
        <w:t>.</w:t>
      </w:r>
    </w:p>
    <w:p w:rsidR="00126A98" w:rsidRPr="0015130D" w:rsidRDefault="00126A98" w:rsidP="00CE4F94">
      <w:pPr>
        <w:numPr>
          <w:ilvl w:val="0"/>
          <w:numId w:val="55"/>
        </w:numPr>
        <w:shd w:val="clear" w:color="auto" w:fill="DEEAF6" w:themeFill="accent1" w:themeFillTint="33"/>
        <w:spacing w:line="360" w:lineRule="auto"/>
        <w:jc w:val="both"/>
        <w:rPr>
          <w:rFonts w:asciiTheme="minorHAnsi" w:hAnsiTheme="minorHAnsi" w:cstheme="minorHAnsi"/>
          <w:i/>
        </w:rPr>
      </w:pPr>
      <w:r w:rsidRPr="0015130D">
        <w:rPr>
          <w:rFonts w:asciiTheme="minorHAnsi" w:hAnsiTheme="minorHAnsi" w:cstheme="minorHAnsi"/>
          <w:i/>
        </w:rPr>
        <w:lastRenderedPageBreak/>
        <w:t>Rozwijanie całodobowych świadczeń zdrowotnych d</w:t>
      </w:r>
      <w:r w:rsidR="0015130D">
        <w:rPr>
          <w:rFonts w:asciiTheme="minorHAnsi" w:hAnsiTheme="minorHAnsi" w:cstheme="minorHAnsi"/>
          <w:i/>
        </w:rPr>
        <w:t>orosłych osób</w:t>
      </w:r>
      <w:r w:rsidR="0015130D">
        <w:rPr>
          <w:rFonts w:asciiTheme="minorHAnsi" w:hAnsiTheme="minorHAnsi" w:cstheme="minorHAnsi"/>
          <w:i/>
        </w:rPr>
        <w:br/>
      </w:r>
      <w:r w:rsidRPr="0015130D">
        <w:rPr>
          <w:rFonts w:asciiTheme="minorHAnsi" w:hAnsiTheme="minorHAnsi" w:cstheme="minorHAnsi"/>
          <w:i/>
        </w:rPr>
        <w:t>z niepełnosprawnościami.</w:t>
      </w:r>
    </w:p>
    <w:p w:rsidR="00255018" w:rsidRPr="00132200" w:rsidRDefault="00255018" w:rsidP="0015130D">
      <w:pPr>
        <w:spacing w:line="360" w:lineRule="auto"/>
        <w:jc w:val="both"/>
        <w:rPr>
          <w:rFonts w:asciiTheme="minorHAnsi" w:hAnsiTheme="minorHAnsi" w:cstheme="minorHAnsi"/>
          <w:b/>
          <w:i/>
          <w:color w:val="000000"/>
          <w:u w:val="single"/>
        </w:rPr>
      </w:pPr>
      <w:r w:rsidRPr="00132200">
        <w:rPr>
          <w:rFonts w:asciiTheme="minorHAnsi" w:hAnsiTheme="minorHAnsi" w:cstheme="minorHAnsi"/>
          <w:b/>
          <w:i/>
          <w:color w:val="000000"/>
          <w:u w:val="single"/>
        </w:rPr>
        <w:t>Oczekiwane rezultaty</w:t>
      </w:r>
      <w:r w:rsidR="00132200">
        <w:rPr>
          <w:rFonts w:asciiTheme="minorHAnsi" w:hAnsiTheme="minorHAnsi" w:cstheme="minorHAnsi"/>
          <w:b/>
          <w:i/>
          <w:color w:val="000000"/>
          <w:u w:val="single"/>
        </w:rPr>
        <w:t>:</w:t>
      </w:r>
    </w:p>
    <w:p w:rsidR="00363452" w:rsidRDefault="00363452" w:rsidP="00132200">
      <w:pPr>
        <w:spacing w:line="360" w:lineRule="auto"/>
        <w:jc w:val="both"/>
        <w:rPr>
          <w:rFonts w:asciiTheme="minorHAnsi" w:hAnsiTheme="minorHAnsi" w:cstheme="minorHAnsi"/>
        </w:rPr>
      </w:pPr>
      <w:r w:rsidRPr="00363452">
        <w:rPr>
          <w:rFonts w:asciiTheme="minorHAnsi" w:hAnsiTheme="minorHAnsi" w:cstheme="minorHAnsi"/>
        </w:rPr>
        <w:t>Zapewnienie profesjonalnych całodobowych świadczeń zdrowotnych, obejmujących pielęgnację, opiekę i rehabilitację dorosłych pacjentów, niewymagających hospitalizacji.</w:t>
      </w:r>
    </w:p>
    <w:p w:rsidR="00132200" w:rsidRPr="00132200" w:rsidRDefault="00132200" w:rsidP="00132200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132200">
        <w:rPr>
          <w:rFonts w:asciiTheme="minorHAnsi" w:hAnsiTheme="minorHAnsi" w:cstheme="minorHAnsi"/>
          <w:b/>
          <w:i/>
          <w:u w:val="single"/>
        </w:rPr>
        <w:t>Mierniki:</w:t>
      </w:r>
    </w:p>
    <w:p w:rsidR="004D6FB2" w:rsidRDefault="00C83FB5" w:rsidP="00CE4F94">
      <w:pPr>
        <w:pStyle w:val="Akapitzlist"/>
        <w:numPr>
          <w:ilvl w:val="0"/>
          <w:numId w:val="110"/>
        </w:numPr>
        <w:spacing w:line="360" w:lineRule="auto"/>
        <w:jc w:val="both"/>
        <w:rPr>
          <w:rFonts w:asciiTheme="minorHAnsi" w:hAnsiTheme="minorHAnsi" w:cstheme="minorHAnsi"/>
        </w:rPr>
      </w:pPr>
      <w:r w:rsidRPr="00060C84">
        <w:rPr>
          <w:rFonts w:asciiTheme="minorHAnsi" w:hAnsiTheme="minorHAnsi" w:cstheme="minorHAnsi"/>
        </w:rPr>
        <w:t>liczba osób objętych świadczeniami</w:t>
      </w:r>
    </w:p>
    <w:p w:rsidR="00B063E7" w:rsidRPr="00816D2D" w:rsidRDefault="00B063E7" w:rsidP="00B063E7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B063E7" w:rsidRPr="006D3D6B" w:rsidRDefault="00B063E7" w:rsidP="00CE4F94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264CF">
        <w:rPr>
          <w:rFonts w:asciiTheme="minorHAnsi" w:hAnsiTheme="minorHAnsi" w:cstheme="minorHAnsi"/>
          <w:color w:val="000000"/>
        </w:rPr>
        <w:t>średniorocznie</w:t>
      </w:r>
      <w:r>
        <w:rPr>
          <w:rFonts w:asciiTheme="minorHAnsi" w:hAnsiTheme="minorHAnsi" w:cstheme="minorHAnsi"/>
          <w:color w:val="000000"/>
        </w:rPr>
        <w:t xml:space="preserve"> 90 osób</w:t>
      </w:r>
      <w:r w:rsidR="00F923F2">
        <w:rPr>
          <w:rFonts w:asciiTheme="minorHAnsi" w:hAnsiTheme="minorHAnsi" w:cstheme="minorHAnsi"/>
          <w:color w:val="000000"/>
        </w:rPr>
        <w:t xml:space="preserve"> objętych świadczeniami</w:t>
      </w:r>
    </w:p>
    <w:p w:rsidR="00295BC9" w:rsidRPr="00132200" w:rsidRDefault="00295BC9" w:rsidP="00295BC9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132200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295BC9" w:rsidRPr="00295BC9" w:rsidRDefault="00295BC9" w:rsidP="00295BC9">
      <w:pPr>
        <w:spacing w:line="360" w:lineRule="auto"/>
        <w:jc w:val="both"/>
        <w:rPr>
          <w:rFonts w:asciiTheme="minorHAnsi" w:hAnsiTheme="minorHAnsi" w:cstheme="minorHAnsi"/>
        </w:rPr>
      </w:pPr>
      <w:r w:rsidRPr="00132200">
        <w:rPr>
          <w:rFonts w:asciiTheme="minorHAnsi" w:hAnsiTheme="minorHAnsi" w:cstheme="minorHAnsi"/>
        </w:rPr>
        <w:t>Zakład Opiekuńcz</w:t>
      </w:r>
      <w:r>
        <w:rPr>
          <w:rFonts w:asciiTheme="minorHAnsi" w:hAnsiTheme="minorHAnsi" w:cstheme="minorHAnsi"/>
        </w:rPr>
        <w:t>o - Leczniczy</w:t>
      </w:r>
      <w:r w:rsidRPr="00132200">
        <w:rPr>
          <w:rFonts w:asciiTheme="minorHAnsi" w:hAnsiTheme="minorHAnsi" w:cstheme="minorHAnsi"/>
        </w:rPr>
        <w:t xml:space="preserve"> w Bydgoszczy</w:t>
      </w:r>
    </w:p>
    <w:p w:rsidR="00295BC9" w:rsidRPr="00295BC9" w:rsidRDefault="00295BC9" w:rsidP="00CE4F94">
      <w:pPr>
        <w:pStyle w:val="Akapitzlist"/>
        <w:numPr>
          <w:ilvl w:val="0"/>
          <w:numId w:val="55"/>
        </w:numPr>
        <w:shd w:val="clear" w:color="auto" w:fill="DEEAF6" w:themeFill="accent1" w:themeFillTint="33"/>
        <w:spacing w:before="240" w:line="360" w:lineRule="auto"/>
        <w:jc w:val="both"/>
        <w:rPr>
          <w:rFonts w:asciiTheme="minorHAnsi" w:hAnsiTheme="minorHAnsi" w:cstheme="minorHAnsi"/>
          <w:i/>
        </w:rPr>
      </w:pPr>
      <w:r w:rsidRPr="00295BC9">
        <w:rPr>
          <w:rFonts w:ascii="Calibri" w:eastAsiaTheme="minorHAnsi" w:hAnsi="Calibri" w:cs="Calibri"/>
          <w:i/>
          <w:color w:val="000000"/>
          <w:lang w:eastAsia="en-US"/>
        </w:rPr>
        <w:t>Udzielanie pomocy materialnej osobom z niepełnosprawnościami.</w:t>
      </w:r>
    </w:p>
    <w:p w:rsidR="00295BC9" w:rsidRPr="00295BC9" w:rsidRDefault="00295BC9" w:rsidP="00295BC9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295BC9">
        <w:rPr>
          <w:rFonts w:asciiTheme="minorHAnsi" w:hAnsiTheme="minorHAnsi" w:cstheme="minorHAnsi"/>
          <w:b/>
          <w:i/>
          <w:u w:val="single"/>
        </w:rPr>
        <w:t>Oczekiwane rezultaty:</w:t>
      </w:r>
    </w:p>
    <w:p w:rsidR="00295BC9" w:rsidRDefault="00295BC9" w:rsidP="00295BC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Poprawa warunków bytowych osób z niepełnosprawnościami.</w:t>
      </w:r>
    </w:p>
    <w:p w:rsidR="00295BC9" w:rsidRPr="00295BC9" w:rsidRDefault="00295BC9" w:rsidP="00295BC9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295BC9">
        <w:rPr>
          <w:rFonts w:asciiTheme="minorHAnsi" w:hAnsiTheme="minorHAnsi" w:cstheme="minorHAnsi"/>
          <w:b/>
          <w:i/>
          <w:u w:val="single"/>
        </w:rPr>
        <w:t>Mierniki:</w:t>
      </w:r>
    </w:p>
    <w:p w:rsidR="00B063E7" w:rsidRDefault="00B063E7" w:rsidP="00CE4F94">
      <w:pPr>
        <w:pStyle w:val="Akapitzlist"/>
        <w:numPr>
          <w:ilvl w:val="0"/>
          <w:numId w:val="11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liczba świadczeń,</w:t>
      </w:r>
    </w:p>
    <w:p w:rsidR="00295BC9" w:rsidRDefault="00B063E7" w:rsidP="00CE4F94">
      <w:pPr>
        <w:pStyle w:val="Akapitzlist"/>
        <w:numPr>
          <w:ilvl w:val="0"/>
          <w:numId w:val="11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kwota</w:t>
      </w:r>
      <w:r w:rsidR="00295BC9">
        <w:rPr>
          <w:rFonts w:asciiTheme="minorHAnsi" w:hAnsiTheme="minorHAnsi" w:cstheme="minorHAnsi"/>
        </w:rPr>
        <w:t xml:space="preserve"> wypłaconych świadczeń.</w:t>
      </w:r>
    </w:p>
    <w:p w:rsidR="00B063E7" w:rsidRPr="00816D2D" w:rsidRDefault="00B063E7" w:rsidP="00B063E7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B063E7" w:rsidRPr="00B063E7" w:rsidRDefault="00C44BD0" w:rsidP="00CE4F94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  <w:color w:val="000000"/>
        </w:rPr>
        <w:t xml:space="preserve">140.000 średnioroczna liczba  </w:t>
      </w:r>
      <w:r w:rsidR="00B063E7">
        <w:rPr>
          <w:rFonts w:asciiTheme="minorHAnsi" w:eastAsiaTheme="minorHAnsi" w:hAnsiTheme="minorHAnsi" w:cstheme="minorHAnsi"/>
          <w:lang w:eastAsia="en-US"/>
        </w:rPr>
        <w:t>świadczeń</w:t>
      </w:r>
      <w:r>
        <w:rPr>
          <w:rFonts w:asciiTheme="minorHAnsi" w:eastAsiaTheme="minorHAnsi" w:hAnsiTheme="minorHAnsi" w:cstheme="minorHAnsi"/>
          <w:lang w:eastAsia="en-US"/>
        </w:rPr>
        <w:t>,</w:t>
      </w:r>
    </w:p>
    <w:p w:rsidR="00B063E7" w:rsidRPr="008264CF" w:rsidRDefault="00C44BD0" w:rsidP="00CE4F94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  <w:color w:val="000000"/>
        </w:rPr>
        <w:t xml:space="preserve">76.000.000 zł </w:t>
      </w:r>
      <w:r w:rsidR="00B063E7" w:rsidRPr="008264CF">
        <w:rPr>
          <w:rFonts w:asciiTheme="minorHAnsi" w:hAnsiTheme="minorHAnsi" w:cstheme="minorHAnsi"/>
          <w:color w:val="000000"/>
        </w:rPr>
        <w:t>średniorocznie</w:t>
      </w:r>
      <w:r w:rsidR="00B063E7">
        <w:rPr>
          <w:rFonts w:asciiTheme="minorHAnsi" w:hAnsiTheme="minorHAnsi" w:cstheme="minorHAnsi"/>
          <w:color w:val="000000"/>
        </w:rPr>
        <w:t xml:space="preserve"> wypłaconych świadczeń</w:t>
      </w:r>
    </w:p>
    <w:p w:rsidR="00295BC9" w:rsidRPr="00295BC9" w:rsidRDefault="00295BC9" w:rsidP="00295BC9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295BC9">
        <w:rPr>
          <w:rFonts w:asciiTheme="minorHAnsi" w:hAnsiTheme="minorHAnsi" w:cstheme="minorHAnsi"/>
          <w:b/>
          <w:i/>
          <w:u w:val="single"/>
        </w:rPr>
        <w:t>J</w:t>
      </w:r>
      <w:r>
        <w:rPr>
          <w:rFonts w:asciiTheme="minorHAnsi" w:hAnsiTheme="minorHAnsi" w:cstheme="minorHAnsi"/>
          <w:b/>
          <w:i/>
          <w:u w:val="single"/>
        </w:rPr>
        <w:t>e</w:t>
      </w:r>
      <w:r w:rsidRPr="00295BC9">
        <w:rPr>
          <w:rFonts w:asciiTheme="minorHAnsi" w:hAnsiTheme="minorHAnsi" w:cstheme="minorHAnsi"/>
          <w:b/>
          <w:i/>
          <w:u w:val="single"/>
        </w:rPr>
        <w:t>dnostki odpowiedzialne:</w:t>
      </w:r>
    </w:p>
    <w:p w:rsidR="00295BC9" w:rsidRDefault="00295BC9" w:rsidP="00295BC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 Miasta Bydgoszczy, Miejski Ośrodek Pomocy Społecznej w Bydgoszczy.</w:t>
      </w:r>
    </w:p>
    <w:p w:rsidR="00126A98" w:rsidRPr="009A6ABE" w:rsidRDefault="00126A98" w:rsidP="00CE4F94">
      <w:pPr>
        <w:numPr>
          <w:ilvl w:val="0"/>
          <w:numId w:val="55"/>
        </w:numPr>
        <w:shd w:val="clear" w:color="auto" w:fill="DEEAF6" w:themeFill="accent1" w:themeFillTint="33"/>
        <w:spacing w:before="240" w:line="360" w:lineRule="auto"/>
        <w:jc w:val="both"/>
        <w:rPr>
          <w:rFonts w:asciiTheme="minorHAnsi" w:hAnsiTheme="minorHAnsi" w:cstheme="minorHAnsi"/>
          <w:i/>
        </w:rPr>
      </w:pPr>
      <w:r w:rsidRPr="009A6ABE">
        <w:rPr>
          <w:rFonts w:asciiTheme="minorHAnsi" w:hAnsiTheme="minorHAnsi" w:cstheme="minorHAnsi"/>
          <w:i/>
        </w:rPr>
        <w:t>Wsparcie aktywizacji zawodowej osób z niepełnosprawnościami</w:t>
      </w:r>
      <w:r w:rsidR="00021ECE">
        <w:rPr>
          <w:rFonts w:asciiTheme="minorHAnsi" w:hAnsiTheme="minorHAnsi" w:cstheme="minorHAnsi"/>
          <w:i/>
        </w:rPr>
        <w:t>.</w:t>
      </w:r>
    </w:p>
    <w:p w:rsidR="00255018" w:rsidRPr="00132200" w:rsidRDefault="00255018" w:rsidP="00600A4A">
      <w:pPr>
        <w:spacing w:line="360" w:lineRule="auto"/>
        <w:jc w:val="both"/>
        <w:rPr>
          <w:rFonts w:asciiTheme="minorHAnsi" w:hAnsiTheme="minorHAnsi" w:cstheme="minorHAnsi"/>
          <w:b/>
          <w:i/>
          <w:color w:val="000000"/>
          <w:u w:val="single"/>
        </w:rPr>
      </w:pPr>
      <w:r w:rsidRPr="00132200">
        <w:rPr>
          <w:rFonts w:asciiTheme="minorHAnsi" w:hAnsiTheme="minorHAnsi" w:cstheme="minorHAnsi"/>
          <w:b/>
          <w:i/>
          <w:color w:val="000000"/>
          <w:u w:val="single"/>
        </w:rPr>
        <w:t>Oczekiwane rezultaty</w:t>
      </w:r>
      <w:r w:rsidR="00132200">
        <w:rPr>
          <w:rFonts w:asciiTheme="minorHAnsi" w:hAnsiTheme="minorHAnsi" w:cstheme="minorHAnsi"/>
          <w:b/>
          <w:i/>
          <w:color w:val="000000"/>
          <w:u w:val="single"/>
        </w:rPr>
        <w:t>:</w:t>
      </w:r>
    </w:p>
    <w:p w:rsidR="00363452" w:rsidRDefault="00363452" w:rsidP="00CE4F94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363452">
        <w:rPr>
          <w:rFonts w:asciiTheme="minorHAnsi" w:hAnsiTheme="minorHAnsi" w:cstheme="minorHAnsi"/>
        </w:rPr>
        <w:t>graniczenie bezrobocia osób z niepełnosprawnościami</w:t>
      </w:r>
      <w:r>
        <w:rPr>
          <w:rFonts w:asciiTheme="minorHAnsi" w:hAnsiTheme="minorHAnsi" w:cstheme="minorHAnsi"/>
        </w:rPr>
        <w:t>,</w:t>
      </w:r>
    </w:p>
    <w:p w:rsidR="00363452" w:rsidRDefault="00363452" w:rsidP="00CE4F94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363452">
        <w:rPr>
          <w:rFonts w:asciiTheme="minorHAnsi" w:hAnsiTheme="minorHAnsi" w:cstheme="minorHAnsi"/>
        </w:rPr>
        <w:t>kształtowanie postaw przedsiębiorczości</w:t>
      </w:r>
      <w:r>
        <w:rPr>
          <w:rFonts w:asciiTheme="minorHAnsi" w:hAnsiTheme="minorHAnsi" w:cstheme="minorHAnsi"/>
        </w:rPr>
        <w:t>,</w:t>
      </w:r>
    </w:p>
    <w:p w:rsidR="009A6ABE" w:rsidRDefault="00363452" w:rsidP="00CE4F94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363452">
        <w:rPr>
          <w:rFonts w:asciiTheme="minorHAnsi" w:hAnsiTheme="minorHAnsi" w:cstheme="minorHAnsi"/>
        </w:rPr>
        <w:t xml:space="preserve">kazanie korzyści zatrudnienia i aktywności zawodowej osób </w:t>
      </w:r>
      <w:r>
        <w:rPr>
          <w:rFonts w:asciiTheme="minorHAnsi" w:hAnsiTheme="minorHAnsi" w:cstheme="minorHAnsi"/>
        </w:rPr>
        <w:br/>
      </w:r>
      <w:r w:rsidRPr="00363452">
        <w:rPr>
          <w:rFonts w:asciiTheme="minorHAnsi" w:hAnsiTheme="minorHAnsi" w:cstheme="minorHAnsi"/>
        </w:rPr>
        <w:t xml:space="preserve">z </w:t>
      </w:r>
      <w:r>
        <w:rPr>
          <w:rFonts w:asciiTheme="minorHAnsi" w:hAnsiTheme="minorHAnsi" w:cstheme="minorHAnsi"/>
        </w:rPr>
        <w:t>n</w:t>
      </w:r>
      <w:r w:rsidRPr="00363452">
        <w:rPr>
          <w:rFonts w:asciiTheme="minorHAnsi" w:hAnsiTheme="minorHAnsi" w:cstheme="minorHAnsi"/>
        </w:rPr>
        <w:t xml:space="preserve">iepełnosprawnościami.  </w:t>
      </w:r>
    </w:p>
    <w:p w:rsidR="00132200" w:rsidRPr="009A6ABE" w:rsidRDefault="00132200" w:rsidP="009A6ABE">
      <w:pPr>
        <w:spacing w:line="360" w:lineRule="auto"/>
        <w:jc w:val="both"/>
        <w:rPr>
          <w:rFonts w:asciiTheme="minorHAnsi" w:hAnsiTheme="minorHAnsi" w:cstheme="minorHAnsi"/>
        </w:rPr>
      </w:pPr>
      <w:r w:rsidRPr="009A6ABE">
        <w:rPr>
          <w:rFonts w:asciiTheme="minorHAnsi" w:hAnsiTheme="minorHAnsi" w:cstheme="minorHAnsi"/>
          <w:b/>
          <w:i/>
          <w:u w:val="single"/>
        </w:rPr>
        <w:t>Mierniki:</w:t>
      </w:r>
    </w:p>
    <w:p w:rsidR="00C3394D" w:rsidRDefault="00B80FE5" w:rsidP="00CE4F94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Theme="minorHAnsi" w:hAnsiTheme="minorHAnsi" w:cstheme="minorHAnsi"/>
        </w:rPr>
      </w:pPr>
      <w:r w:rsidRPr="00C3394D">
        <w:rPr>
          <w:rFonts w:asciiTheme="minorHAnsi" w:hAnsiTheme="minorHAnsi" w:cstheme="minorHAnsi"/>
        </w:rPr>
        <w:t xml:space="preserve">liczba osób objętych </w:t>
      </w:r>
      <w:r w:rsidR="006F43EE">
        <w:rPr>
          <w:rFonts w:asciiTheme="minorHAnsi" w:hAnsiTheme="minorHAnsi" w:cstheme="minorHAnsi"/>
        </w:rPr>
        <w:t>wsparciem</w:t>
      </w:r>
      <w:r w:rsidRPr="00C3394D">
        <w:rPr>
          <w:rFonts w:asciiTheme="minorHAnsi" w:hAnsiTheme="minorHAnsi" w:cstheme="minorHAnsi"/>
        </w:rPr>
        <w:t xml:space="preserve">, </w:t>
      </w:r>
    </w:p>
    <w:p w:rsidR="00C3394D" w:rsidRDefault="00B80FE5" w:rsidP="00CE4F94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Theme="minorHAnsi" w:hAnsiTheme="minorHAnsi" w:cstheme="minorHAnsi"/>
        </w:rPr>
      </w:pPr>
      <w:r w:rsidRPr="00C3394D">
        <w:rPr>
          <w:rFonts w:asciiTheme="minorHAnsi" w:hAnsiTheme="minorHAnsi" w:cstheme="minorHAnsi"/>
        </w:rPr>
        <w:lastRenderedPageBreak/>
        <w:t xml:space="preserve">liczba osób zatrudnionych, </w:t>
      </w:r>
    </w:p>
    <w:p w:rsidR="00B80FE5" w:rsidRDefault="00B80FE5" w:rsidP="00CE4F94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Theme="minorHAnsi" w:hAnsiTheme="minorHAnsi" w:cstheme="minorHAnsi"/>
        </w:rPr>
      </w:pPr>
      <w:r w:rsidRPr="00C3394D">
        <w:rPr>
          <w:rFonts w:asciiTheme="minorHAnsi" w:hAnsiTheme="minorHAnsi" w:cstheme="minorHAnsi"/>
        </w:rPr>
        <w:t>liczba podjęt</w:t>
      </w:r>
      <w:r w:rsidR="007A61D1">
        <w:rPr>
          <w:rFonts w:asciiTheme="minorHAnsi" w:hAnsiTheme="minorHAnsi" w:cstheme="minorHAnsi"/>
        </w:rPr>
        <w:t>ych</w:t>
      </w:r>
      <w:r w:rsidRPr="00C3394D">
        <w:rPr>
          <w:rFonts w:asciiTheme="minorHAnsi" w:hAnsiTheme="minorHAnsi" w:cstheme="minorHAnsi"/>
        </w:rPr>
        <w:t xml:space="preserve"> działa</w:t>
      </w:r>
      <w:r w:rsidR="007A61D1">
        <w:rPr>
          <w:rFonts w:asciiTheme="minorHAnsi" w:hAnsiTheme="minorHAnsi" w:cstheme="minorHAnsi"/>
        </w:rPr>
        <w:t>ń</w:t>
      </w:r>
      <w:r w:rsidR="0090086B">
        <w:rPr>
          <w:rFonts w:asciiTheme="minorHAnsi" w:hAnsiTheme="minorHAnsi" w:cstheme="minorHAnsi"/>
        </w:rPr>
        <w:t>.</w:t>
      </w:r>
    </w:p>
    <w:p w:rsidR="00904B69" w:rsidRPr="00816D2D" w:rsidRDefault="00904B69" w:rsidP="00904B69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904B69" w:rsidRPr="00B063E7" w:rsidRDefault="00904B69" w:rsidP="00CE4F94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  <w:color w:val="000000"/>
        </w:rPr>
        <w:t xml:space="preserve">średniorocznie </w:t>
      </w:r>
      <w:r w:rsidR="00021ECE">
        <w:rPr>
          <w:rFonts w:asciiTheme="minorHAnsi" w:hAnsiTheme="minorHAnsi" w:cstheme="minorHAnsi"/>
          <w:color w:val="000000"/>
        </w:rPr>
        <w:t xml:space="preserve">400 </w:t>
      </w:r>
      <w:r>
        <w:rPr>
          <w:rFonts w:asciiTheme="minorHAnsi" w:hAnsiTheme="minorHAnsi" w:cstheme="minorHAnsi"/>
          <w:color w:val="000000"/>
        </w:rPr>
        <w:t>osób objętych wsparciem</w:t>
      </w:r>
      <w:r>
        <w:rPr>
          <w:rFonts w:asciiTheme="minorHAnsi" w:eastAsiaTheme="minorHAnsi" w:hAnsiTheme="minorHAnsi" w:cstheme="minorHAnsi"/>
          <w:lang w:eastAsia="en-US"/>
        </w:rPr>
        <w:t>,</w:t>
      </w:r>
    </w:p>
    <w:p w:rsidR="00904B69" w:rsidRPr="00904B69" w:rsidRDefault="00904B69" w:rsidP="00CE4F94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  <w:color w:val="000000"/>
        </w:rPr>
        <w:t xml:space="preserve">średniorocznie </w:t>
      </w:r>
      <w:r w:rsidR="00021ECE">
        <w:rPr>
          <w:rFonts w:asciiTheme="minorHAnsi" w:hAnsiTheme="minorHAnsi" w:cstheme="minorHAnsi"/>
          <w:color w:val="000000"/>
        </w:rPr>
        <w:t xml:space="preserve">300 </w:t>
      </w:r>
      <w:r>
        <w:rPr>
          <w:rFonts w:asciiTheme="minorHAnsi" w:hAnsiTheme="minorHAnsi" w:cstheme="minorHAnsi"/>
          <w:color w:val="000000"/>
        </w:rPr>
        <w:t>osób zatrudnionych,</w:t>
      </w:r>
    </w:p>
    <w:p w:rsidR="00904B69" w:rsidRPr="008264CF" w:rsidRDefault="00904B69" w:rsidP="00CE4F94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  <w:color w:val="000000"/>
        </w:rPr>
        <w:t xml:space="preserve">średniorocznie </w:t>
      </w:r>
      <w:r w:rsidR="00021ECE">
        <w:rPr>
          <w:rFonts w:asciiTheme="minorHAnsi" w:hAnsiTheme="minorHAnsi" w:cstheme="minorHAnsi"/>
          <w:color w:val="000000"/>
        </w:rPr>
        <w:t xml:space="preserve">30 </w:t>
      </w:r>
      <w:r>
        <w:rPr>
          <w:rFonts w:asciiTheme="minorHAnsi" w:hAnsiTheme="minorHAnsi" w:cstheme="minorHAnsi"/>
          <w:color w:val="000000"/>
        </w:rPr>
        <w:t>działań.</w:t>
      </w:r>
    </w:p>
    <w:p w:rsidR="00132200" w:rsidRPr="00132200" w:rsidRDefault="00132200" w:rsidP="00132200">
      <w:pPr>
        <w:spacing w:line="360" w:lineRule="auto"/>
        <w:jc w:val="both"/>
        <w:rPr>
          <w:rFonts w:asciiTheme="minorHAnsi" w:eastAsiaTheme="minorHAnsi" w:hAnsiTheme="minorHAnsi" w:cstheme="minorHAnsi"/>
          <w:b/>
          <w:i/>
          <w:u w:val="single"/>
          <w:lang w:eastAsia="en-US"/>
        </w:rPr>
      </w:pPr>
      <w:r w:rsidRPr="00132200">
        <w:rPr>
          <w:rFonts w:asciiTheme="minorHAnsi" w:eastAsiaTheme="minorHAnsi" w:hAnsiTheme="minorHAnsi" w:cstheme="minorHAnsi"/>
          <w:b/>
          <w:i/>
          <w:u w:val="single"/>
          <w:lang w:eastAsia="en-US"/>
        </w:rPr>
        <w:t>Jednostki odpowiedzialne:</w:t>
      </w:r>
    </w:p>
    <w:p w:rsidR="00B80FE5" w:rsidRDefault="00B80FE5" w:rsidP="00132200">
      <w:p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132200">
        <w:rPr>
          <w:rFonts w:asciiTheme="minorHAnsi" w:eastAsiaTheme="minorHAnsi" w:hAnsiTheme="minorHAnsi" w:cstheme="minorHAnsi"/>
          <w:lang w:eastAsia="en-US"/>
        </w:rPr>
        <w:t>Centrum Integracji Społecznej im. Jacka Kuronia w Bydgoszczy, Mi</w:t>
      </w:r>
      <w:r w:rsidR="00936964">
        <w:rPr>
          <w:rFonts w:asciiTheme="minorHAnsi" w:eastAsiaTheme="minorHAnsi" w:hAnsiTheme="minorHAnsi" w:cstheme="minorHAnsi"/>
          <w:lang w:eastAsia="en-US"/>
        </w:rPr>
        <w:t>ejski Ośrodek Pomocy Społecznej w Bydgoszczy,</w:t>
      </w:r>
      <w:r w:rsidRPr="00132200">
        <w:rPr>
          <w:rFonts w:asciiTheme="minorHAnsi" w:eastAsiaTheme="minorHAnsi" w:hAnsiTheme="minorHAnsi" w:cstheme="minorHAnsi"/>
          <w:lang w:eastAsia="en-US"/>
        </w:rPr>
        <w:t xml:space="preserve"> Zakład Aktywności Zawodowej w Bydgoszczy, Powiatowy Urząd Pracy w Bydgoszczy</w:t>
      </w:r>
      <w:r w:rsidR="00C3394D">
        <w:rPr>
          <w:rFonts w:asciiTheme="minorHAnsi" w:eastAsiaTheme="minorHAnsi" w:hAnsiTheme="minorHAnsi" w:cstheme="minorHAnsi"/>
          <w:lang w:eastAsia="en-US"/>
        </w:rPr>
        <w:t>.</w:t>
      </w:r>
    </w:p>
    <w:p w:rsidR="00126A98" w:rsidRPr="001D17A5" w:rsidRDefault="001D17A5" w:rsidP="00CE4F94">
      <w:pPr>
        <w:pStyle w:val="Akapitzlist"/>
        <w:numPr>
          <w:ilvl w:val="0"/>
          <w:numId w:val="102"/>
        </w:numPr>
        <w:spacing w:before="240" w:line="360" w:lineRule="auto"/>
        <w:jc w:val="both"/>
        <w:outlineLvl w:val="1"/>
        <w:rPr>
          <w:rFonts w:asciiTheme="minorHAnsi" w:hAnsiTheme="minorHAnsi" w:cstheme="minorHAnsi"/>
          <w:b/>
          <w:color w:val="5B9BD5" w:themeColor="accent1"/>
          <w:sz w:val="28"/>
          <w:szCs w:val="28"/>
        </w:rPr>
      </w:pPr>
      <w:bookmarkStart w:id="59" w:name="_Toc144905638"/>
      <w:r w:rsidRPr="0075366A">
        <w:rPr>
          <w:rFonts w:asciiTheme="minorHAnsi" w:hAnsiTheme="minorHAnsi" w:cstheme="minorHAnsi"/>
          <w:b/>
          <w:color w:val="5B9BD5" w:themeColor="accent1"/>
          <w:sz w:val="28"/>
          <w:szCs w:val="28"/>
          <w:u w:val="single"/>
        </w:rPr>
        <w:t>CEL</w:t>
      </w:r>
      <w:r w:rsidR="00126A98" w:rsidRPr="0075366A">
        <w:rPr>
          <w:rFonts w:asciiTheme="minorHAnsi" w:hAnsiTheme="minorHAnsi" w:cstheme="minorHAnsi"/>
          <w:b/>
          <w:color w:val="5B9BD5" w:themeColor="accent1"/>
          <w:sz w:val="28"/>
          <w:szCs w:val="28"/>
          <w:u w:val="single"/>
        </w:rPr>
        <w:t xml:space="preserve"> </w:t>
      </w:r>
      <w:r w:rsidR="007A61D1">
        <w:rPr>
          <w:rFonts w:asciiTheme="minorHAnsi" w:hAnsiTheme="minorHAnsi" w:cstheme="minorHAnsi"/>
          <w:b/>
          <w:color w:val="5B9BD5" w:themeColor="accent1"/>
          <w:sz w:val="28"/>
          <w:szCs w:val="28"/>
          <w:u w:val="single"/>
        </w:rPr>
        <w:t>III</w:t>
      </w:r>
      <w:r w:rsidRPr="0075366A">
        <w:rPr>
          <w:rFonts w:asciiTheme="minorHAnsi" w:hAnsiTheme="minorHAnsi" w:cstheme="minorHAnsi"/>
          <w:b/>
          <w:color w:val="5B9BD5" w:themeColor="accent1"/>
          <w:sz w:val="28"/>
          <w:szCs w:val="28"/>
          <w:u w:val="single"/>
        </w:rPr>
        <w:t>:</w:t>
      </w:r>
      <w:r w:rsidRPr="001D17A5">
        <w:rPr>
          <w:rFonts w:asciiTheme="minorHAnsi" w:hAnsiTheme="minorHAnsi" w:cstheme="minorHAnsi"/>
          <w:b/>
          <w:color w:val="5B9BD5" w:themeColor="accent1"/>
          <w:sz w:val="28"/>
          <w:szCs w:val="28"/>
        </w:rPr>
        <w:t xml:space="preserve"> </w:t>
      </w:r>
      <w:r w:rsidR="00126A98" w:rsidRPr="001D17A5">
        <w:rPr>
          <w:rFonts w:asciiTheme="minorHAnsi" w:hAnsiTheme="minorHAnsi" w:cstheme="minorHAnsi"/>
          <w:b/>
          <w:color w:val="5B9BD5" w:themeColor="accent1"/>
          <w:sz w:val="28"/>
          <w:szCs w:val="28"/>
        </w:rPr>
        <w:t>Niwelowanie i likwidowanie barier utrudniających bądź uniemożliwiających mieszkańcom Miasta inkluzję społeczną</w:t>
      </w:r>
      <w:bookmarkEnd w:id="59"/>
    </w:p>
    <w:p w:rsidR="00126A98" w:rsidRPr="00076F75" w:rsidRDefault="00126A98" w:rsidP="00126A98">
      <w:pPr>
        <w:spacing w:after="200" w:line="360" w:lineRule="auto"/>
        <w:contextualSpacing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  <w:r w:rsidRPr="00076F75">
        <w:rPr>
          <w:rFonts w:asciiTheme="minorHAnsi" w:eastAsia="Calibri" w:hAnsiTheme="minorHAnsi" w:cstheme="minorHAnsi"/>
          <w:b/>
          <w:i/>
          <w:u w:val="single"/>
          <w:lang w:eastAsia="en-US"/>
        </w:rPr>
        <w:t xml:space="preserve">Działania: </w:t>
      </w:r>
    </w:p>
    <w:p w:rsidR="00126A98" w:rsidRPr="00126A98" w:rsidRDefault="00126A98" w:rsidP="00CE4F94">
      <w:pPr>
        <w:numPr>
          <w:ilvl w:val="0"/>
          <w:numId w:val="59"/>
        </w:numPr>
        <w:spacing w:after="200" w:line="360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126A98">
        <w:rPr>
          <w:rFonts w:asciiTheme="minorHAnsi" w:eastAsia="Calibri" w:hAnsiTheme="minorHAnsi" w:cstheme="minorHAnsi"/>
          <w:b/>
          <w:lang w:eastAsia="en-US"/>
        </w:rPr>
        <w:t>w zakresi</w:t>
      </w:r>
      <w:r w:rsidR="009B7F43">
        <w:rPr>
          <w:rFonts w:asciiTheme="minorHAnsi" w:eastAsia="Calibri" w:hAnsiTheme="minorHAnsi" w:cstheme="minorHAnsi"/>
          <w:b/>
          <w:lang w:eastAsia="en-US"/>
        </w:rPr>
        <w:t>e dostępności architektonicznej</w:t>
      </w:r>
      <w:r w:rsidRPr="00126A98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:rsidR="00DA4222" w:rsidRPr="009A6ABE" w:rsidRDefault="00126A98" w:rsidP="00CE4F94">
      <w:pPr>
        <w:numPr>
          <w:ilvl w:val="0"/>
          <w:numId w:val="54"/>
        </w:numPr>
        <w:shd w:val="clear" w:color="auto" w:fill="DEEAF6" w:themeFill="accent1" w:themeFillTint="33"/>
        <w:spacing w:line="360" w:lineRule="auto"/>
        <w:contextualSpacing/>
        <w:jc w:val="both"/>
        <w:rPr>
          <w:rFonts w:asciiTheme="minorHAnsi" w:hAnsiTheme="minorHAnsi" w:cstheme="minorHAnsi"/>
          <w:i/>
        </w:rPr>
      </w:pPr>
      <w:r w:rsidRPr="009A6ABE">
        <w:rPr>
          <w:rFonts w:asciiTheme="minorHAnsi" w:hAnsiTheme="minorHAnsi" w:cstheme="minorHAnsi"/>
          <w:i/>
        </w:rPr>
        <w:t>Zapobieganie powstawaniu barier architektonicznych na etapie projektowania:</w:t>
      </w:r>
    </w:p>
    <w:p w:rsidR="00DA4222" w:rsidRPr="00DA4222" w:rsidRDefault="00126A98" w:rsidP="00CE4F94">
      <w:pPr>
        <w:pStyle w:val="Akapitzlist"/>
        <w:numPr>
          <w:ilvl w:val="0"/>
          <w:numId w:val="62"/>
        </w:numPr>
        <w:spacing w:line="360" w:lineRule="auto"/>
        <w:jc w:val="both"/>
        <w:rPr>
          <w:rFonts w:asciiTheme="minorHAnsi" w:hAnsiTheme="minorHAnsi" w:cstheme="minorHAnsi"/>
        </w:rPr>
      </w:pPr>
      <w:r w:rsidRPr="00DA4222">
        <w:rPr>
          <w:rFonts w:asciiTheme="minorHAnsi" w:hAnsiTheme="minorHAnsi" w:cstheme="minorHAnsi"/>
        </w:rPr>
        <w:t xml:space="preserve">opracowanie i przyjęcie „Standardów dostępności dla Miasta Bydgoszczy” - </w:t>
      </w:r>
      <w:r w:rsidRPr="00DA4222">
        <w:rPr>
          <w:rFonts w:asciiTheme="minorHAnsi" w:eastAsia="ArialMT" w:hAnsiTheme="minorHAnsi" w:cstheme="minorHAnsi"/>
        </w:rPr>
        <w:t xml:space="preserve">zbioru wymagań i wytycznych służących planowaniu, projektowaniu, wykonywaniu </w:t>
      </w:r>
      <w:r w:rsidR="00DA4222">
        <w:rPr>
          <w:rFonts w:asciiTheme="minorHAnsi" w:eastAsia="ArialMT" w:hAnsiTheme="minorHAnsi" w:cstheme="minorHAnsi"/>
        </w:rPr>
        <w:br/>
      </w:r>
      <w:r w:rsidRPr="00DA4222">
        <w:rPr>
          <w:rFonts w:asciiTheme="minorHAnsi" w:eastAsia="ArialMT" w:hAnsiTheme="minorHAnsi" w:cstheme="minorHAnsi"/>
        </w:rPr>
        <w:t>i utrzymaniu infrastruktury i przestrzeni.</w:t>
      </w:r>
      <w:r w:rsidRPr="00DA4222">
        <w:rPr>
          <w:rFonts w:asciiTheme="minorHAnsi" w:hAnsiTheme="minorHAnsi" w:cstheme="minorHAnsi"/>
        </w:rPr>
        <w:t xml:space="preserve"> O</w:t>
      </w:r>
      <w:r w:rsidRPr="00DA4222">
        <w:rPr>
          <w:rFonts w:asciiTheme="minorHAnsi" w:eastAsia="ArialMT" w:hAnsiTheme="minorHAnsi" w:cstheme="minorHAnsi"/>
        </w:rPr>
        <w:t xml:space="preserve">pracowanie to będzie miało na celu przybliżenie i ujednolicenie polskich przepisów prawnych, wytycznych </w:t>
      </w:r>
      <w:r w:rsidR="009B7F43">
        <w:rPr>
          <w:rFonts w:asciiTheme="minorHAnsi" w:eastAsia="ArialMT" w:hAnsiTheme="minorHAnsi" w:cstheme="minorHAnsi"/>
        </w:rPr>
        <w:t>międzynarodowych</w:t>
      </w:r>
      <w:r w:rsidRPr="00DA4222">
        <w:rPr>
          <w:rFonts w:asciiTheme="minorHAnsi" w:eastAsia="ArialMT" w:hAnsiTheme="minorHAnsi" w:cstheme="minorHAnsi"/>
        </w:rPr>
        <w:t xml:space="preserve"> oraz przykładów tzw. dobrych praktyk, w ramach rozwiązań przyjaznych dla wszystkich użytkowników przestrzeni miejskich, bez względu na ich możliwości czy ograniczenia. Podstawą dokumentu jest jego zgodność z zasadami projektowania uniwersalnego czyli projektowania dla wszystkich, co ma na celu stworzenie, już na etapie planowania i projektowania, przestrzeni publicznych dostępnych w jak największym stopniu dla możliwie jak najszerszej grupy użytkowników, niezależnie od ich ograniczeń w k</w:t>
      </w:r>
      <w:r w:rsidR="00D45AFF">
        <w:rPr>
          <w:rFonts w:asciiTheme="minorHAnsi" w:eastAsia="ArialMT" w:hAnsiTheme="minorHAnsi" w:cstheme="minorHAnsi"/>
        </w:rPr>
        <w:t>westii mobilności czy percepcji,</w:t>
      </w:r>
    </w:p>
    <w:p w:rsidR="00DA4222" w:rsidRDefault="00126A98" w:rsidP="00CE4F94">
      <w:pPr>
        <w:pStyle w:val="Akapitzlist"/>
        <w:numPr>
          <w:ilvl w:val="0"/>
          <w:numId w:val="62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DA4222">
        <w:rPr>
          <w:rFonts w:asciiTheme="minorHAnsi" w:hAnsiTheme="minorHAnsi" w:cstheme="minorHAnsi"/>
        </w:rPr>
        <w:t xml:space="preserve">zapobieganie powstawaniu barier architektonicznych na etapie projektowania obiektów budowlanych i przebudowy istniejących, w celu dostosowania inwestycji do potrzeb osób z niepełnosprawnościami (konsultowanie projektów pod </w:t>
      </w:r>
      <w:r w:rsidRPr="00DA4222">
        <w:rPr>
          <w:rFonts w:asciiTheme="minorHAnsi" w:hAnsiTheme="minorHAnsi" w:cstheme="minorHAnsi"/>
        </w:rPr>
        <w:lastRenderedPageBreak/>
        <w:t>względem zgodności z przyjętymi „Standardami dostępności dla Miasta Bydgoszczy”</w:t>
      </w:r>
      <w:r w:rsidR="00060C84">
        <w:rPr>
          <w:rFonts w:asciiTheme="minorHAnsi" w:hAnsiTheme="minorHAnsi" w:cstheme="minorHAnsi"/>
        </w:rPr>
        <w:t>),</w:t>
      </w:r>
    </w:p>
    <w:p w:rsidR="00126A98" w:rsidRDefault="00126A98" w:rsidP="00CE4F94">
      <w:pPr>
        <w:pStyle w:val="Akapitzlist"/>
        <w:numPr>
          <w:ilvl w:val="0"/>
          <w:numId w:val="62"/>
        </w:numPr>
        <w:spacing w:line="360" w:lineRule="auto"/>
        <w:jc w:val="both"/>
        <w:rPr>
          <w:rFonts w:asciiTheme="minorHAnsi" w:hAnsiTheme="minorHAnsi" w:cstheme="minorHAnsi"/>
        </w:rPr>
      </w:pPr>
      <w:r w:rsidRPr="00DA4222">
        <w:rPr>
          <w:rFonts w:asciiTheme="minorHAnsi" w:hAnsiTheme="minorHAnsi" w:cstheme="minorHAnsi"/>
        </w:rPr>
        <w:t>szkolenia</w:t>
      </w:r>
      <w:r w:rsidR="0007748E">
        <w:rPr>
          <w:rFonts w:asciiTheme="minorHAnsi" w:hAnsiTheme="minorHAnsi" w:cstheme="minorHAnsi"/>
        </w:rPr>
        <w:t>, spotkania, konsultacje</w:t>
      </w:r>
      <w:r w:rsidRPr="00DA4222">
        <w:rPr>
          <w:rFonts w:asciiTheme="minorHAnsi" w:hAnsiTheme="minorHAnsi" w:cstheme="minorHAnsi"/>
        </w:rPr>
        <w:t xml:space="preserve"> w kwestiach związanych z potrzebami osób </w:t>
      </w:r>
      <w:r w:rsidR="00DA4222">
        <w:rPr>
          <w:rFonts w:asciiTheme="minorHAnsi" w:hAnsiTheme="minorHAnsi" w:cstheme="minorHAnsi"/>
        </w:rPr>
        <w:br/>
      </w:r>
      <w:r w:rsidR="0007748E">
        <w:rPr>
          <w:rFonts w:asciiTheme="minorHAnsi" w:hAnsiTheme="minorHAnsi" w:cstheme="minorHAnsi"/>
        </w:rPr>
        <w:t>z niepełnosprawnościami.</w:t>
      </w:r>
    </w:p>
    <w:p w:rsidR="00762561" w:rsidRPr="00762561" w:rsidRDefault="00762561" w:rsidP="00C3394D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62561">
        <w:rPr>
          <w:rFonts w:asciiTheme="minorHAnsi" w:hAnsiTheme="minorHAnsi" w:cstheme="minorHAnsi"/>
          <w:b/>
          <w:i/>
          <w:u w:val="single"/>
        </w:rPr>
        <w:t>Oczekiwane rezultaty:</w:t>
      </w:r>
    </w:p>
    <w:p w:rsidR="00762561" w:rsidRPr="00762561" w:rsidRDefault="00762561" w:rsidP="00CE4F94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762561">
        <w:rPr>
          <w:rFonts w:asciiTheme="minorHAnsi" w:hAnsiTheme="minorHAnsi" w:cstheme="minorHAnsi"/>
        </w:rPr>
        <w:t>odniesienie świadomości osób odpowiedzialnych za inwestycje miejskie.</w:t>
      </w:r>
    </w:p>
    <w:p w:rsidR="00762561" w:rsidRDefault="00762561" w:rsidP="00762561">
      <w:pPr>
        <w:spacing w:line="360" w:lineRule="auto"/>
        <w:ind w:left="35"/>
        <w:jc w:val="both"/>
        <w:rPr>
          <w:rFonts w:asciiTheme="minorHAnsi" w:hAnsiTheme="minorHAnsi" w:cstheme="minorHAnsi"/>
          <w:b/>
          <w:i/>
          <w:u w:val="single"/>
        </w:rPr>
      </w:pPr>
      <w:r w:rsidRPr="00762561">
        <w:rPr>
          <w:rFonts w:asciiTheme="minorHAnsi" w:hAnsiTheme="minorHAnsi" w:cstheme="minorHAnsi"/>
          <w:b/>
          <w:i/>
          <w:u w:val="single"/>
        </w:rPr>
        <w:t>Mierniki:</w:t>
      </w:r>
    </w:p>
    <w:p w:rsidR="00021ECE" w:rsidRDefault="00762561" w:rsidP="00021ECE">
      <w:pPr>
        <w:pStyle w:val="Akapitzlist"/>
        <w:numPr>
          <w:ilvl w:val="0"/>
          <w:numId w:val="99"/>
        </w:numPr>
        <w:spacing w:line="360" w:lineRule="auto"/>
        <w:jc w:val="both"/>
        <w:rPr>
          <w:rFonts w:asciiTheme="minorHAnsi" w:hAnsiTheme="minorHAnsi" w:cstheme="minorHAnsi"/>
        </w:rPr>
      </w:pPr>
      <w:r w:rsidRPr="00021ECE">
        <w:rPr>
          <w:rFonts w:asciiTheme="minorHAnsi" w:hAnsiTheme="minorHAnsi" w:cstheme="minorHAnsi"/>
        </w:rPr>
        <w:t>liczba szkoleń</w:t>
      </w:r>
      <w:r w:rsidR="0007748E">
        <w:rPr>
          <w:rFonts w:asciiTheme="minorHAnsi" w:hAnsiTheme="minorHAnsi" w:cstheme="minorHAnsi"/>
        </w:rPr>
        <w:t>/</w:t>
      </w:r>
      <w:r w:rsidRPr="00021ECE">
        <w:rPr>
          <w:rFonts w:asciiTheme="minorHAnsi" w:hAnsiTheme="minorHAnsi" w:cstheme="minorHAnsi"/>
        </w:rPr>
        <w:t xml:space="preserve"> </w:t>
      </w:r>
      <w:r w:rsidR="0007748E">
        <w:rPr>
          <w:rFonts w:asciiTheme="minorHAnsi" w:hAnsiTheme="minorHAnsi" w:cstheme="minorHAnsi"/>
        </w:rPr>
        <w:t>spotkań/ konsultacji</w:t>
      </w:r>
    </w:p>
    <w:p w:rsidR="0007748E" w:rsidRPr="00816D2D" w:rsidRDefault="0007748E" w:rsidP="0007748E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07748E" w:rsidRPr="0007748E" w:rsidRDefault="0007748E" w:rsidP="0007748E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średniorocznie 4 szkolenia/spotkania/konsultacje</w:t>
      </w:r>
    </w:p>
    <w:p w:rsidR="00762561" w:rsidRPr="00762561" w:rsidRDefault="00762561" w:rsidP="00762561">
      <w:pPr>
        <w:spacing w:line="360" w:lineRule="auto"/>
        <w:ind w:left="35"/>
        <w:jc w:val="both"/>
        <w:rPr>
          <w:rFonts w:asciiTheme="minorHAnsi" w:hAnsiTheme="minorHAnsi" w:cstheme="minorHAnsi"/>
          <w:b/>
          <w:i/>
          <w:u w:val="single"/>
        </w:rPr>
      </w:pPr>
      <w:r w:rsidRPr="00762561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762561" w:rsidRDefault="00762561" w:rsidP="00600A4A">
      <w:pPr>
        <w:spacing w:after="20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Urząd Miasta Bydgoszczy: Biuro ds. Zdrowia i Polityki Społecznej, Wydział Inwestycji Miasta, Wydział Administracji Budowlanej, Administracja Domów Miejskich „ADM” sp. z o.o. </w:t>
      </w:r>
      <w:r>
        <w:rPr>
          <w:rFonts w:asciiTheme="minorHAnsi" w:hAnsiTheme="minorHAnsi" w:cstheme="minorHAnsi"/>
        </w:rPr>
        <w:br/>
        <w:t>w Bydgoszczy, Bydgoskie Towarzystwo Budownictwa Społecznego sp. z o.o.</w:t>
      </w:r>
    </w:p>
    <w:p w:rsidR="0087427C" w:rsidRPr="009A6ABE" w:rsidRDefault="00126A98" w:rsidP="00CE4F94">
      <w:pPr>
        <w:pStyle w:val="Akapitzlist"/>
        <w:numPr>
          <w:ilvl w:val="0"/>
          <w:numId w:val="54"/>
        </w:numPr>
        <w:shd w:val="clear" w:color="auto" w:fill="DEEAF6" w:themeFill="accent1" w:themeFillTint="33"/>
        <w:spacing w:before="240" w:line="360" w:lineRule="auto"/>
        <w:jc w:val="both"/>
        <w:rPr>
          <w:rFonts w:asciiTheme="minorHAnsi" w:hAnsiTheme="minorHAnsi" w:cstheme="minorHAnsi"/>
          <w:i/>
        </w:rPr>
      </w:pPr>
      <w:r w:rsidRPr="009A6ABE">
        <w:rPr>
          <w:rFonts w:asciiTheme="minorHAnsi" w:hAnsiTheme="minorHAnsi" w:cstheme="minorHAnsi"/>
          <w:i/>
        </w:rPr>
        <w:t>Niwelowanie barier architektonicznych w Urzędzie Miasta Bydgoszczy i jego jednostkach organizacyjnych poprzez:</w:t>
      </w:r>
    </w:p>
    <w:p w:rsidR="0087427C" w:rsidRDefault="00126A98" w:rsidP="00CE4F94">
      <w:pPr>
        <w:pStyle w:val="Akapitzlist"/>
        <w:numPr>
          <w:ilvl w:val="0"/>
          <w:numId w:val="63"/>
        </w:numPr>
        <w:spacing w:line="360" w:lineRule="auto"/>
        <w:jc w:val="both"/>
        <w:rPr>
          <w:rFonts w:asciiTheme="minorHAnsi" w:hAnsiTheme="minorHAnsi" w:cstheme="minorHAnsi"/>
        </w:rPr>
      </w:pPr>
      <w:r w:rsidRPr="0087427C">
        <w:rPr>
          <w:rFonts w:asciiTheme="minorHAnsi" w:hAnsiTheme="minorHAnsi" w:cstheme="minorHAnsi"/>
        </w:rPr>
        <w:t>zapewnienie wolnych od barier poziomych i pionowych przestrzeni komunikacyjnych budynków</w:t>
      </w:r>
      <w:r w:rsidR="00C3394D">
        <w:rPr>
          <w:rFonts w:asciiTheme="minorHAnsi" w:hAnsiTheme="minorHAnsi" w:cstheme="minorHAnsi"/>
        </w:rPr>
        <w:t>,</w:t>
      </w:r>
    </w:p>
    <w:p w:rsidR="0087427C" w:rsidRDefault="00126A98" w:rsidP="00CE4F94">
      <w:pPr>
        <w:pStyle w:val="Akapitzlist"/>
        <w:numPr>
          <w:ilvl w:val="0"/>
          <w:numId w:val="63"/>
        </w:numPr>
        <w:spacing w:before="240" w:after="200" w:line="360" w:lineRule="auto"/>
        <w:jc w:val="both"/>
        <w:rPr>
          <w:rFonts w:asciiTheme="minorHAnsi" w:hAnsiTheme="minorHAnsi" w:cstheme="minorHAnsi"/>
        </w:rPr>
      </w:pPr>
      <w:r w:rsidRPr="0087427C">
        <w:rPr>
          <w:rFonts w:asciiTheme="minorHAnsi" w:hAnsiTheme="minorHAnsi" w:cstheme="minorHAnsi"/>
        </w:rPr>
        <w:t xml:space="preserve">zapewnienie informacji na temat rozkładu pomieszczeń w budynkach </w:t>
      </w:r>
      <w:r w:rsidR="0087427C">
        <w:rPr>
          <w:rFonts w:asciiTheme="minorHAnsi" w:hAnsiTheme="minorHAnsi" w:cstheme="minorHAnsi"/>
        </w:rPr>
        <w:br/>
      </w:r>
      <w:r w:rsidRPr="0087427C">
        <w:rPr>
          <w:rFonts w:asciiTheme="minorHAnsi" w:hAnsiTheme="minorHAnsi" w:cstheme="minorHAnsi"/>
        </w:rPr>
        <w:t xml:space="preserve">Urzędu Miasta Bydgoszczy oraz jednostek organizacyjnych Miasta co najmniej </w:t>
      </w:r>
      <w:r w:rsidR="0087427C">
        <w:rPr>
          <w:rFonts w:asciiTheme="minorHAnsi" w:hAnsiTheme="minorHAnsi" w:cstheme="minorHAnsi"/>
        </w:rPr>
        <w:br/>
      </w:r>
      <w:r w:rsidRPr="0087427C">
        <w:rPr>
          <w:rFonts w:asciiTheme="minorHAnsi" w:hAnsiTheme="minorHAnsi" w:cstheme="minorHAnsi"/>
        </w:rPr>
        <w:t>w sposób wizualny i dotykowy lub głosowy</w:t>
      </w:r>
      <w:r w:rsidR="00C3394D">
        <w:rPr>
          <w:rFonts w:asciiTheme="minorHAnsi" w:hAnsiTheme="minorHAnsi" w:cstheme="minorHAnsi"/>
        </w:rPr>
        <w:t>,</w:t>
      </w:r>
      <w:r w:rsidRPr="0087427C">
        <w:rPr>
          <w:rFonts w:asciiTheme="minorHAnsi" w:hAnsiTheme="minorHAnsi" w:cstheme="minorHAnsi"/>
        </w:rPr>
        <w:t xml:space="preserve"> </w:t>
      </w:r>
    </w:p>
    <w:p w:rsidR="0087427C" w:rsidRDefault="00126A98" w:rsidP="00CE4F94">
      <w:pPr>
        <w:pStyle w:val="Akapitzlist"/>
        <w:numPr>
          <w:ilvl w:val="0"/>
          <w:numId w:val="63"/>
        </w:numPr>
        <w:spacing w:before="240" w:after="200" w:line="360" w:lineRule="auto"/>
        <w:jc w:val="both"/>
        <w:rPr>
          <w:rFonts w:asciiTheme="minorHAnsi" w:hAnsiTheme="minorHAnsi" w:cstheme="minorHAnsi"/>
        </w:rPr>
      </w:pPr>
      <w:r w:rsidRPr="0087427C">
        <w:rPr>
          <w:rFonts w:asciiTheme="minorHAnsi" w:hAnsiTheme="minorHAnsi" w:cstheme="minorHAnsi"/>
        </w:rPr>
        <w:t>zapewnienie wstępu do budynków Urzędu Miasta Bydgoszczy oraz jednostek organizacyjnych Miasta osobie korzystającej z psa asystującego</w:t>
      </w:r>
      <w:r w:rsidR="00C3394D">
        <w:rPr>
          <w:rFonts w:asciiTheme="minorHAnsi" w:hAnsiTheme="minorHAnsi" w:cstheme="minorHAnsi"/>
        </w:rPr>
        <w:t>,</w:t>
      </w:r>
    </w:p>
    <w:p w:rsidR="00126A98" w:rsidRDefault="00126A98" w:rsidP="00CE4F94">
      <w:pPr>
        <w:pStyle w:val="Akapitzlist"/>
        <w:numPr>
          <w:ilvl w:val="0"/>
          <w:numId w:val="63"/>
        </w:numPr>
        <w:spacing w:before="240" w:line="360" w:lineRule="auto"/>
        <w:jc w:val="both"/>
        <w:rPr>
          <w:rFonts w:asciiTheme="minorHAnsi" w:hAnsiTheme="minorHAnsi" w:cstheme="minorHAnsi"/>
        </w:rPr>
      </w:pPr>
      <w:r w:rsidRPr="0087427C">
        <w:rPr>
          <w:rFonts w:asciiTheme="minorHAnsi" w:hAnsiTheme="minorHAnsi" w:cstheme="minorHAnsi"/>
        </w:rPr>
        <w:t>zapewnienie osobom z niepełnosprawnościami możliwości ewakuacji z budynków Urzędu Miasta Bydgoszczy oraz budynków jednostek organizacyjnych Miasta lub ratowania ich w inny sposób.</w:t>
      </w:r>
    </w:p>
    <w:p w:rsidR="00A7318B" w:rsidRPr="00A7318B" w:rsidRDefault="00A7318B" w:rsidP="00C3394D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A7318B">
        <w:rPr>
          <w:rFonts w:asciiTheme="minorHAnsi" w:hAnsiTheme="minorHAnsi" w:cstheme="minorHAnsi"/>
          <w:b/>
          <w:i/>
          <w:u w:val="single"/>
        </w:rPr>
        <w:t>Oczekiwane rezultaty:</w:t>
      </w:r>
    </w:p>
    <w:p w:rsidR="00A7318B" w:rsidRPr="00762561" w:rsidRDefault="00600A4A" w:rsidP="00CE4F94">
      <w:pPr>
        <w:pStyle w:val="Akapitzlist"/>
        <w:numPr>
          <w:ilvl w:val="0"/>
          <w:numId w:val="6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A7318B" w:rsidRPr="00762561">
        <w:rPr>
          <w:rFonts w:asciiTheme="minorHAnsi" w:hAnsiTheme="minorHAnsi" w:cstheme="minorHAnsi"/>
        </w:rPr>
        <w:t xml:space="preserve">apewnienie dostępności do pomieszczeń budynków (z wyłączeniem pomieszczeń technicznych) poprzez zastosowanie planów </w:t>
      </w:r>
      <w:proofErr w:type="spellStart"/>
      <w:r w:rsidR="00A7318B" w:rsidRPr="00762561">
        <w:rPr>
          <w:rFonts w:asciiTheme="minorHAnsi" w:hAnsiTheme="minorHAnsi" w:cstheme="minorHAnsi"/>
        </w:rPr>
        <w:t>tyflograficznych</w:t>
      </w:r>
      <w:proofErr w:type="spellEnd"/>
      <w:r w:rsidR="00A7318B" w:rsidRPr="00762561">
        <w:rPr>
          <w:rFonts w:asciiTheme="minorHAnsi" w:hAnsiTheme="minorHAnsi" w:cstheme="minorHAnsi"/>
        </w:rPr>
        <w:t xml:space="preserve">, tablic informacyjnych, strzałek kierunkowych; tabliczek informacyjnych opatrzonych drukiem wypukłym </w:t>
      </w:r>
      <w:r w:rsidR="00A7318B" w:rsidRPr="00762561">
        <w:rPr>
          <w:rFonts w:asciiTheme="minorHAnsi" w:hAnsiTheme="minorHAnsi" w:cstheme="minorHAnsi"/>
        </w:rPr>
        <w:br/>
        <w:t xml:space="preserve">z opisem w języku </w:t>
      </w:r>
      <w:proofErr w:type="spellStart"/>
      <w:r w:rsidR="00A7318B" w:rsidRPr="00762561">
        <w:rPr>
          <w:rFonts w:asciiTheme="minorHAnsi" w:hAnsiTheme="minorHAnsi" w:cstheme="minorHAnsi"/>
        </w:rPr>
        <w:t>Braill</w:t>
      </w:r>
      <w:r w:rsidR="00A7318B" w:rsidRPr="00762561">
        <w:rPr>
          <w:rFonts w:asciiTheme="minorHAnsi" w:hAnsiTheme="minorHAnsi" w:cstheme="minorHAnsi"/>
          <w:vertAlign w:val="superscript"/>
        </w:rPr>
        <w:t>’</w:t>
      </w:r>
      <w:r w:rsidR="00C3394D">
        <w:rPr>
          <w:rFonts w:asciiTheme="minorHAnsi" w:hAnsiTheme="minorHAnsi" w:cstheme="minorHAnsi"/>
        </w:rPr>
        <w:t>a</w:t>
      </w:r>
      <w:proofErr w:type="spellEnd"/>
      <w:r w:rsidR="00C3394D">
        <w:rPr>
          <w:rFonts w:asciiTheme="minorHAnsi" w:hAnsiTheme="minorHAnsi" w:cstheme="minorHAnsi"/>
        </w:rPr>
        <w:t>,</w:t>
      </w:r>
    </w:p>
    <w:p w:rsidR="00A7318B" w:rsidRPr="00762561" w:rsidRDefault="00600A4A" w:rsidP="00CE4F94">
      <w:pPr>
        <w:pStyle w:val="Akapitzlist"/>
        <w:numPr>
          <w:ilvl w:val="0"/>
          <w:numId w:val="6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</w:t>
      </w:r>
      <w:r w:rsidR="00A7318B" w:rsidRPr="00762561">
        <w:rPr>
          <w:rFonts w:asciiTheme="minorHAnsi" w:hAnsiTheme="minorHAnsi" w:cstheme="minorHAnsi"/>
        </w:rPr>
        <w:t xml:space="preserve">bałość o bezpieczeństwo osób z niepełnosprawnościami znajdujących się </w:t>
      </w:r>
      <w:r w:rsidR="00A7318B" w:rsidRPr="00762561">
        <w:rPr>
          <w:rFonts w:asciiTheme="minorHAnsi" w:hAnsiTheme="minorHAnsi" w:cstheme="minorHAnsi"/>
        </w:rPr>
        <w:br/>
        <w:t>w budynkach Urzędu Miasta Bydgoszczy oraz jednostek organizacyjnych Miasta</w:t>
      </w:r>
      <w:r w:rsidR="00A7318B">
        <w:rPr>
          <w:rFonts w:asciiTheme="minorHAnsi" w:hAnsiTheme="minorHAnsi" w:cstheme="minorHAnsi"/>
        </w:rPr>
        <w:t xml:space="preserve"> </w:t>
      </w:r>
      <w:r w:rsidR="00A7318B" w:rsidRPr="00762561">
        <w:rPr>
          <w:rFonts w:asciiTheme="minorHAnsi" w:hAnsiTheme="minorHAnsi" w:cstheme="minorHAnsi"/>
        </w:rPr>
        <w:t xml:space="preserve">poprzez opracowanie procedur ewakuacyjnych z uwzględnieniem potrzeb osób </w:t>
      </w:r>
      <w:r w:rsidR="00A7318B" w:rsidRPr="00762561">
        <w:rPr>
          <w:rFonts w:asciiTheme="minorHAnsi" w:hAnsiTheme="minorHAnsi" w:cstheme="minorHAnsi"/>
        </w:rPr>
        <w:br/>
        <w:t>z niepełnosprawnościami.</w:t>
      </w:r>
    </w:p>
    <w:p w:rsidR="00A7318B" w:rsidRPr="00A7318B" w:rsidRDefault="00A7318B" w:rsidP="00A7318B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A7318B">
        <w:rPr>
          <w:rFonts w:asciiTheme="minorHAnsi" w:hAnsiTheme="minorHAnsi" w:cstheme="minorHAnsi"/>
          <w:b/>
          <w:i/>
          <w:u w:val="single"/>
        </w:rPr>
        <w:t>Mierniki:</w:t>
      </w:r>
    </w:p>
    <w:p w:rsidR="00136DF9" w:rsidRDefault="00E00B04" w:rsidP="00CE4F94">
      <w:pPr>
        <w:pStyle w:val="Akapitzlist"/>
        <w:numPr>
          <w:ilvl w:val="0"/>
          <w:numId w:val="10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liczba podjętych działań</w:t>
      </w:r>
      <w:r w:rsidR="00A7318B" w:rsidRPr="00136DF9">
        <w:rPr>
          <w:rFonts w:asciiTheme="minorHAnsi" w:hAnsiTheme="minorHAnsi" w:cstheme="minorHAnsi"/>
        </w:rPr>
        <w:t xml:space="preserve">, </w:t>
      </w:r>
    </w:p>
    <w:p w:rsidR="00A7318B" w:rsidRDefault="00A7318B" w:rsidP="00CE4F94">
      <w:pPr>
        <w:pStyle w:val="Akapitzlist"/>
        <w:numPr>
          <w:ilvl w:val="0"/>
          <w:numId w:val="100"/>
        </w:numPr>
        <w:spacing w:line="360" w:lineRule="auto"/>
        <w:jc w:val="both"/>
        <w:rPr>
          <w:rFonts w:asciiTheme="minorHAnsi" w:hAnsiTheme="minorHAnsi" w:cstheme="minorHAnsi"/>
        </w:rPr>
      </w:pPr>
      <w:r w:rsidRPr="00136DF9">
        <w:rPr>
          <w:rFonts w:asciiTheme="minorHAnsi" w:hAnsiTheme="minorHAnsi" w:cstheme="minorHAnsi"/>
        </w:rPr>
        <w:t>wielkość nakładów finansowych</w:t>
      </w:r>
    </w:p>
    <w:p w:rsidR="00497752" w:rsidRPr="00816D2D" w:rsidRDefault="00497752" w:rsidP="00497752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F923F2" w:rsidRPr="0007748E" w:rsidRDefault="00F923F2" w:rsidP="00F923F2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liczba i wartość udogodnień i urządzeń wspierających uzależniona od zasobów finansowych Miasta Bydgoszczy oraz środków pozyskanych z zewnętrznych źródeł, </w:t>
      </w:r>
      <w:r>
        <w:rPr>
          <w:rFonts w:asciiTheme="minorHAnsi" w:hAnsiTheme="minorHAnsi" w:cstheme="minorHAnsi"/>
          <w:color w:val="000000"/>
        </w:rPr>
        <w:br/>
        <w:t>a także możliwości budżetowych jednostek organizacyjnych Miasta.</w:t>
      </w:r>
    </w:p>
    <w:p w:rsidR="00A7318B" w:rsidRPr="00A7318B" w:rsidRDefault="00A7318B" w:rsidP="00A7318B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A7318B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A7318B" w:rsidRDefault="00A7318B" w:rsidP="00A7318B">
      <w:pPr>
        <w:spacing w:before="240" w:after="20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Urząd Miasta Bydgoszczy: Biuro ds. Zdrowia i Polityki Społecznej, Wydział Inwestycji Miasta, Wydział </w:t>
      </w:r>
      <w:proofErr w:type="spellStart"/>
      <w:r>
        <w:rPr>
          <w:rFonts w:asciiTheme="minorHAnsi" w:hAnsiTheme="minorHAnsi" w:cstheme="minorHAnsi"/>
        </w:rPr>
        <w:t>Organizacyjno</w:t>
      </w:r>
      <w:proofErr w:type="spellEnd"/>
      <w:r>
        <w:rPr>
          <w:rFonts w:asciiTheme="minorHAnsi" w:hAnsiTheme="minorHAnsi" w:cstheme="minorHAnsi"/>
        </w:rPr>
        <w:t xml:space="preserve"> – Administracyjny</w:t>
      </w:r>
      <w:r w:rsidR="007A61D1">
        <w:rPr>
          <w:rFonts w:asciiTheme="minorHAnsi" w:hAnsiTheme="minorHAnsi" w:cstheme="minorHAnsi"/>
        </w:rPr>
        <w:t>, jednostki organizacyjne Miasta.</w:t>
      </w:r>
    </w:p>
    <w:p w:rsidR="0087427C" w:rsidRPr="009A6ABE" w:rsidRDefault="00126A98" w:rsidP="00CE4F94">
      <w:pPr>
        <w:pStyle w:val="Akapitzlist"/>
        <w:numPr>
          <w:ilvl w:val="0"/>
          <w:numId w:val="54"/>
        </w:numPr>
        <w:shd w:val="clear" w:color="auto" w:fill="DEEAF6" w:themeFill="accent1" w:themeFillTint="33"/>
        <w:spacing w:before="240" w:line="360" w:lineRule="auto"/>
        <w:jc w:val="both"/>
        <w:rPr>
          <w:rFonts w:asciiTheme="minorHAnsi" w:hAnsiTheme="minorHAnsi" w:cstheme="minorHAnsi"/>
          <w:i/>
        </w:rPr>
      </w:pPr>
      <w:r w:rsidRPr="009A6ABE">
        <w:rPr>
          <w:rFonts w:asciiTheme="minorHAnsi" w:hAnsiTheme="minorHAnsi" w:cstheme="minorHAnsi"/>
          <w:i/>
        </w:rPr>
        <w:t>Zapewnienie dostępności budynków bydgoskich placówek oświatowo – wychowawczych, obiektów infrastruktury socjalnej oraz kultury, sportu i rekreacji.</w:t>
      </w:r>
    </w:p>
    <w:p w:rsidR="00745317" w:rsidRPr="00745317" w:rsidRDefault="00745317" w:rsidP="00C3394D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45317">
        <w:rPr>
          <w:rFonts w:asciiTheme="minorHAnsi" w:hAnsiTheme="minorHAnsi" w:cstheme="minorHAnsi"/>
          <w:b/>
          <w:i/>
          <w:u w:val="single"/>
        </w:rPr>
        <w:t>Oczekiwane rezultaty:</w:t>
      </w:r>
    </w:p>
    <w:p w:rsidR="00745317" w:rsidRPr="00745317" w:rsidRDefault="00745317" w:rsidP="0074531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Umożliwienie osobom z różnymi rodzajami niepełnosprawności dostępu do budynków </w:t>
      </w:r>
      <w:r w:rsidRPr="00745317">
        <w:rPr>
          <w:rFonts w:asciiTheme="minorHAnsi" w:hAnsiTheme="minorHAnsi" w:cstheme="minorHAnsi"/>
        </w:rPr>
        <w:t>bydgoskich placówek oświatowo – wychowawczych, obiektów infrastruktury socjalnej oraz kultury, sportu i rekreacji</w:t>
      </w:r>
      <w:r>
        <w:rPr>
          <w:rFonts w:asciiTheme="minorHAnsi" w:hAnsiTheme="minorHAnsi" w:cstheme="minorHAnsi"/>
        </w:rPr>
        <w:t>.</w:t>
      </w:r>
    </w:p>
    <w:p w:rsidR="00745317" w:rsidRPr="00745317" w:rsidRDefault="00745317" w:rsidP="00745317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45317">
        <w:rPr>
          <w:rFonts w:asciiTheme="minorHAnsi" w:hAnsiTheme="minorHAnsi" w:cstheme="minorHAnsi"/>
          <w:b/>
          <w:i/>
          <w:u w:val="single"/>
        </w:rPr>
        <w:t>Mierniki:</w:t>
      </w:r>
    </w:p>
    <w:p w:rsidR="00136DF9" w:rsidRDefault="00E00B04" w:rsidP="00CE4F94">
      <w:pPr>
        <w:pStyle w:val="Akapitzlist"/>
        <w:numPr>
          <w:ilvl w:val="0"/>
          <w:numId w:val="10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liczba podjętych działań,</w:t>
      </w:r>
    </w:p>
    <w:p w:rsidR="00EB3295" w:rsidRDefault="00745317" w:rsidP="00CE4F94">
      <w:pPr>
        <w:pStyle w:val="Akapitzlist"/>
        <w:numPr>
          <w:ilvl w:val="0"/>
          <w:numId w:val="101"/>
        </w:numPr>
        <w:spacing w:line="360" w:lineRule="auto"/>
        <w:jc w:val="both"/>
        <w:rPr>
          <w:rFonts w:asciiTheme="minorHAnsi" w:hAnsiTheme="minorHAnsi" w:cstheme="minorHAnsi"/>
        </w:rPr>
      </w:pPr>
      <w:r w:rsidRPr="00136DF9">
        <w:rPr>
          <w:rFonts w:asciiTheme="minorHAnsi" w:hAnsiTheme="minorHAnsi" w:cstheme="minorHAnsi"/>
        </w:rPr>
        <w:t>wielkość nakładów finansowych</w:t>
      </w:r>
    </w:p>
    <w:p w:rsidR="005C23C6" w:rsidRPr="00816D2D" w:rsidRDefault="005C23C6" w:rsidP="005C23C6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5C23C6" w:rsidRPr="0007748E" w:rsidRDefault="005C23C6" w:rsidP="005C23C6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liczba i wartość działań uzależniona od zasobów finansowych Miasta Bydgoszczy oraz środków pozyskanych z zewnętrznych źródeł</w:t>
      </w:r>
      <w:r w:rsidR="00861B26">
        <w:rPr>
          <w:rFonts w:asciiTheme="minorHAnsi" w:hAnsiTheme="minorHAnsi" w:cstheme="minorHAnsi"/>
          <w:color w:val="000000"/>
        </w:rPr>
        <w:t>.</w:t>
      </w:r>
    </w:p>
    <w:p w:rsidR="00745317" w:rsidRPr="00745317" w:rsidRDefault="00745317" w:rsidP="00745317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45317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126A98" w:rsidRDefault="00F17559" w:rsidP="00136DF9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745317">
        <w:rPr>
          <w:rFonts w:asciiTheme="minorHAnsi" w:hAnsiTheme="minorHAnsi" w:cstheme="minorHAnsi"/>
        </w:rPr>
        <w:t>Urząd Miasta Bydgoszczy: Wydział Edukacji i Sportu,</w:t>
      </w:r>
      <w:r w:rsidR="00126A98" w:rsidRPr="00745317">
        <w:rPr>
          <w:rFonts w:asciiTheme="minorHAnsi" w:hAnsiTheme="minorHAnsi" w:cstheme="minorHAnsi"/>
        </w:rPr>
        <w:t xml:space="preserve"> Biuro ds. Zdrowia i Polityki Społecznej, </w:t>
      </w:r>
      <w:r w:rsidR="00497752">
        <w:rPr>
          <w:rFonts w:asciiTheme="minorHAnsi" w:hAnsiTheme="minorHAnsi" w:cstheme="minorHAnsi"/>
        </w:rPr>
        <w:t xml:space="preserve">miejskie placówki oświatowe, </w:t>
      </w:r>
      <w:r w:rsidR="00126A98" w:rsidRPr="00745317">
        <w:rPr>
          <w:rFonts w:asciiTheme="minorHAnsi" w:hAnsiTheme="minorHAnsi" w:cstheme="minorHAnsi"/>
        </w:rPr>
        <w:t>Miejski Ośrodek Pomocy Społecznej</w:t>
      </w:r>
      <w:r w:rsidR="00D92F2B">
        <w:rPr>
          <w:rFonts w:asciiTheme="minorHAnsi" w:hAnsiTheme="minorHAnsi" w:cstheme="minorHAnsi"/>
        </w:rPr>
        <w:t xml:space="preserve"> w Bydgoszczy</w:t>
      </w:r>
      <w:r w:rsidR="00126A98" w:rsidRPr="00745317">
        <w:rPr>
          <w:rFonts w:asciiTheme="minorHAnsi" w:hAnsiTheme="minorHAnsi" w:cstheme="minorHAnsi"/>
        </w:rPr>
        <w:t>, Zespół Domów Pomocy Społecznej i Ośrodków Wsparcia</w:t>
      </w:r>
      <w:r w:rsidR="00D92F2B">
        <w:rPr>
          <w:rFonts w:asciiTheme="minorHAnsi" w:hAnsiTheme="minorHAnsi" w:cstheme="minorHAnsi"/>
        </w:rPr>
        <w:t xml:space="preserve"> w Bydgoszczy</w:t>
      </w:r>
      <w:r w:rsidR="00126A98" w:rsidRPr="00745317">
        <w:rPr>
          <w:rFonts w:asciiTheme="minorHAnsi" w:hAnsiTheme="minorHAnsi" w:cstheme="minorHAnsi"/>
        </w:rPr>
        <w:t xml:space="preserve">, Bydgoski Zespół Placówek Opiekuńczo – </w:t>
      </w:r>
      <w:r w:rsidR="00D92F2B">
        <w:rPr>
          <w:rFonts w:asciiTheme="minorHAnsi" w:hAnsiTheme="minorHAnsi" w:cstheme="minorHAnsi"/>
        </w:rPr>
        <w:t>W</w:t>
      </w:r>
      <w:r w:rsidR="00126A98" w:rsidRPr="00745317">
        <w:rPr>
          <w:rFonts w:asciiTheme="minorHAnsi" w:hAnsiTheme="minorHAnsi" w:cstheme="minorHAnsi"/>
        </w:rPr>
        <w:t xml:space="preserve">ychowawczych, Bydgoski Ośrodek Rehabilitacji, Terapii Uzależnień i </w:t>
      </w:r>
      <w:r w:rsidR="00126A98" w:rsidRPr="00745317">
        <w:rPr>
          <w:rFonts w:asciiTheme="minorHAnsi" w:hAnsiTheme="minorHAnsi" w:cstheme="minorHAnsi"/>
        </w:rPr>
        <w:lastRenderedPageBreak/>
        <w:t>Profilaktyki „BORPA”, Centrum Integracji Społecznej</w:t>
      </w:r>
      <w:r w:rsidR="00D92F2B">
        <w:rPr>
          <w:rFonts w:asciiTheme="minorHAnsi" w:hAnsiTheme="minorHAnsi" w:cstheme="minorHAnsi"/>
        </w:rPr>
        <w:t xml:space="preserve"> im. Jacka Kuronia w Bydgoszczy</w:t>
      </w:r>
      <w:r w:rsidR="00126A98" w:rsidRPr="00745317">
        <w:rPr>
          <w:rFonts w:asciiTheme="minorHAnsi" w:hAnsiTheme="minorHAnsi" w:cstheme="minorHAnsi"/>
        </w:rPr>
        <w:t>, Zakład Aktywności Zawo</w:t>
      </w:r>
      <w:r w:rsidR="007A61D1">
        <w:rPr>
          <w:rFonts w:asciiTheme="minorHAnsi" w:hAnsiTheme="minorHAnsi" w:cstheme="minorHAnsi"/>
        </w:rPr>
        <w:t>dowej, Biuro Kultury Bydgoskiej,</w:t>
      </w:r>
      <w:r w:rsidR="00126A98" w:rsidRPr="00745317">
        <w:rPr>
          <w:rFonts w:asciiTheme="minorHAnsi" w:hAnsiTheme="minorHAnsi" w:cstheme="minorHAnsi"/>
        </w:rPr>
        <w:t xml:space="preserve"> Leśny Park Kultury i Wypoczynku</w:t>
      </w:r>
      <w:r w:rsidR="00807A56">
        <w:rPr>
          <w:rFonts w:asciiTheme="minorHAnsi" w:hAnsiTheme="minorHAnsi" w:cstheme="minorHAnsi"/>
        </w:rPr>
        <w:t xml:space="preserve"> „</w:t>
      </w:r>
      <w:proofErr w:type="spellStart"/>
      <w:r w:rsidR="00807A56">
        <w:rPr>
          <w:rFonts w:asciiTheme="minorHAnsi" w:hAnsiTheme="minorHAnsi" w:cstheme="minorHAnsi"/>
        </w:rPr>
        <w:t>Myślęcinek</w:t>
      </w:r>
      <w:proofErr w:type="spellEnd"/>
      <w:r w:rsidR="00807A56">
        <w:rPr>
          <w:rFonts w:asciiTheme="minorHAnsi" w:hAnsiTheme="minorHAnsi" w:cstheme="minorHAnsi"/>
        </w:rPr>
        <w:t>”</w:t>
      </w:r>
      <w:r w:rsidR="00126A98" w:rsidRPr="00745317">
        <w:rPr>
          <w:rFonts w:asciiTheme="minorHAnsi" w:hAnsiTheme="minorHAnsi" w:cstheme="minorHAnsi"/>
        </w:rPr>
        <w:t>, Miejskie Centrum Kultury, Centrum Nauki i Kultury Młyny Rothera, Galeria Miejska BWA</w:t>
      </w:r>
      <w:r w:rsidR="0087427C" w:rsidRPr="00745317">
        <w:rPr>
          <w:rFonts w:asciiTheme="minorHAnsi" w:hAnsiTheme="minorHAnsi" w:cstheme="minorHAnsi"/>
        </w:rPr>
        <w:t>,</w:t>
      </w:r>
      <w:r w:rsidRPr="00745317">
        <w:rPr>
          <w:rFonts w:asciiTheme="minorHAnsi" w:hAnsiTheme="minorHAnsi" w:cstheme="minorHAnsi"/>
        </w:rPr>
        <w:t xml:space="preserve"> Muzeum Okręgowe im. Leona Wyczółkowskiego w Bydgoszczy, Teatr Polski</w:t>
      </w:r>
      <w:r w:rsidR="00807A56">
        <w:rPr>
          <w:rFonts w:asciiTheme="minorHAnsi" w:hAnsiTheme="minorHAnsi" w:cstheme="minorHAnsi"/>
        </w:rPr>
        <w:t xml:space="preserve"> </w:t>
      </w:r>
      <w:r w:rsidRPr="00745317">
        <w:rPr>
          <w:rFonts w:asciiTheme="minorHAnsi" w:hAnsiTheme="minorHAnsi" w:cstheme="minorHAnsi"/>
        </w:rPr>
        <w:t>im. Hieronima Konieczki w Bydgoszczy, Teatr Kameralny w Bydgoszczy</w:t>
      </w:r>
      <w:r w:rsidR="00136DF9">
        <w:rPr>
          <w:rFonts w:asciiTheme="minorHAnsi" w:hAnsiTheme="minorHAnsi" w:cstheme="minorHAnsi"/>
        </w:rPr>
        <w:t>.</w:t>
      </w:r>
    </w:p>
    <w:p w:rsidR="00126A98" w:rsidRDefault="00126A98" w:rsidP="00CE4F94">
      <w:pPr>
        <w:numPr>
          <w:ilvl w:val="0"/>
          <w:numId w:val="59"/>
        </w:numPr>
        <w:spacing w:after="240" w:line="360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87427C">
        <w:rPr>
          <w:rFonts w:asciiTheme="minorHAnsi" w:eastAsia="Calibri" w:hAnsiTheme="minorHAnsi" w:cstheme="minorHAnsi"/>
          <w:b/>
          <w:lang w:eastAsia="en-US"/>
        </w:rPr>
        <w:t xml:space="preserve">W zakresie dostępności cyfrowej </w:t>
      </w:r>
    </w:p>
    <w:p w:rsidR="00AF6C16" w:rsidRPr="00AF6C16" w:rsidRDefault="00AF6C16" w:rsidP="00AF6C16">
      <w:pPr>
        <w:spacing w:line="360" w:lineRule="auto"/>
        <w:contextualSpacing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  <w:r w:rsidRPr="00AF6C16">
        <w:rPr>
          <w:rFonts w:asciiTheme="minorHAnsi" w:eastAsia="Calibri" w:hAnsiTheme="minorHAnsi" w:cstheme="minorHAnsi"/>
          <w:b/>
          <w:i/>
          <w:u w:val="single"/>
          <w:lang w:eastAsia="en-US"/>
        </w:rPr>
        <w:t>Działania</w:t>
      </w:r>
      <w:r>
        <w:rPr>
          <w:rFonts w:asciiTheme="minorHAnsi" w:eastAsia="Calibri" w:hAnsiTheme="minorHAnsi" w:cstheme="minorHAnsi"/>
          <w:b/>
          <w:i/>
          <w:u w:val="single"/>
          <w:lang w:eastAsia="en-US"/>
        </w:rPr>
        <w:t>:</w:t>
      </w:r>
    </w:p>
    <w:p w:rsidR="00126A98" w:rsidRPr="009A6ABE" w:rsidRDefault="00126A98" w:rsidP="004B1719">
      <w:pPr>
        <w:shd w:val="clear" w:color="auto" w:fill="DEEAF6" w:themeFill="accent1" w:themeFillTint="33"/>
        <w:spacing w:line="360" w:lineRule="auto"/>
        <w:contextualSpacing/>
        <w:jc w:val="both"/>
        <w:rPr>
          <w:rFonts w:asciiTheme="minorHAnsi" w:hAnsiTheme="minorHAnsi" w:cstheme="minorHAnsi"/>
          <w:i/>
        </w:rPr>
      </w:pPr>
      <w:r w:rsidRPr="009A6ABE">
        <w:rPr>
          <w:rFonts w:asciiTheme="minorHAnsi" w:hAnsiTheme="minorHAnsi" w:cstheme="minorHAnsi"/>
          <w:i/>
        </w:rPr>
        <w:t xml:space="preserve">Zapewnienie dostępu do stron internetowych i aplikacji mobilnych zarówno Urzędu Miasta jak jednostek organizacyjnych Miasta dla osób z różnymi rodzajami niepełnosprawności, zwłaszcza osób z dysfunkcją narządu słuchu i wzroku w myśl zapisów ustawy z dnia 4 kwietnia 2019 roku o dostępności cyfrowej stron internetowych i aplikacji mobilnych podmiotów publicznych poprzez dostosowanie stron internetowych i aplikacji do wymagań ustawowych. </w:t>
      </w:r>
    </w:p>
    <w:p w:rsidR="004B2008" w:rsidRPr="0047527A" w:rsidRDefault="001323A3" w:rsidP="00C3394D">
      <w:pPr>
        <w:spacing w:line="360" w:lineRule="auto"/>
        <w:jc w:val="both"/>
        <w:rPr>
          <w:rFonts w:asciiTheme="minorHAnsi" w:hAnsiTheme="minorHAnsi" w:cstheme="minorHAnsi"/>
          <w:b/>
          <w:i/>
          <w:color w:val="000000"/>
          <w:u w:val="single"/>
        </w:rPr>
      </w:pPr>
      <w:r w:rsidRPr="0047527A">
        <w:rPr>
          <w:rFonts w:asciiTheme="minorHAnsi" w:hAnsiTheme="minorHAnsi" w:cstheme="minorHAnsi"/>
          <w:b/>
          <w:i/>
          <w:color w:val="000000"/>
          <w:u w:val="single"/>
        </w:rPr>
        <w:t>Oczekiwane rezultaty:</w:t>
      </w:r>
    </w:p>
    <w:p w:rsidR="00A9729F" w:rsidRPr="001323A3" w:rsidRDefault="00A9729F" w:rsidP="001323A3">
      <w:pPr>
        <w:spacing w:line="360" w:lineRule="auto"/>
        <w:jc w:val="both"/>
        <w:rPr>
          <w:rFonts w:asciiTheme="minorHAnsi" w:hAnsiTheme="minorHAnsi" w:cstheme="minorHAnsi"/>
        </w:rPr>
      </w:pPr>
      <w:r w:rsidRPr="001323A3">
        <w:rPr>
          <w:rFonts w:asciiTheme="minorHAnsi" w:hAnsiTheme="minorHAnsi" w:cstheme="minorHAnsi"/>
        </w:rPr>
        <w:t xml:space="preserve">Umożliwienie osobom z niepełnosprawnościami, zwłaszcza osobom z dysfunkcją narządu słuchu i wzroku, swobodnego dostępu do treści umieszczanych na stronach internetowych </w:t>
      </w:r>
      <w:r w:rsidR="001323A3">
        <w:rPr>
          <w:rFonts w:asciiTheme="minorHAnsi" w:hAnsiTheme="minorHAnsi" w:cstheme="minorHAnsi"/>
        </w:rPr>
        <w:br/>
      </w:r>
      <w:r w:rsidRPr="001323A3">
        <w:rPr>
          <w:rFonts w:asciiTheme="minorHAnsi" w:hAnsiTheme="minorHAnsi" w:cstheme="minorHAnsi"/>
        </w:rPr>
        <w:t xml:space="preserve">i w aplikacjach mobilnych podmiotów publicznych, w myśl zapisów </w:t>
      </w:r>
      <w:r w:rsidR="00060C84">
        <w:rPr>
          <w:rFonts w:asciiTheme="minorHAnsi" w:hAnsiTheme="minorHAnsi" w:cstheme="minorHAnsi"/>
        </w:rPr>
        <w:t xml:space="preserve">wskazanej wyżej </w:t>
      </w:r>
      <w:r w:rsidRPr="001323A3">
        <w:rPr>
          <w:rFonts w:asciiTheme="minorHAnsi" w:hAnsiTheme="minorHAnsi" w:cstheme="minorHAnsi"/>
        </w:rPr>
        <w:t xml:space="preserve">ustawy oraz zgodnie </w:t>
      </w:r>
      <w:r w:rsidR="001C241D" w:rsidRPr="001323A3">
        <w:rPr>
          <w:rFonts w:asciiTheme="minorHAnsi" w:hAnsiTheme="minorHAnsi" w:cstheme="minorHAnsi"/>
        </w:rPr>
        <w:t>ze standardem WCAG 2.1., a także t</w:t>
      </w:r>
      <w:r w:rsidRPr="001323A3">
        <w:rPr>
          <w:rFonts w:asciiTheme="minorHAnsi" w:hAnsiTheme="minorHAnsi" w:cstheme="minorHAnsi"/>
        </w:rPr>
        <w:t>worzenie dokumentów dostępnych cyfrowo.</w:t>
      </w:r>
    </w:p>
    <w:p w:rsidR="001323A3" w:rsidRPr="001323A3" w:rsidRDefault="001323A3" w:rsidP="001323A3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1323A3">
        <w:rPr>
          <w:rFonts w:asciiTheme="minorHAnsi" w:hAnsiTheme="minorHAnsi" w:cstheme="minorHAnsi"/>
          <w:b/>
          <w:i/>
          <w:u w:val="single"/>
        </w:rPr>
        <w:t>Mierniki:</w:t>
      </w:r>
    </w:p>
    <w:p w:rsidR="001C241D" w:rsidRDefault="00E26DEE" w:rsidP="00CE4F94">
      <w:pPr>
        <w:pStyle w:val="Akapitzlist"/>
        <w:numPr>
          <w:ilvl w:val="0"/>
          <w:numId w:val="11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stopień </w:t>
      </w:r>
      <w:r w:rsidR="00E00B04">
        <w:rPr>
          <w:rFonts w:asciiTheme="minorHAnsi" w:hAnsiTheme="minorHAnsi" w:cstheme="minorHAnsi"/>
        </w:rPr>
        <w:t>dostępn</w:t>
      </w:r>
      <w:r>
        <w:rPr>
          <w:rFonts w:asciiTheme="minorHAnsi" w:hAnsiTheme="minorHAnsi" w:cstheme="minorHAnsi"/>
        </w:rPr>
        <w:t>ości</w:t>
      </w:r>
      <w:r w:rsidR="00E00B04">
        <w:rPr>
          <w:rFonts w:asciiTheme="minorHAnsi" w:hAnsiTheme="minorHAnsi" w:cstheme="minorHAnsi"/>
        </w:rPr>
        <w:t xml:space="preserve"> stron internetowych i aplikacji mobilnych</w:t>
      </w:r>
    </w:p>
    <w:p w:rsidR="00861B26" w:rsidRPr="00816D2D" w:rsidRDefault="00861B26" w:rsidP="00861B26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861B26" w:rsidRPr="0007748E" w:rsidRDefault="00E26DEE" w:rsidP="00861B26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100 % dostępnych stron i aplikacji mobilnych do dnia zakończenia obowiązywania Programu (koniec 2030 roku)</w:t>
      </w:r>
    </w:p>
    <w:p w:rsidR="001323A3" w:rsidRPr="001323A3" w:rsidRDefault="001323A3" w:rsidP="001323A3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1323A3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1C241D" w:rsidRDefault="001C241D" w:rsidP="001323A3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1323A3">
        <w:rPr>
          <w:rFonts w:asciiTheme="minorHAnsi" w:hAnsiTheme="minorHAnsi" w:cstheme="minorHAnsi"/>
        </w:rPr>
        <w:t xml:space="preserve">Wydziały i inne komórki Urzędu Miasta Bydgoszczy odpowiedzialne za umieszczanie  treści </w:t>
      </w:r>
      <w:r w:rsidR="00600A4A">
        <w:rPr>
          <w:rFonts w:asciiTheme="minorHAnsi" w:hAnsiTheme="minorHAnsi" w:cstheme="minorHAnsi"/>
        </w:rPr>
        <w:br/>
      </w:r>
      <w:r w:rsidRPr="001323A3">
        <w:rPr>
          <w:rFonts w:asciiTheme="minorHAnsi" w:hAnsiTheme="minorHAnsi" w:cstheme="minorHAnsi"/>
        </w:rPr>
        <w:t>i dokumentów na stronie internetowej Miasta, w Biuletynie Informacji Publ</w:t>
      </w:r>
      <w:r w:rsidR="00807A56">
        <w:rPr>
          <w:rFonts w:asciiTheme="minorHAnsi" w:hAnsiTheme="minorHAnsi" w:cstheme="minorHAnsi"/>
        </w:rPr>
        <w:t xml:space="preserve">icznej Urzędu Miasta Bydgoszczy, </w:t>
      </w:r>
      <w:r w:rsidRPr="001323A3">
        <w:rPr>
          <w:rFonts w:asciiTheme="minorHAnsi" w:hAnsiTheme="minorHAnsi" w:cstheme="minorHAnsi"/>
        </w:rPr>
        <w:t>obsługujące aplikacje mobilne oraz jednostki organizacyjne Miasta.</w:t>
      </w:r>
    </w:p>
    <w:p w:rsidR="0021033B" w:rsidRDefault="0021033B" w:rsidP="001323A3">
      <w:pPr>
        <w:spacing w:after="240" w:line="360" w:lineRule="auto"/>
        <w:jc w:val="both"/>
        <w:rPr>
          <w:rFonts w:asciiTheme="minorHAnsi" w:hAnsiTheme="minorHAnsi" w:cstheme="minorHAnsi"/>
        </w:rPr>
      </w:pPr>
    </w:p>
    <w:p w:rsidR="0021033B" w:rsidRDefault="0021033B" w:rsidP="001323A3">
      <w:pPr>
        <w:spacing w:after="240" w:line="360" w:lineRule="auto"/>
        <w:jc w:val="both"/>
        <w:rPr>
          <w:rFonts w:asciiTheme="minorHAnsi" w:hAnsiTheme="minorHAnsi" w:cstheme="minorHAnsi"/>
        </w:rPr>
      </w:pPr>
    </w:p>
    <w:p w:rsidR="0021033B" w:rsidRDefault="0021033B" w:rsidP="001323A3">
      <w:pPr>
        <w:spacing w:after="240" w:line="360" w:lineRule="auto"/>
        <w:jc w:val="both"/>
        <w:rPr>
          <w:rFonts w:asciiTheme="minorHAnsi" w:hAnsiTheme="minorHAnsi" w:cstheme="minorHAnsi"/>
        </w:rPr>
      </w:pPr>
    </w:p>
    <w:p w:rsidR="00126A98" w:rsidRDefault="00126A98" w:rsidP="00CE4F94">
      <w:pPr>
        <w:numPr>
          <w:ilvl w:val="0"/>
          <w:numId w:val="59"/>
        </w:numPr>
        <w:spacing w:before="240" w:after="240" w:line="360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126A98">
        <w:rPr>
          <w:rFonts w:asciiTheme="minorHAnsi" w:eastAsia="Calibri" w:hAnsiTheme="minorHAnsi" w:cstheme="minorHAnsi"/>
          <w:b/>
          <w:lang w:eastAsia="en-US"/>
        </w:rPr>
        <w:lastRenderedPageBreak/>
        <w:t xml:space="preserve">W zakresie dostępności informacyjno-komunikacyjnej </w:t>
      </w:r>
    </w:p>
    <w:p w:rsidR="001323A3" w:rsidRPr="001323A3" w:rsidRDefault="001323A3" w:rsidP="001323A3">
      <w:pPr>
        <w:spacing w:before="24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1323A3">
        <w:rPr>
          <w:rFonts w:asciiTheme="minorHAnsi" w:hAnsiTheme="minorHAnsi" w:cstheme="minorHAnsi"/>
          <w:b/>
          <w:i/>
          <w:u w:val="single"/>
        </w:rPr>
        <w:t>Działania:</w:t>
      </w:r>
    </w:p>
    <w:p w:rsidR="00126A98" w:rsidRPr="009A6ABE" w:rsidRDefault="00126A98" w:rsidP="00CE4F94">
      <w:pPr>
        <w:pStyle w:val="Akapitzlist"/>
        <w:numPr>
          <w:ilvl w:val="0"/>
          <w:numId w:val="87"/>
        </w:numPr>
        <w:shd w:val="clear" w:color="auto" w:fill="DEEAF6" w:themeFill="accent1" w:themeFillTint="33"/>
        <w:spacing w:line="360" w:lineRule="auto"/>
        <w:jc w:val="both"/>
        <w:rPr>
          <w:rFonts w:asciiTheme="minorHAnsi" w:hAnsiTheme="minorHAnsi" w:cstheme="minorHAnsi"/>
          <w:i/>
        </w:rPr>
      </w:pPr>
      <w:r w:rsidRPr="009A6ABE">
        <w:rPr>
          <w:rFonts w:asciiTheme="minorHAnsi" w:hAnsiTheme="minorHAnsi" w:cstheme="minorHAnsi"/>
          <w:i/>
        </w:rPr>
        <w:t xml:space="preserve">Obsługa osób z niepełnosprawnościami, zarówno w Urzędzie Miasta Bydgoszczy, </w:t>
      </w:r>
      <w:r w:rsidR="004B2008" w:rsidRPr="009A6ABE">
        <w:rPr>
          <w:rFonts w:asciiTheme="minorHAnsi" w:hAnsiTheme="minorHAnsi" w:cstheme="minorHAnsi"/>
          <w:i/>
        </w:rPr>
        <w:br/>
      </w:r>
      <w:r w:rsidRPr="009A6ABE">
        <w:rPr>
          <w:rFonts w:asciiTheme="minorHAnsi" w:hAnsiTheme="minorHAnsi" w:cstheme="minorHAnsi"/>
          <w:i/>
        </w:rPr>
        <w:t xml:space="preserve">jak i jednostkach organizacyjnych Miasta, z wykorzystaniem środków </w:t>
      </w:r>
      <w:r w:rsidR="001323A3" w:rsidRPr="009A6ABE">
        <w:rPr>
          <w:rFonts w:asciiTheme="minorHAnsi" w:hAnsiTheme="minorHAnsi" w:cstheme="minorHAnsi"/>
          <w:i/>
        </w:rPr>
        <w:t>wspierających komunikowanie się.</w:t>
      </w:r>
    </w:p>
    <w:p w:rsidR="001C241D" w:rsidRPr="00F270D8" w:rsidRDefault="001C241D" w:rsidP="00834B4B">
      <w:pPr>
        <w:spacing w:line="360" w:lineRule="auto"/>
        <w:jc w:val="both"/>
        <w:rPr>
          <w:rFonts w:asciiTheme="minorHAnsi" w:hAnsiTheme="minorHAnsi" w:cstheme="minorHAnsi"/>
          <w:b/>
          <w:i/>
          <w:color w:val="000000"/>
          <w:u w:val="single"/>
        </w:rPr>
      </w:pPr>
      <w:r w:rsidRPr="00F270D8">
        <w:rPr>
          <w:rFonts w:asciiTheme="minorHAnsi" w:hAnsiTheme="minorHAnsi" w:cstheme="minorHAnsi"/>
          <w:b/>
          <w:i/>
          <w:color w:val="000000"/>
          <w:u w:val="single"/>
        </w:rPr>
        <w:t>Oczekiwane rezultaty</w:t>
      </w:r>
      <w:r w:rsidR="00F270D8" w:rsidRPr="00F270D8">
        <w:rPr>
          <w:rFonts w:asciiTheme="minorHAnsi" w:hAnsiTheme="minorHAnsi" w:cstheme="minorHAnsi"/>
          <w:b/>
          <w:i/>
          <w:color w:val="000000"/>
          <w:u w:val="single"/>
        </w:rPr>
        <w:t>:</w:t>
      </w:r>
    </w:p>
    <w:p w:rsidR="006B5695" w:rsidRDefault="00F270D8" w:rsidP="00CE4F94">
      <w:pPr>
        <w:pStyle w:val="Akapitzlist"/>
        <w:numPr>
          <w:ilvl w:val="0"/>
          <w:numId w:val="6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6B5695" w:rsidRPr="006B5695">
        <w:rPr>
          <w:rFonts w:asciiTheme="minorHAnsi" w:hAnsiTheme="minorHAnsi" w:cstheme="minorHAnsi"/>
        </w:rPr>
        <w:t xml:space="preserve">ikwidacja barier </w:t>
      </w:r>
      <w:proofErr w:type="spellStart"/>
      <w:r w:rsidR="006B5695" w:rsidRPr="006B5695">
        <w:rPr>
          <w:rFonts w:asciiTheme="minorHAnsi" w:hAnsiTheme="minorHAnsi" w:cstheme="minorHAnsi"/>
        </w:rPr>
        <w:t>informacyjno</w:t>
      </w:r>
      <w:proofErr w:type="spellEnd"/>
      <w:r w:rsidR="006B5695" w:rsidRPr="006B5695">
        <w:rPr>
          <w:rFonts w:asciiTheme="minorHAnsi" w:hAnsiTheme="minorHAnsi" w:cstheme="minorHAnsi"/>
        </w:rPr>
        <w:t xml:space="preserve"> – komunikacyjnych (zapewnienie porozumiewania się za pomocą tłumacza Polskiego Języka Migowego – kontakt osobisty lub przez wykorzystanie zdalnego dostępu on-line do usługi tłumacza przez </w:t>
      </w:r>
      <w:r>
        <w:rPr>
          <w:rFonts w:asciiTheme="minorHAnsi" w:hAnsiTheme="minorHAnsi" w:cstheme="minorHAnsi"/>
        </w:rPr>
        <w:t>strony internetowe i aplikacje),</w:t>
      </w:r>
    </w:p>
    <w:p w:rsidR="006B5695" w:rsidRDefault="00F270D8" w:rsidP="00CE4F94">
      <w:pPr>
        <w:pStyle w:val="Akapitzlist"/>
        <w:numPr>
          <w:ilvl w:val="0"/>
          <w:numId w:val="64"/>
        </w:numPr>
        <w:spacing w:before="240"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6B5695" w:rsidRPr="006B5695">
        <w:rPr>
          <w:rFonts w:asciiTheme="minorHAnsi" w:hAnsiTheme="minorHAnsi" w:cstheme="minorHAnsi"/>
        </w:rPr>
        <w:t>nstalacja urządzeń lub innych środków technicznych do obsługi osób słabosłyszących, w szczególności pętli indukcyjnych, sys</w:t>
      </w:r>
      <w:r w:rsidR="006B5695">
        <w:rPr>
          <w:rFonts w:asciiTheme="minorHAnsi" w:hAnsiTheme="minorHAnsi" w:cstheme="minorHAnsi"/>
        </w:rPr>
        <w:t xml:space="preserve">temów FM lub urządzeń opartych </w:t>
      </w:r>
      <w:r w:rsidR="006B5695" w:rsidRPr="006B5695">
        <w:rPr>
          <w:rFonts w:asciiTheme="minorHAnsi" w:hAnsiTheme="minorHAnsi" w:cstheme="minorHAnsi"/>
        </w:rPr>
        <w:t>o inne technologie, których celem jest wspomaganie słyszenia</w:t>
      </w:r>
      <w:r>
        <w:rPr>
          <w:rFonts w:asciiTheme="minorHAnsi" w:hAnsiTheme="minorHAnsi" w:cstheme="minorHAnsi"/>
        </w:rPr>
        <w:t>,</w:t>
      </w:r>
    </w:p>
    <w:p w:rsidR="006B5695" w:rsidRDefault="00F270D8" w:rsidP="00CE4F94">
      <w:pPr>
        <w:pStyle w:val="Akapitzlist"/>
        <w:numPr>
          <w:ilvl w:val="0"/>
          <w:numId w:val="6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6B5695" w:rsidRPr="006B5695">
        <w:rPr>
          <w:rFonts w:asciiTheme="minorHAnsi" w:hAnsiTheme="minorHAnsi" w:cstheme="minorHAnsi"/>
        </w:rPr>
        <w:t>apewnienie lepszej komunikacji z podmiotem publicznym poprzez stosowanie języka łatwego do czytania i ro</w:t>
      </w:r>
      <w:r>
        <w:rPr>
          <w:rFonts w:asciiTheme="minorHAnsi" w:hAnsiTheme="minorHAnsi" w:cstheme="minorHAnsi"/>
        </w:rPr>
        <w:t>zumienia ETR (</w:t>
      </w:r>
      <w:proofErr w:type="spellStart"/>
      <w:r>
        <w:rPr>
          <w:rFonts w:asciiTheme="minorHAnsi" w:hAnsiTheme="minorHAnsi" w:cstheme="minorHAnsi"/>
        </w:rPr>
        <w:t>easy</w:t>
      </w:r>
      <w:proofErr w:type="spellEnd"/>
      <w:r>
        <w:rPr>
          <w:rFonts w:asciiTheme="minorHAnsi" w:hAnsiTheme="minorHAnsi" w:cstheme="minorHAnsi"/>
        </w:rPr>
        <w:t xml:space="preserve"> - to - </w:t>
      </w:r>
      <w:proofErr w:type="spellStart"/>
      <w:r>
        <w:rPr>
          <w:rFonts w:asciiTheme="minorHAnsi" w:hAnsiTheme="minorHAnsi" w:cstheme="minorHAnsi"/>
        </w:rPr>
        <w:t>reed</w:t>
      </w:r>
      <w:proofErr w:type="spellEnd"/>
      <w:r>
        <w:rPr>
          <w:rFonts w:asciiTheme="minorHAnsi" w:hAnsiTheme="minorHAnsi" w:cstheme="minorHAnsi"/>
        </w:rPr>
        <w:t>),</w:t>
      </w:r>
    </w:p>
    <w:p w:rsidR="001C241D" w:rsidRDefault="00F270D8" w:rsidP="00CE4F94">
      <w:pPr>
        <w:pStyle w:val="Akapitzlist"/>
        <w:numPr>
          <w:ilvl w:val="0"/>
          <w:numId w:val="6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6B5695" w:rsidRPr="006B5695">
        <w:rPr>
          <w:rFonts w:asciiTheme="minorHAnsi" w:hAnsiTheme="minorHAnsi" w:cstheme="minorHAnsi"/>
        </w:rPr>
        <w:t>możliwienie komunikacji z podmiotem publicznym w innej formie wskazanej przez osobę z niepełnosprawnościami (np. przez e-mail, SMS albo pisząc na kartce</w:t>
      </w:r>
      <w:r w:rsidR="006B5695">
        <w:rPr>
          <w:rFonts w:asciiTheme="minorHAnsi" w:hAnsiTheme="minorHAnsi" w:cstheme="minorHAnsi"/>
        </w:rPr>
        <w:t>).</w:t>
      </w:r>
    </w:p>
    <w:p w:rsidR="001323A3" w:rsidRPr="001323A3" w:rsidRDefault="001323A3" w:rsidP="001323A3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1323A3">
        <w:rPr>
          <w:rFonts w:asciiTheme="minorHAnsi" w:hAnsiTheme="minorHAnsi" w:cstheme="minorHAnsi"/>
          <w:b/>
          <w:i/>
          <w:u w:val="single"/>
        </w:rPr>
        <w:t>Mierniki:</w:t>
      </w:r>
    </w:p>
    <w:p w:rsidR="001323A3" w:rsidRDefault="00E00B04" w:rsidP="00CE4F94">
      <w:pPr>
        <w:pStyle w:val="Akapitzlist"/>
        <w:numPr>
          <w:ilvl w:val="0"/>
          <w:numId w:val="11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liczba narzędzi </w:t>
      </w:r>
      <w:proofErr w:type="spellStart"/>
      <w:r>
        <w:rPr>
          <w:rFonts w:asciiTheme="minorHAnsi" w:hAnsiTheme="minorHAnsi" w:cstheme="minorHAnsi"/>
        </w:rPr>
        <w:t>informacyjno</w:t>
      </w:r>
      <w:proofErr w:type="spellEnd"/>
      <w:r>
        <w:rPr>
          <w:rFonts w:asciiTheme="minorHAnsi" w:hAnsiTheme="minorHAnsi" w:cstheme="minorHAnsi"/>
        </w:rPr>
        <w:t xml:space="preserve"> </w:t>
      </w:r>
      <w:r w:rsidR="00E26DEE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komunikacyjnych</w:t>
      </w:r>
    </w:p>
    <w:p w:rsidR="00E26DEE" w:rsidRPr="00816D2D" w:rsidRDefault="00E26DEE" w:rsidP="00E26DEE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E26DEE" w:rsidRPr="0007748E" w:rsidRDefault="00EB48B2" w:rsidP="00E26DEE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średniorocznie 6 narzędzi </w:t>
      </w:r>
      <w:proofErr w:type="spellStart"/>
      <w:r>
        <w:rPr>
          <w:rFonts w:asciiTheme="minorHAnsi" w:hAnsiTheme="minorHAnsi" w:cstheme="minorHAnsi"/>
          <w:color w:val="000000"/>
        </w:rPr>
        <w:t>informacyjno</w:t>
      </w:r>
      <w:proofErr w:type="spellEnd"/>
      <w:r>
        <w:rPr>
          <w:rFonts w:asciiTheme="minorHAnsi" w:hAnsiTheme="minorHAnsi" w:cstheme="minorHAnsi"/>
          <w:color w:val="000000"/>
        </w:rPr>
        <w:t xml:space="preserve"> - komuni</w:t>
      </w:r>
      <w:r w:rsidR="0060273C">
        <w:rPr>
          <w:rFonts w:asciiTheme="minorHAnsi" w:hAnsiTheme="minorHAnsi" w:cstheme="minorHAnsi"/>
          <w:color w:val="000000"/>
        </w:rPr>
        <w:t>ka</w:t>
      </w:r>
      <w:r>
        <w:rPr>
          <w:rFonts w:asciiTheme="minorHAnsi" w:hAnsiTheme="minorHAnsi" w:cstheme="minorHAnsi"/>
          <w:color w:val="000000"/>
        </w:rPr>
        <w:t>cyjnych</w:t>
      </w:r>
    </w:p>
    <w:p w:rsidR="001323A3" w:rsidRPr="001323A3" w:rsidRDefault="001323A3" w:rsidP="001323A3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1323A3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5C4B26" w:rsidRDefault="00C3394D" w:rsidP="00F270D8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5C4B26" w:rsidRPr="001323A3">
        <w:rPr>
          <w:rFonts w:asciiTheme="minorHAnsi" w:hAnsiTheme="minorHAnsi" w:cstheme="minorHAnsi"/>
        </w:rPr>
        <w:t>omórki organizacyjne Urzędu Miasta Bydgoszczy, jednostki organizacyjne Miasta</w:t>
      </w:r>
      <w:r>
        <w:rPr>
          <w:rFonts w:asciiTheme="minorHAnsi" w:hAnsiTheme="minorHAnsi" w:cstheme="minorHAnsi"/>
        </w:rPr>
        <w:t>.</w:t>
      </w:r>
    </w:p>
    <w:p w:rsidR="00600A4A" w:rsidRPr="009A6ABE" w:rsidRDefault="001323A3" w:rsidP="00CE4F94">
      <w:pPr>
        <w:pStyle w:val="Akapitzlist"/>
        <w:numPr>
          <w:ilvl w:val="0"/>
          <w:numId w:val="87"/>
        </w:numPr>
        <w:shd w:val="clear" w:color="auto" w:fill="DEEAF6" w:themeFill="accent1" w:themeFillTint="33"/>
        <w:spacing w:before="240" w:line="360" w:lineRule="auto"/>
        <w:jc w:val="both"/>
        <w:rPr>
          <w:rFonts w:asciiTheme="minorHAnsi" w:hAnsiTheme="minorHAnsi" w:cstheme="minorHAnsi"/>
          <w:i/>
        </w:rPr>
      </w:pPr>
      <w:r w:rsidRPr="009A6ABE">
        <w:rPr>
          <w:rFonts w:asciiTheme="minorHAnsi" w:hAnsiTheme="minorHAnsi" w:cstheme="minorHAnsi"/>
          <w:i/>
        </w:rPr>
        <w:t>Wyposażenie placówek oświatowo – wychowawczych w sprzęty i urządzenia wspierające samodzielność oraz efektywność nauczania uczniów z różnymi rodzajami niepełnosprawności</w:t>
      </w:r>
      <w:r w:rsidR="00F270D8" w:rsidRPr="009A6ABE">
        <w:rPr>
          <w:rFonts w:asciiTheme="minorHAnsi" w:hAnsiTheme="minorHAnsi" w:cstheme="minorHAnsi"/>
          <w:i/>
        </w:rPr>
        <w:t>.</w:t>
      </w:r>
    </w:p>
    <w:p w:rsidR="001323A3" w:rsidRPr="00600A4A" w:rsidRDefault="007F03AC" w:rsidP="00C3394D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600A4A">
        <w:rPr>
          <w:rFonts w:asciiTheme="minorHAnsi" w:hAnsiTheme="minorHAnsi" w:cstheme="minorHAnsi"/>
          <w:b/>
          <w:i/>
          <w:u w:val="single"/>
        </w:rPr>
        <w:t>Oczekiwane rezultaty:</w:t>
      </w:r>
    </w:p>
    <w:p w:rsidR="006B5695" w:rsidRPr="001323A3" w:rsidRDefault="006B5695" w:rsidP="001323A3">
      <w:pPr>
        <w:spacing w:line="360" w:lineRule="auto"/>
        <w:jc w:val="both"/>
        <w:rPr>
          <w:rFonts w:asciiTheme="minorHAnsi" w:hAnsiTheme="minorHAnsi" w:cstheme="minorHAnsi"/>
        </w:rPr>
      </w:pPr>
      <w:r w:rsidRPr="001323A3">
        <w:rPr>
          <w:rFonts w:asciiTheme="minorHAnsi" w:hAnsiTheme="minorHAnsi" w:cstheme="minorHAnsi"/>
        </w:rPr>
        <w:t>Zapewnienie osobom z niepełnosprawnościami dostępu do usług świadczonych przez placówki oświatowo – wychowawcze oraz zwiększenie efektywności nauczania.</w:t>
      </w:r>
    </w:p>
    <w:p w:rsidR="001323A3" w:rsidRPr="00F270D8" w:rsidRDefault="001323A3" w:rsidP="001323A3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F270D8">
        <w:rPr>
          <w:rFonts w:asciiTheme="minorHAnsi" w:hAnsiTheme="minorHAnsi" w:cstheme="minorHAnsi"/>
          <w:b/>
          <w:i/>
          <w:u w:val="single"/>
        </w:rPr>
        <w:t>Mierniki:</w:t>
      </w:r>
    </w:p>
    <w:p w:rsidR="00F270D8" w:rsidRDefault="0073264A" w:rsidP="00CE4F94">
      <w:pPr>
        <w:pStyle w:val="Akapitzlist"/>
        <w:numPr>
          <w:ilvl w:val="0"/>
          <w:numId w:val="11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ilość sprzętu i urządzeń wspierających</w:t>
      </w:r>
    </w:p>
    <w:p w:rsidR="00EB48B2" w:rsidRPr="00816D2D" w:rsidRDefault="00EB48B2" w:rsidP="00EB48B2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lastRenderedPageBreak/>
        <w:t xml:space="preserve">Wartość docelowa: </w:t>
      </w:r>
    </w:p>
    <w:p w:rsidR="00EB48B2" w:rsidRPr="0007748E" w:rsidRDefault="00EB48B2" w:rsidP="00EB48B2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liczba i wartość sprzętu i urządzeń wspierających uzależniona od zasobów finansowych Miasta Bydgoszczy oraz środków pozyskanych z zewnętrznych źródeł, a także możliwości budżetowych jednostek organizacyjnych Miasta.</w:t>
      </w:r>
    </w:p>
    <w:p w:rsidR="001323A3" w:rsidRPr="00F270D8" w:rsidRDefault="001323A3" w:rsidP="00F270D8">
      <w:pPr>
        <w:spacing w:line="360" w:lineRule="auto"/>
        <w:jc w:val="both"/>
        <w:rPr>
          <w:rFonts w:asciiTheme="minorHAnsi" w:hAnsiTheme="minorHAnsi" w:cstheme="minorHAnsi"/>
        </w:rPr>
      </w:pPr>
      <w:r w:rsidRPr="00F270D8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406191" w:rsidRDefault="00C3394D" w:rsidP="00F270D8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406191" w:rsidRPr="001323A3">
        <w:rPr>
          <w:rFonts w:asciiTheme="minorHAnsi" w:hAnsiTheme="minorHAnsi" w:cstheme="minorHAnsi"/>
        </w:rPr>
        <w:t>omórki organizacyjne Urzędu Miasta Bydgoszczy, placówki oświatowo – wychowawcze funkcjonujące na terenie Miasta</w:t>
      </w:r>
      <w:r w:rsidR="00F270D8">
        <w:rPr>
          <w:rFonts w:asciiTheme="minorHAnsi" w:hAnsiTheme="minorHAnsi" w:cstheme="minorHAnsi"/>
        </w:rPr>
        <w:t>.</w:t>
      </w:r>
    </w:p>
    <w:p w:rsidR="00F270D8" w:rsidRDefault="00126A98" w:rsidP="00CE4F94">
      <w:pPr>
        <w:numPr>
          <w:ilvl w:val="0"/>
          <w:numId w:val="59"/>
        </w:numPr>
        <w:spacing w:before="240" w:after="240"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126A98">
        <w:rPr>
          <w:rFonts w:asciiTheme="minorHAnsi" w:hAnsiTheme="minorHAnsi" w:cstheme="minorHAnsi"/>
          <w:b/>
        </w:rPr>
        <w:t>W zakresie transportu</w:t>
      </w:r>
    </w:p>
    <w:p w:rsidR="00F270D8" w:rsidRPr="00F270D8" w:rsidRDefault="00F270D8" w:rsidP="001E528F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F270D8">
        <w:rPr>
          <w:rFonts w:asciiTheme="minorHAnsi" w:hAnsiTheme="minorHAnsi" w:cstheme="minorHAnsi"/>
          <w:b/>
          <w:i/>
          <w:u w:val="single"/>
        </w:rPr>
        <w:t>Działania:</w:t>
      </w:r>
    </w:p>
    <w:p w:rsidR="004B2008" w:rsidRPr="009A6ABE" w:rsidRDefault="00126A98" w:rsidP="00CE4F94">
      <w:pPr>
        <w:pStyle w:val="Akapitzlist"/>
        <w:numPr>
          <w:ilvl w:val="0"/>
          <w:numId w:val="70"/>
        </w:numPr>
        <w:shd w:val="clear" w:color="auto" w:fill="DEEAF6" w:themeFill="accent1" w:themeFillTint="33"/>
        <w:spacing w:line="360" w:lineRule="auto"/>
        <w:jc w:val="both"/>
        <w:rPr>
          <w:rFonts w:asciiTheme="minorHAnsi" w:hAnsiTheme="minorHAnsi" w:cstheme="minorHAnsi"/>
          <w:i/>
        </w:rPr>
      </w:pPr>
      <w:r w:rsidRPr="009A6ABE">
        <w:rPr>
          <w:rFonts w:asciiTheme="minorHAnsi" w:hAnsiTheme="minorHAnsi" w:cstheme="minorHAnsi"/>
          <w:i/>
        </w:rPr>
        <w:t>Rozwój transportu publicznego w mieście Bydgoszczy dostępn</w:t>
      </w:r>
      <w:r w:rsidR="00807A56">
        <w:rPr>
          <w:rFonts w:asciiTheme="minorHAnsi" w:hAnsiTheme="minorHAnsi" w:cstheme="minorHAnsi"/>
          <w:i/>
        </w:rPr>
        <w:t>ego</w:t>
      </w:r>
      <w:r w:rsidRPr="009A6ABE">
        <w:rPr>
          <w:rFonts w:asciiTheme="minorHAnsi" w:hAnsiTheme="minorHAnsi" w:cstheme="minorHAnsi"/>
          <w:i/>
        </w:rPr>
        <w:t xml:space="preserve"> dla osób </w:t>
      </w:r>
      <w:r w:rsidR="004B2008" w:rsidRPr="009A6ABE">
        <w:rPr>
          <w:rFonts w:asciiTheme="minorHAnsi" w:hAnsiTheme="minorHAnsi" w:cstheme="minorHAnsi"/>
          <w:i/>
        </w:rPr>
        <w:br/>
      </w:r>
      <w:r w:rsidRPr="009A6ABE">
        <w:rPr>
          <w:rFonts w:asciiTheme="minorHAnsi" w:hAnsiTheme="minorHAnsi" w:cstheme="minorHAnsi"/>
          <w:i/>
        </w:rPr>
        <w:t>z niepełnosprawnościami:</w:t>
      </w:r>
    </w:p>
    <w:p w:rsidR="004B2008" w:rsidRDefault="00126A98" w:rsidP="00CE4F94">
      <w:pPr>
        <w:pStyle w:val="Akapitzlist"/>
        <w:numPr>
          <w:ilvl w:val="0"/>
          <w:numId w:val="64"/>
        </w:numPr>
        <w:spacing w:line="360" w:lineRule="auto"/>
        <w:jc w:val="both"/>
        <w:rPr>
          <w:rFonts w:asciiTheme="minorHAnsi" w:hAnsiTheme="minorHAnsi" w:cstheme="minorHAnsi"/>
        </w:rPr>
      </w:pPr>
      <w:r w:rsidRPr="004B2008">
        <w:rPr>
          <w:rFonts w:asciiTheme="minorHAnsi" w:hAnsiTheme="minorHAnsi" w:cstheme="minorHAnsi"/>
        </w:rPr>
        <w:t xml:space="preserve">dostosowywanie taboru komunikacyjnego do potrzeb osób </w:t>
      </w:r>
      <w:r w:rsidR="004B2008">
        <w:rPr>
          <w:rFonts w:asciiTheme="minorHAnsi" w:hAnsiTheme="minorHAnsi" w:cstheme="minorHAnsi"/>
        </w:rPr>
        <w:br/>
      </w:r>
      <w:r w:rsidRPr="004B2008">
        <w:rPr>
          <w:rFonts w:asciiTheme="minorHAnsi" w:hAnsiTheme="minorHAnsi" w:cstheme="minorHAnsi"/>
        </w:rPr>
        <w:t>z niepełnosprawno</w:t>
      </w:r>
      <w:r w:rsidR="0047527A">
        <w:rPr>
          <w:rFonts w:asciiTheme="minorHAnsi" w:hAnsiTheme="minorHAnsi" w:cstheme="minorHAnsi"/>
        </w:rPr>
        <w:t>ściami (pojazdy niskopodłogowe),</w:t>
      </w:r>
    </w:p>
    <w:p w:rsidR="004B2008" w:rsidRDefault="00126A98" w:rsidP="00CE4F94">
      <w:pPr>
        <w:pStyle w:val="Akapitzlist"/>
        <w:numPr>
          <w:ilvl w:val="0"/>
          <w:numId w:val="64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4B2008">
        <w:rPr>
          <w:rFonts w:asciiTheme="minorHAnsi" w:hAnsiTheme="minorHAnsi" w:cstheme="minorHAnsi"/>
        </w:rPr>
        <w:t>wdrożenie systemu informacji pasażerskiej uwzględniającej potrzeby os</w:t>
      </w:r>
      <w:r w:rsidR="0047527A">
        <w:rPr>
          <w:rFonts w:asciiTheme="minorHAnsi" w:hAnsiTheme="minorHAnsi" w:cstheme="minorHAnsi"/>
        </w:rPr>
        <w:t>ób niewidomych i słabowidzących,</w:t>
      </w:r>
    </w:p>
    <w:p w:rsidR="004B2008" w:rsidRDefault="00126A98" w:rsidP="00CE4F94">
      <w:pPr>
        <w:pStyle w:val="Akapitzlist"/>
        <w:numPr>
          <w:ilvl w:val="0"/>
          <w:numId w:val="64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4B2008">
        <w:rPr>
          <w:rFonts w:asciiTheme="minorHAnsi" w:hAnsiTheme="minorHAnsi" w:cstheme="minorHAnsi"/>
        </w:rPr>
        <w:t xml:space="preserve">przystosowanie przystanków autobusowych i tramwajowych do potrzeb osób </w:t>
      </w:r>
      <w:r w:rsidR="004B2008">
        <w:rPr>
          <w:rFonts w:asciiTheme="minorHAnsi" w:hAnsiTheme="minorHAnsi" w:cstheme="minorHAnsi"/>
        </w:rPr>
        <w:br/>
      </w:r>
      <w:r w:rsidR="0047527A">
        <w:rPr>
          <w:rFonts w:asciiTheme="minorHAnsi" w:hAnsiTheme="minorHAnsi" w:cstheme="minorHAnsi"/>
        </w:rPr>
        <w:t>z niepełnosprawnościami,</w:t>
      </w:r>
    </w:p>
    <w:p w:rsidR="002E5EB3" w:rsidRDefault="002E5EB3" w:rsidP="00CE4F94">
      <w:pPr>
        <w:pStyle w:val="Akapitzlist"/>
        <w:numPr>
          <w:ilvl w:val="0"/>
          <w:numId w:val="64"/>
        </w:numPr>
        <w:spacing w:after="20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wyposażenie przejść dla pieszych w sygnalizację dźwiękową w celu dostosowania ich do potrzeb osób niewidomych,</w:t>
      </w:r>
    </w:p>
    <w:p w:rsidR="001E2EF6" w:rsidRPr="001E2EF6" w:rsidRDefault="007A61D1" w:rsidP="000C7E63">
      <w:pPr>
        <w:pStyle w:val="Akapitzlist"/>
        <w:numPr>
          <w:ilvl w:val="0"/>
          <w:numId w:val="64"/>
        </w:num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1E2EF6">
        <w:rPr>
          <w:rFonts w:asciiTheme="minorHAnsi" w:hAnsiTheme="minorHAnsi" w:cstheme="minorHAnsi"/>
        </w:rPr>
        <w:t>stosowanie ulg i zwolnień w opłatach za korz</w:t>
      </w:r>
      <w:r w:rsidR="001E2EF6">
        <w:rPr>
          <w:rFonts w:asciiTheme="minorHAnsi" w:hAnsiTheme="minorHAnsi" w:cstheme="minorHAnsi"/>
        </w:rPr>
        <w:t>ystanie z komunikacji miejskiej.</w:t>
      </w:r>
    </w:p>
    <w:p w:rsidR="00F270D8" w:rsidRPr="001E2EF6" w:rsidRDefault="00F270D8" w:rsidP="001E2EF6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1E2EF6">
        <w:rPr>
          <w:rFonts w:asciiTheme="minorHAnsi" w:hAnsiTheme="minorHAnsi" w:cstheme="minorHAnsi"/>
          <w:b/>
          <w:i/>
          <w:u w:val="single"/>
        </w:rPr>
        <w:t>Oczekiwane rezultaty:</w:t>
      </w:r>
    </w:p>
    <w:p w:rsidR="00F270D8" w:rsidRDefault="007F03AC" w:rsidP="00CE4F94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F270D8" w:rsidRPr="007F03AC">
        <w:rPr>
          <w:rFonts w:asciiTheme="minorHAnsi" w:hAnsiTheme="minorHAnsi" w:cstheme="minorHAnsi"/>
        </w:rPr>
        <w:t xml:space="preserve">większenie dostępności transportu zbiorowego dla osób </w:t>
      </w:r>
      <w:r>
        <w:rPr>
          <w:rFonts w:asciiTheme="minorHAnsi" w:hAnsiTheme="minorHAnsi" w:cstheme="minorHAnsi"/>
        </w:rPr>
        <w:t>z niepełnosprawnościami,</w:t>
      </w:r>
    </w:p>
    <w:p w:rsidR="007F03AC" w:rsidRPr="007F03AC" w:rsidRDefault="007F03AC" w:rsidP="007F03AC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F03AC">
        <w:rPr>
          <w:rFonts w:asciiTheme="minorHAnsi" w:hAnsiTheme="minorHAnsi" w:cstheme="minorHAnsi"/>
          <w:b/>
          <w:i/>
          <w:u w:val="single"/>
        </w:rPr>
        <w:t>Mierniki:</w:t>
      </w:r>
    </w:p>
    <w:p w:rsidR="00C3394D" w:rsidRDefault="00E00B04" w:rsidP="00CE4F94">
      <w:pPr>
        <w:pStyle w:val="Akapitzlist"/>
        <w:numPr>
          <w:ilvl w:val="0"/>
          <w:numId w:val="9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liczba pojazdów dostosowanych</w:t>
      </w:r>
      <w:r w:rsidR="00F270D8" w:rsidRPr="00C3394D">
        <w:rPr>
          <w:rFonts w:asciiTheme="minorHAnsi" w:hAnsiTheme="minorHAnsi" w:cstheme="minorHAnsi"/>
        </w:rPr>
        <w:t xml:space="preserve">, </w:t>
      </w:r>
    </w:p>
    <w:p w:rsidR="00E00B04" w:rsidRDefault="00E00B04" w:rsidP="00CE4F94">
      <w:pPr>
        <w:pStyle w:val="Akapitzlist"/>
        <w:numPr>
          <w:ilvl w:val="0"/>
          <w:numId w:val="9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liczba dostępnych przystanków autobusowych i tramwajowych,</w:t>
      </w:r>
    </w:p>
    <w:p w:rsidR="002E5EB3" w:rsidRDefault="002E5EB3" w:rsidP="00CE4F94">
      <w:pPr>
        <w:pStyle w:val="Akapitzlist"/>
        <w:numPr>
          <w:ilvl w:val="0"/>
          <w:numId w:val="9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liczba dostosowanych przejść dla pieszych,</w:t>
      </w:r>
    </w:p>
    <w:p w:rsidR="00C3394D" w:rsidRDefault="00F270D8" w:rsidP="00CE4F94">
      <w:pPr>
        <w:pStyle w:val="Akapitzlist"/>
        <w:numPr>
          <w:ilvl w:val="0"/>
          <w:numId w:val="90"/>
        </w:numPr>
        <w:spacing w:line="360" w:lineRule="auto"/>
        <w:jc w:val="both"/>
        <w:rPr>
          <w:rFonts w:asciiTheme="minorHAnsi" w:hAnsiTheme="minorHAnsi" w:cstheme="minorHAnsi"/>
        </w:rPr>
      </w:pPr>
      <w:r w:rsidRPr="00C3394D">
        <w:rPr>
          <w:rFonts w:asciiTheme="minorHAnsi" w:hAnsiTheme="minorHAnsi" w:cstheme="minorHAnsi"/>
        </w:rPr>
        <w:t>wielkość nakładów finansowych</w:t>
      </w:r>
      <w:r w:rsidR="007F03AC" w:rsidRPr="00C3394D">
        <w:rPr>
          <w:rFonts w:asciiTheme="minorHAnsi" w:hAnsiTheme="minorHAnsi" w:cstheme="minorHAnsi"/>
        </w:rPr>
        <w:t xml:space="preserve">, </w:t>
      </w:r>
    </w:p>
    <w:p w:rsidR="00EE6122" w:rsidRPr="00816D2D" w:rsidRDefault="00EE6122" w:rsidP="00EE6122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EE6122" w:rsidRPr="0007748E" w:rsidRDefault="00EE6122" w:rsidP="00EE6122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liczba i wartość sprzętu i urządzeń wspierających uzależniona od zasobów finansowych </w:t>
      </w:r>
      <w:r w:rsidR="000777F3">
        <w:rPr>
          <w:rFonts w:asciiTheme="minorHAnsi" w:hAnsiTheme="minorHAnsi" w:cstheme="minorHAnsi"/>
          <w:color w:val="000000"/>
        </w:rPr>
        <w:t>Zarządu Dróg Miejskich i Komunikacji Publicznej w Bydgoszczy</w:t>
      </w:r>
      <w:r>
        <w:rPr>
          <w:rFonts w:asciiTheme="minorHAnsi" w:hAnsiTheme="minorHAnsi" w:cstheme="minorHAnsi"/>
          <w:color w:val="000000"/>
        </w:rPr>
        <w:t xml:space="preserve"> oraz środków pozyskanych z zewnętrznych źródeł.</w:t>
      </w:r>
    </w:p>
    <w:p w:rsidR="007F03AC" w:rsidRPr="007F03AC" w:rsidRDefault="007F03AC" w:rsidP="007F03AC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F03AC">
        <w:rPr>
          <w:rFonts w:asciiTheme="minorHAnsi" w:hAnsiTheme="minorHAnsi" w:cstheme="minorHAnsi"/>
          <w:b/>
          <w:i/>
          <w:u w:val="single"/>
        </w:rPr>
        <w:lastRenderedPageBreak/>
        <w:t>Jednostki odpowiedzialne:</w:t>
      </w:r>
    </w:p>
    <w:p w:rsidR="00F270D8" w:rsidRDefault="00F270D8" w:rsidP="007F03A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7F03AC">
        <w:rPr>
          <w:rFonts w:asciiTheme="minorHAnsi" w:hAnsiTheme="minorHAnsi" w:cstheme="minorHAnsi"/>
        </w:rPr>
        <w:t>Zarząd Dróg Miejskich i Komunikacji Publicznej w Bydgoszczy</w:t>
      </w:r>
    </w:p>
    <w:p w:rsidR="004B2008" w:rsidRPr="009A6ABE" w:rsidRDefault="00126A98" w:rsidP="00CE4F94">
      <w:pPr>
        <w:pStyle w:val="Akapitzlist"/>
        <w:numPr>
          <w:ilvl w:val="0"/>
          <w:numId w:val="70"/>
        </w:numPr>
        <w:shd w:val="clear" w:color="auto" w:fill="DEEAF6" w:themeFill="accent1" w:themeFillTint="33"/>
        <w:spacing w:line="360" w:lineRule="auto"/>
        <w:jc w:val="both"/>
        <w:rPr>
          <w:rFonts w:asciiTheme="minorHAnsi" w:hAnsiTheme="minorHAnsi" w:cstheme="minorHAnsi"/>
          <w:i/>
        </w:rPr>
      </w:pPr>
      <w:r w:rsidRPr="009A6ABE">
        <w:rPr>
          <w:rFonts w:asciiTheme="minorHAnsi" w:hAnsiTheme="minorHAnsi" w:cstheme="minorHAnsi"/>
          <w:i/>
        </w:rPr>
        <w:t>Zapewnienie usługi indywidualnego przewozu osób z niepełnosprawnościami</w:t>
      </w:r>
      <w:r w:rsidR="009A6ABE">
        <w:rPr>
          <w:rFonts w:asciiTheme="minorHAnsi" w:hAnsiTheme="minorHAnsi" w:cstheme="minorHAnsi"/>
          <w:i/>
        </w:rPr>
        <w:t>.</w:t>
      </w:r>
    </w:p>
    <w:p w:rsidR="007F03AC" w:rsidRDefault="007F03AC" w:rsidP="00C3394D">
      <w:pPr>
        <w:spacing w:line="360" w:lineRule="auto"/>
        <w:ind w:left="60"/>
        <w:jc w:val="both"/>
        <w:rPr>
          <w:rFonts w:asciiTheme="minorHAnsi" w:hAnsiTheme="minorHAnsi" w:cstheme="minorHAnsi"/>
          <w:b/>
          <w:i/>
          <w:u w:val="single"/>
        </w:rPr>
      </w:pPr>
      <w:r w:rsidRPr="007F03AC">
        <w:rPr>
          <w:rFonts w:asciiTheme="minorHAnsi" w:hAnsiTheme="minorHAnsi" w:cstheme="minorHAnsi"/>
          <w:b/>
          <w:i/>
          <w:u w:val="single"/>
        </w:rPr>
        <w:t>Oczekiwane rezultaty:</w:t>
      </w:r>
    </w:p>
    <w:p w:rsidR="007F03AC" w:rsidRPr="007F03AC" w:rsidRDefault="007F03AC" w:rsidP="007F03AC">
      <w:pPr>
        <w:spacing w:line="360" w:lineRule="auto"/>
        <w:jc w:val="both"/>
        <w:rPr>
          <w:rFonts w:asciiTheme="minorHAnsi" w:hAnsiTheme="minorHAnsi" w:cstheme="minorHAnsi"/>
        </w:rPr>
      </w:pPr>
      <w:r w:rsidRPr="007F03AC">
        <w:rPr>
          <w:rFonts w:asciiTheme="minorHAnsi" w:hAnsiTheme="minorHAnsi" w:cstheme="minorHAnsi"/>
        </w:rPr>
        <w:t xml:space="preserve">Zaspokojenie indywidualnych potrzeb transportowych osób z niepełnosprawnościami </w:t>
      </w:r>
      <w:r w:rsidR="0047527A">
        <w:rPr>
          <w:rFonts w:asciiTheme="minorHAnsi" w:hAnsiTheme="minorHAnsi" w:cstheme="minorHAnsi"/>
        </w:rPr>
        <w:br/>
      </w:r>
      <w:r w:rsidRPr="007F03AC">
        <w:rPr>
          <w:rFonts w:asciiTheme="minorHAnsi" w:hAnsiTheme="minorHAnsi" w:cstheme="minorHAnsi"/>
        </w:rPr>
        <w:t>na terenie miasta Bydgoszczy.</w:t>
      </w:r>
    </w:p>
    <w:p w:rsidR="007F03AC" w:rsidRPr="007F03AC" w:rsidRDefault="007F03AC" w:rsidP="007F03AC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F03AC">
        <w:rPr>
          <w:rFonts w:asciiTheme="minorHAnsi" w:hAnsiTheme="minorHAnsi" w:cstheme="minorHAnsi"/>
          <w:b/>
          <w:i/>
          <w:u w:val="single"/>
        </w:rPr>
        <w:t>Mierniki:</w:t>
      </w:r>
    </w:p>
    <w:p w:rsidR="00473E08" w:rsidRPr="001E2EF6" w:rsidRDefault="007F03AC" w:rsidP="00CE4F94">
      <w:pPr>
        <w:pStyle w:val="Akapitzlist"/>
        <w:numPr>
          <w:ilvl w:val="0"/>
          <w:numId w:val="88"/>
        </w:num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473E08">
        <w:rPr>
          <w:rFonts w:asciiTheme="minorHAnsi" w:hAnsiTheme="minorHAnsi" w:cstheme="minorHAnsi"/>
        </w:rPr>
        <w:t xml:space="preserve">liczba </w:t>
      </w:r>
      <w:r w:rsidR="00825435" w:rsidRPr="00473E08">
        <w:rPr>
          <w:rFonts w:asciiTheme="minorHAnsi" w:hAnsiTheme="minorHAnsi" w:cstheme="minorHAnsi"/>
        </w:rPr>
        <w:t xml:space="preserve">zrealizowanych przewozów </w:t>
      </w:r>
      <w:r w:rsidRPr="00473E08">
        <w:rPr>
          <w:rFonts w:asciiTheme="minorHAnsi" w:hAnsiTheme="minorHAnsi" w:cstheme="minorHAnsi"/>
        </w:rPr>
        <w:t xml:space="preserve">osób z niepełnosprawnościami </w:t>
      </w:r>
    </w:p>
    <w:p w:rsidR="001E2EF6" w:rsidRPr="00816D2D" w:rsidRDefault="001E2EF6" w:rsidP="001E2EF6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1E2EF6" w:rsidRPr="007E5A08" w:rsidRDefault="007E5A08" w:rsidP="001E2EF6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</w:rPr>
      </w:pPr>
      <w:r w:rsidRPr="007E5A08">
        <w:rPr>
          <w:rFonts w:asciiTheme="minorHAnsi" w:hAnsiTheme="minorHAnsi" w:cstheme="minorHAnsi"/>
        </w:rPr>
        <w:t>średniorocznie 4.000 przewozów</w:t>
      </w:r>
    </w:p>
    <w:p w:rsidR="007F03AC" w:rsidRPr="00473E08" w:rsidRDefault="007F03AC" w:rsidP="00473E08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473E08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7F03AC" w:rsidRPr="00760FE0" w:rsidRDefault="007F03AC" w:rsidP="00760FE0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760FE0">
        <w:rPr>
          <w:rFonts w:asciiTheme="minorHAnsi" w:hAnsiTheme="minorHAnsi" w:cstheme="minorHAnsi"/>
        </w:rPr>
        <w:t xml:space="preserve">Biuro ds. Zdrowia i Polityki Społecznej </w:t>
      </w:r>
      <w:r w:rsidR="0047527A">
        <w:rPr>
          <w:rFonts w:asciiTheme="minorHAnsi" w:hAnsiTheme="minorHAnsi" w:cstheme="minorHAnsi"/>
        </w:rPr>
        <w:t>U</w:t>
      </w:r>
      <w:r w:rsidRPr="00760FE0">
        <w:rPr>
          <w:rFonts w:asciiTheme="minorHAnsi" w:hAnsiTheme="minorHAnsi" w:cstheme="minorHAnsi"/>
        </w:rPr>
        <w:t>rzędu Miasta Bydgoszczy</w:t>
      </w:r>
      <w:r w:rsidR="00136DF9">
        <w:rPr>
          <w:rFonts w:asciiTheme="minorHAnsi" w:hAnsiTheme="minorHAnsi" w:cstheme="minorHAnsi"/>
        </w:rPr>
        <w:t>.</w:t>
      </w:r>
    </w:p>
    <w:p w:rsidR="004B2008" w:rsidRPr="009A6ABE" w:rsidRDefault="00126A98" w:rsidP="00CE4F94">
      <w:pPr>
        <w:numPr>
          <w:ilvl w:val="0"/>
          <w:numId w:val="70"/>
        </w:numPr>
        <w:shd w:val="clear" w:color="auto" w:fill="DEEAF6" w:themeFill="accent1" w:themeFillTint="33"/>
        <w:spacing w:after="240" w:line="360" w:lineRule="auto"/>
        <w:contextualSpacing/>
        <w:jc w:val="both"/>
        <w:rPr>
          <w:rFonts w:asciiTheme="minorHAnsi" w:hAnsiTheme="minorHAnsi" w:cstheme="minorHAnsi"/>
          <w:i/>
        </w:rPr>
      </w:pPr>
      <w:r w:rsidRPr="009A6ABE">
        <w:rPr>
          <w:rFonts w:asciiTheme="minorHAnsi" w:hAnsiTheme="minorHAnsi" w:cstheme="minorHAnsi"/>
          <w:i/>
        </w:rPr>
        <w:t>Zwiększenie liczby miejsc parkingowych d</w:t>
      </w:r>
      <w:r w:rsidR="00760FE0" w:rsidRPr="009A6ABE">
        <w:rPr>
          <w:rFonts w:asciiTheme="minorHAnsi" w:hAnsiTheme="minorHAnsi" w:cstheme="minorHAnsi"/>
          <w:i/>
        </w:rPr>
        <w:t>la osób z niepełnosprawnościami.</w:t>
      </w:r>
    </w:p>
    <w:p w:rsidR="00760FE0" w:rsidRPr="00760FE0" w:rsidRDefault="00760FE0" w:rsidP="00760FE0">
      <w:pPr>
        <w:spacing w:line="360" w:lineRule="auto"/>
        <w:ind w:left="60"/>
        <w:contextualSpacing/>
        <w:jc w:val="both"/>
        <w:rPr>
          <w:rFonts w:asciiTheme="minorHAnsi" w:hAnsiTheme="minorHAnsi" w:cstheme="minorHAnsi"/>
          <w:b/>
          <w:i/>
          <w:u w:val="single"/>
        </w:rPr>
      </w:pPr>
      <w:r w:rsidRPr="00760FE0">
        <w:rPr>
          <w:rFonts w:asciiTheme="minorHAnsi" w:hAnsiTheme="minorHAnsi" w:cstheme="minorHAnsi"/>
          <w:b/>
          <w:i/>
          <w:u w:val="single"/>
        </w:rPr>
        <w:t>Oczekiwane rezultaty:</w:t>
      </w:r>
    </w:p>
    <w:p w:rsidR="004B2008" w:rsidRDefault="00126A98" w:rsidP="00CE4F94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Theme="minorHAnsi" w:hAnsiTheme="minorHAnsi" w:cstheme="minorHAnsi"/>
        </w:rPr>
      </w:pPr>
      <w:r w:rsidRPr="004B2008">
        <w:rPr>
          <w:rFonts w:asciiTheme="minorHAnsi" w:hAnsiTheme="minorHAnsi" w:cstheme="minorHAnsi"/>
        </w:rPr>
        <w:t xml:space="preserve">zapewnienie osobom z niepełnosprawnościami możliwości swobodnego dojazdu  </w:t>
      </w:r>
      <w:r w:rsidR="0047527A">
        <w:rPr>
          <w:rFonts w:asciiTheme="minorHAnsi" w:hAnsiTheme="minorHAnsi" w:cstheme="minorHAnsi"/>
        </w:rPr>
        <w:br/>
      </w:r>
      <w:r w:rsidRPr="004B2008">
        <w:rPr>
          <w:rFonts w:asciiTheme="minorHAnsi" w:hAnsiTheme="minorHAnsi" w:cstheme="minorHAnsi"/>
        </w:rPr>
        <w:t>do miejsca docelowego środkami transportu indywidualnego</w:t>
      </w:r>
      <w:r w:rsidR="00DF7D29">
        <w:rPr>
          <w:rFonts w:asciiTheme="minorHAnsi" w:hAnsiTheme="minorHAnsi" w:cstheme="minorHAnsi"/>
        </w:rPr>
        <w:t>,</w:t>
      </w:r>
    </w:p>
    <w:p w:rsidR="004B2008" w:rsidRPr="00825435" w:rsidRDefault="00126A98" w:rsidP="00CE4F94">
      <w:pPr>
        <w:pStyle w:val="Akapitzlist"/>
        <w:numPr>
          <w:ilvl w:val="0"/>
          <w:numId w:val="65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4B2008">
        <w:rPr>
          <w:rFonts w:asciiTheme="minorHAnsi" w:hAnsiTheme="minorHAnsi" w:cstheme="minorHAnsi"/>
        </w:rPr>
        <w:t xml:space="preserve">wyeliminowanie zjawiska parkowania pojazdów nieuprawnionych w miejscach </w:t>
      </w:r>
      <w:r w:rsidR="00DF7D29" w:rsidRPr="00825435">
        <w:rPr>
          <w:rFonts w:asciiTheme="minorHAnsi" w:hAnsiTheme="minorHAnsi" w:cstheme="minorHAnsi"/>
        </w:rPr>
        <w:t xml:space="preserve">przeznaczonych dla osób z </w:t>
      </w:r>
      <w:r w:rsidRPr="00825435">
        <w:rPr>
          <w:rFonts w:asciiTheme="minorHAnsi" w:hAnsiTheme="minorHAnsi" w:cstheme="minorHAnsi"/>
        </w:rPr>
        <w:t>niepełnosprawnościami</w:t>
      </w:r>
      <w:r w:rsidR="00DF7D29" w:rsidRPr="00825435">
        <w:rPr>
          <w:rFonts w:asciiTheme="minorHAnsi" w:hAnsiTheme="minorHAnsi" w:cstheme="minorHAnsi"/>
        </w:rPr>
        <w:t>,</w:t>
      </w:r>
    </w:p>
    <w:p w:rsidR="00126A98" w:rsidRPr="004B2008" w:rsidRDefault="00126A98" w:rsidP="00CE4F94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Theme="minorHAnsi" w:hAnsiTheme="minorHAnsi" w:cstheme="minorHAnsi"/>
        </w:rPr>
      </w:pPr>
      <w:r w:rsidRPr="004B2008">
        <w:rPr>
          <w:rFonts w:asciiTheme="minorHAnsi" w:hAnsiTheme="minorHAnsi" w:cstheme="minorHAnsi"/>
        </w:rPr>
        <w:t>systematyczna poprawa oznakowania ulic i dojazdów do miejsc parkingowych.</w:t>
      </w:r>
    </w:p>
    <w:p w:rsidR="00760FE0" w:rsidRPr="00760FE0" w:rsidRDefault="00760FE0" w:rsidP="00760FE0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60FE0">
        <w:rPr>
          <w:rFonts w:asciiTheme="minorHAnsi" w:hAnsiTheme="minorHAnsi" w:cstheme="minorHAnsi"/>
          <w:b/>
          <w:i/>
          <w:u w:val="single"/>
        </w:rPr>
        <w:t>Mierniki:</w:t>
      </w:r>
    </w:p>
    <w:p w:rsidR="001E528F" w:rsidRDefault="00A11FB0" w:rsidP="000777F3">
      <w:pPr>
        <w:pStyle w:val="Akapitzlist"/>
        <w:numPr>
          <w:ilvl w:val="0"/>
          <w:numId w:val="85"/>
        </w:numPr>
        <w:spacing w:line="360" w:lineRule="auto"/>
        <w:jc w:val="both"/>
        <w:rPr>
          <w:rFonts w:asciiTheme="minorHAnsi" w:hAnsiTheme="minorHAnsi" w:cstheme="minorHAnsi"/>
        </w:rPr>
      </w:pPr>
      <w:r w:rsidRPr="001E528F">
        <w:rPr>
          <w:rFonts w:asciiTheme="minorHAnsi" w:hAnsiTheme="minorHAnsi" w:cstheme="minorHAnsi"/>
        </w:rPr>
        <w:t xml:space="preserve">liczba miejsc parkingowych </w:t>
      </w:r>
    </w:p>
    <w:p w:rsidR="00232DA6" w:rsidRPr="00816D2D" w:rsidRDefault="00232DA6" w:rsidP="000777F3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232DA6" w:rsidRPr="002B755D" w:rsidRDefault="002B755D" w:rsidP="00232DA6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średniorocznie </w:t>
      </w:r>
      <w:r w:rsidR="007E5A08">
        <w:rPr>
          <w:rFonts w:asciiTheme="minorHAnsi" w:hAnsiTheme="minorHAnsi" w:cstheme="minorHAnsi"/>
          <w:color w:val="000000"/>
        </w:rPr>
        <w:t>2</w:t>
      </w:r>
      <w:r w:rsidR="00577004">
        <w:rPr>
          <w:rFonts w:asciiTheme="minorHAnsi" w:hAnsiTheme="minorHAnsi" w:cstheme="minorHAnsi"/>
          <w:color w:val="000000"/>
        </w:rPr>
        <w:t>6</w:t>
      </w:r>
      <w:r>
        <w:rPr>
          <w:rFonts w:asciiTheme="minorHAnsi" w:hAnsiTheme="minorHAnsi" w:cstheme="minorHAnsi"/>
          <w:color w:val="000000"/>
        </w:rPr>
        <w:t>0 miejsc parkingowych</w:t>
      </w:r>
    </w:p>
    <w:p w:rsidR="00760FE0" w:rsidRPr="00FB028A" w:rsidRDefault="00760FE0" w:rsidP="00C3394D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FB028A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A11FB0" w:rsidRDefault="00A11FB0" w:rsidP="00C3394D">
      <w:pPr>
        <w:spacing w:line="360" w:lineRule="auto"/>
        <w:jc w:val="both"/>
        <w:rPr>
          <w:rFonts w:asciiTheme="minorHAnsi" w:hAnsiTheme="minorHAnsi" w:cstheme="minorHAnsi"/>
        </w:rPr>
      </w:pPr>
      <w:r w:rsidRPr="00760FE0">
        <w:rPr>
          <w:rFonts w:asciiTheme="minorHAnsi" w:hAnsiTheme="minorHAnsi" w:cstheme="minorHAnsi"/>
        </w:rPr>
        <w:t>Zarząd Dróg Miejskich i Komu</w:t>
      </w:r>
      <w:r w:rsidR="007E5A08">
        <w:rPr>
          <w:rFonts w:asciiTheme="minorHAnsi" w:hAnsiTheme="minorHAnsi" w:cstheme="minorHAnsi"/>
        </w:rPr>
        <w:t>nikacji Publicznej w Bydgoszczy</w:t>
      </w:r>
      <w:r w:rsidR="00C3394D">
        <w:rPr>
          <w:rFonts w:asciiTheme="minorHAnsi" w:hAnsiTheme="minorHAnsi" w:cstheme="minorHAnsi"/>
        </w:rPr>
        <w:t>.</w:t>
      </w:r>
    </w:p>
    <w:p w:rsidR="0021033B" w:rsidRDefault="0021033B" w:rsidP="00C3394D">
      <w:pPr>
        <w:spacing w:line="360" w:lineRule="auto"/>
        <w:jc w:val="both"/>
        <w:rPr>
          <w:rFonts w:asciiTheme="minorHAnsi" w:hAnsiTheme="minorHAnsi" w:cstheme="minorHAnsi"/>
        </w:rPr>
      </w:pPr>
    </w:p>
    <w:p w:rsidR="0021033B" w:rsidRDefault="0021033B" w:rsidP="00C3394D">
      <w:pPr>
        <w:spacing w:line="360" w:lineRule="auto"/>
        <w:jc w:val="both"/>
        <w:rPr>
          <w:rFonts w:asciiTheme="minorHAnsi" w:hAnsiTheme="minorHAnsi" w:cstheme="minorHAnsi"/>
        </w:rPr>
      </w:pPr>
    </w:p>
    <w:p w:rsidR="0021033B" w:rsidRDefault="0021033B" w:rsidP="00C3394D">
      <w:pPr>
        <w:spacing w:line="360" w:lineRule="auto"/>
        <w:jc w:val="both"/>
        <w:rPr>
          <w:rFonts w:asciiTheme="minorHAnsi" w:hAnsiTheme="minorHAnsi" w:cstheme="minorHAnsi"/>
        </w:rPr>
      </w:pPr>
    </w:p>
    <w:p w:rsidR="00126A98" w:rsidRPr="001D17A5" w:rsidRDefault="001D17A5" w:rsidP="00CE4F94">
      <w:pPr>
        <w:pStyle w:val="Akapitzlist"/>
        <w:numPr>
          <w:ilvl w:val="0"/>
          <w:numId w:val="70"/>
        </w:numPr>
        <w:spacing w:before="240" w:after="120" w:line="360" w:lineRule="auto"/>
        <w:jc w:val="both"/>
        <w:outlineLvl w:val="1"/>
        <w:rPr>
          <w:rFonts w:asciiTheme="minorHAnsi" w:hAnsiTheme="minorHAnsi" w:cstheme="minorHAnsi"/>
          <w:color w:val="5B9BD5" w:themeColor="accent1"/>
          <w:sz w:val="28"/>
          <w:szCs w:val="28"/>
        </w:rPr>
      </w:pPr>
      <w:bookmarkStart w:id="60" w:name="_Toc144905639"/>
      <w:r w:rsidRPr="0075366A">
        <w:rPr>
          <w:rFonts w:asciiTheme="minorHAnsi" w:hAnsiTheme="minorHAnsi" w:cstheme="minorHAnsi"/>
          <w:b/>
          <w:color w:val="5B9BD5" w:themeColor="accent1"/>
          <w:sz w:val="28"/>
          <w:szCs w:val="28"/>
          <w:u w:val="single"/>
        </w:rPr>
        <w:lastRenderedPageBreak/>
        <w:t xml:space="preserve">Cel </w:t>
      </w:r>
      <w:r w:rsidR="00FB028A">
        <w:rPr>
          <w:rFonts w:asciiTheme="minorHAnsi" w:hAnsiTheme="minorHAnsi" w:cstheme="minorHAnsi"/>
          <w:b/>
          <w:color w:val="5B9BD5" w:themeColor="accent1"/>
          <w:sz w:val="28"/>
          <w:szCs w:val="28"/>
          <w:u w:val="single"/>
        </w:rPr>
        <w:t>IV</w:t>
      </w:r>
      <w:r w:rsidRPr="0075366A">
        <w:rPr>
          <w:rFonts w:asciiTheme="minorHAnsi" w:hAnsiTheme="minorHAnsi" w:cstheme="minorHAnsi"/>
          <w:b/>
          <w:color w:val="5B9BD5" w:themeColor="accent1"/>
          <w:sz w:val="28"/>
          <w:szCs w:val="28"/>
          <w:u w:val="single"/>
        </w:rPr>
        <w:t>:</w:t>
      </w:r>
      <w:r w:rsidRPr="001D17A5">
        <w:rPr>
          <w:rFonts w:asciiTheme="minorHAnsi" w:hAnsiTheme="minorHAnsi" w:cstheme="minorHAnsi"/>
          <w:b/>
          <w:color w:val="5B9BD5" w:themeColor="accent1"/>
          <w:sz w:val="28"/>
          <w:szCs w:val="28"/>
        </w:rPr>
        <w:t xml:space="preserve"> </w:t>
      </w:r>
      <w:r w:rsidR="00126A98" w:rsidRPr="001D17A5">
        <w:rPr>
          <w:rFonts w:asciiTheme="minorHAnsi" w:hAnsiTheme="minorHAnsi" w:cstheme="minorHAnsi"/>
          <w:b/>
          <w:color w:val="5B9BD5" w:themeColor="accent1"/>
          <w:sz w:val="28"/>
          <w:szCs w:val="28"/>
        </w:rPr>
        <w:t xml:space="preserve">Pobudzanie i wspieranie różnorodnych form współuczestnictwa </w:t>
      </w:r>
      <w:r>
        <w:rPr>
          <w:rFonts w:asciiTheme="minorHAnsi" w:hAnsiTheme="minorHAnsi" w:cstheme="minorHAnsi"/>
          <w:b/>
          <w:color w:val="5B9BD5" w:themeColor="accent1"/>
          <w:sz w:val="28"/>
          <w:szCs w:val="28"/>
        </w:rPr>
        <w:br/>
      </w:r>
      <w:r w:rsidR="00126A98" w:rsidRPr="001D17A5">
        <w:rPr>
          <w:rFonts w:asciiTheme="minorHAnsi" w:hAnsiTheme="minorHAnsi" w:cstheme="minorHAnsi"/>
          <w:b/>
          <w:color w:val="5B9BD5" w:themeColor="accent1"/>
          <w:sz w:val="28"/>
          <w:szCs w:val="28"/>
        </w:rPr>
        <w:t>i aktywności społecznej osób z niepełnosprawnościami</w:t>
      </w:r>
      <w:bookmarkEnd w:id="60"/>
    </w:p>
    <w:p w:rsidR="00126A98" w:rsidRPr="00760FE0" w:rsidRDefault="00126A98" w:rsidP="00126A98">
      <w:pPr>
        <w:spacing w:after="12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60FE0">
        <w:rPr>
          <w:rFonts w:asciiTheme="minorHAnsi" w:hAnsiTheme="minorHAnsi" w:cstheme="minorHAnsi"/>
          <w:b/>
          <w:i/>
          <w:u w:val="single"/>
        </w:rPr>
        <w:t>Działania:</w:t>
      </w:r>
    </w:p>
    <w:p w:rsidR="00126A98" w:rsidRPr="009A6ABE" w:rsidRDefault="00126A98" w:rsidP="00CE4F94">
      <w:pPr>
        <w:numPr>
          <w:ilvl w:val="0"/>
          <w:numId w:val="56"/>
        </w:numPr>
        <w:shd w:val="clear" w:color="auto" w:fill="DEEAF6" w:themeFill="accent1" w:themeFillTint="33"/>
        <w:spacing w:line="360" w:lineRule="auto"/>
        <w:jc w:val="both"/>
        <w:rPr>
          <w:rFonts w:asciiTheme="minorHAnsi" w:hAnsiTheme="minorHAnsi" w:cstheme="minorHAnsi"/>
          <w:i/>
        </w:rPr>
      </w:pPr>
      <w:r w:rsidRPr="009A6ABE">
        <w:rPr>
          <w:rFonts w:asciiTheme="minorHAnsi" w:hAnsiTheme="minorHAnsi" w:cstheme="minorHAnsi"/>
          <w:i/>
        </w:rPr>
        <w:t>Wspieranie</w:t>
      </w:r>
      <w:r w:rsidR="00FB028A">
        <w:rPr>
          <w:rFonts w:asciiTheme="minorHAnsi" w:hAnsiTheme="minorHAnsi" w:cstheme="minorHAnsi"/>
          <w:i/>
        </w:rPr>
        <w:t>,</w:t>
      </w:r>
      <w:r w:rsidRPr="009A6ABE">
        <w:rPr>
          <w:rFonts w:asciiTheme="minorHAnsi" w:hAnsiTheme="minorHAnsi" w:cstheme="minorHAnsi"/>
          <w:i/>
        </w:rPr>
        <w:t xml:space="preserve"> promowanie</w:t>
      </w:r>
      <w:r w:rsidR="00FB028A">
        <w:rPr>
          <w:rFonts w:asciiTheme="minorHAnsi" w:hAnsiTheme="minorHAnsi" w:cstheme="minorHAnsi"/>
          <w:i/>
        </w:rPr>
        <w:t xml:space="preserve"> i organizowanie działań na rzecz integracji osób </w:t>
      </w:r>
      <w:r w:rsidR="00FB028A">
        <w:rPr>
          <w:rFonts w:asciiTheme="minorHAnsi" w:hAnsiTheme="minorHAnsi" w:cstheme="minorHAnsi"/>
          <w:i/>
        </w:rPr>
        <w:br/>
        <w:t>z niepełnosprawnościami w zakresie rehabilitacji społecznej</w:t>
      </w:r>
      <w:r w:rsidR="00A211F6">
        <w:rPr>
          <w:rFonts w:asciiTheme="minorHAnsi" w:hAnsiTheme="minorHAnsi" w:cstheme="minorHAnsi"/>
          <w:i/>
        </w:rPr>
        <w:t xml:space="preserve">, </w:t>
      </w:r>
      <w:r w:rsidR="00A211F6" w:rsidRPr="009A6ABE">
        <w:rPr>
          <w:rFonts w:asciiTheme="minorHAnsi" w:hAnsiTheme="minorHAnsi" w:cstheme="minorHAnsi"/>
          <w:i/>
        </w:rPr>
        <w:t>rozwoju twórczości artystycznej</w:t>
      </w:r>
      <w:r w:rsidR="00FB028A">
        <w:rPr>
          <w:rFonts w:asciiTheme="minorHAnsi" w:hAnsiTheme="minorHAnsi" w:cstheme="minorHAnsi"/>
          <w:i/>
        </w:rPr>
        <w:t xml:space="preserve"> oraz kultury, sportu i rekreacji.</w:t>
      </w:r>
    </w:p>
    <w:p w:rsidR="00760FE0" w:rsidRPr="00AC204D" w:rsidRDefault="00760FE0" w:rsidP="0047527A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AC204D">
        <w:rPr>
          <w:rFonts w:asciiTheme="minorHAnsi" w:hAnsiTheme="minorHAnsi" w:cstheme="minorHAnsi"/>
          <w:b/>
          <w:i/>
          <w:u w:val="single"/>
        </w:rPr>
        <w:t>Oczekiwane rezultaty:</w:t>
      </w:r>
    </w:p>
    <w:p w:rsidR="00AC204D" w:rsidRPr="00FB028A" w:rsidRDefault="00AC204D" w:rsidP="00CE4F94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</w:t>
      </w:r>
      <w:r w:rsidRPr="00093AEC">
        <w:rPr>
          <w:rFonts w:asciiTheme="minorHAnsi" w:hAnsiTheme="minorHAnsi" w:cstheme="minorHAnsi"/>
        </w:rPr>
        <w:t xml:space="preserve">oszerzenie oferty przedsięwzięć integracyjnych ze strony organizacji działających </w:t>
      </w:r>
      <w:r w:rsidR="00DF7D29">
        <w:rPr>
          <w:rFonts w:asciiTheme="minorHAnsi" w:hAnsiTheme="minorHAnsi" w:cstheme="minorHAnsi"/>
        </w:rPr>
        <w:br/>
      </w:r>
      <w:r w:rsidRPr="00093AEC">
        <w:rPr>
          <w:rFonts w:asciiTheme="minorHAnsi" w:hAnsiTheme="minorHAnsi" w:cstheme="minorHAnsi"/>
        </w:rPr>
        <w:t>na rzecz osób z niepełnosprawnościami</w:t>
      </w:r>
      <w:r w:rsidR="00FB028A">
        <w:rPr>
          <w:rFonts w:asciiTheme="minorHAnsi" w:hAnsiTheme="minorHAnsi" w:cstheme="minorHAnsi"/>
        </w:rPr>
        <w:t>,</w:t>
      </w:r>
    </w:p>
    <w:p w:rsidR="00FB028A" w:rsidRPr="00FB028A" w:rsidRDefault="00FB028A" w:rsidP="00CE4F94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zwiększenie świadomości mieszkańców </w:t>
      </w:r>
      <w:r w:rsidR="00DF7D29">
        <w:rPr>
          <w:rFonts w:asciiTheme="minorHAnsi" w:hAnsiTheme="minorHAnsi" w:cstheme="minorHAnsi"/>
        </w:rPr>
        <w:t>w zakresie</w:t>
      </w:r>
      <w:r>
        <w:rPr>
          <w:rFonts w:asciiTheme="minorHAnsi" w:hAnsiTheme="minorHAnsi" w:cstheme="minorHAnsi"/>
        </w:rPr>
        <w:t xml:space="preserve"> prowadzonych działa</w:t>
      </w:r>
      <w:r w:rsidR="00DF7D29">
        <w:rPr>
          <w:rFonts w:asciiTheme="minorHAnsi" w:hAnsiTheme="minorHAnsi" w:cstheme="minorHAnsi"/>
        </w:rPr>
        <w:t>ń</w:t>
      </w:r>
      <w:r>
        <w:rPr>
          <w:rFonts w:asciiTheme="minorHAnsi" w:hAnsiTheme="minorHAnsi" w:cstheme="minorHAnsi"/>
        </w:rPr>
        <w:t xml:space="preserve"> na rzecz osób z niepełnosprawnościami,</w:t>
      </w:r>
    </w:p>
    <w:p w:rsidR="00FB028A" w:rsidRPr="00FB028A" w:rsidRDefault="00FB028A" w:rsidP="00CE4F94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Theme="minorHAnsi" w:hAnsiTheme="minorHAnsi" w:cstheme="minorHAnsi"/>
        </w:rPr>
      </w:pPr>
      <w:r w:rsidRPr="00FB028A">
        <w:rPr>
          <w:rFonts w:asciiTheme="minorHAnsi" w:hAnsiTheme="minorHAnsi" w:cstheme="minorHAnsi"/>
        </w:rPr>
        <w:t>przygotowanie osób z niepełnosprawnościami do samodzielnego pełnienia różnorodnych ról we współczesnym społeczeństwie,</w:t>
      </w:r>
    </w:p>
    <w:p w:rsidR="00760FE0" w:rsidRPr="00AC204D" w:rsidRDefault="00760FE0" w:rsidP="0047527A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AC204D">
        <w:rPr>
          <w:rFonts w:asciiTheme="minorHAnsi" w:hAnsiTheme="minorHAnsi" w:cstheme="minorHAnsi"/>
          <w:b/>
          <w:i/>
          <w:u w:val="single"/>
        </w:rPr>
        <w:t>Mierniki:</w:t>
      </w:r>
    </w:p>
    <w:p w:rsidR="00FB028A" w:rsidRPr="00577004" w:rsidRDefault="00AC204D" w:rsidP="00577004">
      <w:pPr>
        <w:pStyle w:val="Akapitzlist"/>
        <w:numPr>
          <w:ilvl w:val="0"/>
          <w:numId w:val="91"/>
        </w:numPr>
        <w:spacing w:line="360" w:lineRule="auto"/>
        <w:jc w:val="both"/>
        <w:rPr>
          <w:rFonts w:asciiTheme="minorHAnsi" w:hAnsiTheme="minorHAnsi" w:cstheme="minorHAnsi"/>
        </w:rPr>
      </w:pPr>
      <w:r w:rsidRPr="00C3394D">
        <w:rPr>
          <w:rFonts w:asciiTheme="minorHAnsi" w:hAnsiTheme="minorHAnsi" w:cstheme="minorHAnsi"/>
        </w:rPr>
        <w:t>li</w:t>
      </w:r>
      <w:r w:rsidR="00577004">
        <w:rPr>
          <w:rFonts w:asciiTheme="minorHAnsi" w:hAnsiTheme="minorHAnsi" w:cstheme="minorHAnsi"/>
        </w:rPr>
        <w:t>czba wspieranych przedsięwzięć</w:t>
      </w:r>
    </w:p>
    <w:p w:rsidR="00A86B11" w:rsidRPr="00816D2D" w:rsidRDefault="00A86B11" w:rsidP="00A86B11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A86B11" w:rsidRPr="00DB03B4" w:rsidRDefault="00A724E8" w:rsidP="00A86B11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średniorocznie </w:t>
      </w:r>
      <w:r w:rsidR="00DB03B4">
        <w:rPr>
          <w:rFonts w:asciiTheme="minorHAnsi" w:hAnsiTheme="minorHAnsi" w:cstheme="minorHAnsi"/>
          <w:color w:val="000000"/>
        </w:rPr>
        <w:t>90 przedsięwzięć</w:t>
      </w:r>
    </w:p>
    <w:p w:rsidR="00760FE0" w:rsidRPr="00AC204D" w:rsidRDefault="00760FE0" w:rsidP="00AC204D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AC204D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760FE0" w:rsidRDefault="00AC204D" w:rsidP="001E528F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C204D">
        <w:rPr>
          <w:rFonts w:asciiTheme="minorHAnsi" w:hAnsiTheme="minorHAnsi" w:cstheme="minorHAnsi"/>
        </w:rPr>
        <w:t xml:space="preserve">Urząd Miasta Bydgoszczy: Biuro Aktywności Społecznej, Biuro ds. Zdrowia i Polityki Społecznej, </w:t>
      </w:r>
      <w:r w:rsidR="00FB028A">
        <w:rPr>
          <w:rFonts w:asciiTheme="minorHAnsi" w:hAnsiTheme="minorHAnsi" w:cstheme="minorHAnsi"/>
        </w:rPr>
        <w:t xml:space="preserve">Miejski Ośrodek Pomocy Społecznej w Bydgoszczy, </w:t>
      </w:r>
      <w:r w:rsidR="00E267B8" w:rsidRPr="00AC204D">
        <w:rPr>
          <w:rFonts w:asciiTheme="minorHAnsi" w:hAnsiTheme="minorHAnsi" w:cstheme="minorHAnsi"/>
        </w:rPr>
        <w:t xml:space="preserve">Zespół Domów Pomocy Społecznej </w:t>
      </w:r>
      <w:r w:rsidR="00E267B8">
        <w:rPr>
          <w:rFonts w:asciiTheme="minorHAnsi" w:hAnsiTheme="minorHAnsi" w:cstheme="minorHAnsi"/>
        </w:rPr>
        <w:br/>
      </w:r>
      <w:r w:rsidR="00E267B8" w:rsidRPr="00AC204D">
        <w:rPr>
          <w:rFonts w:asciiTheme="minorHAnsi" w:hAnsiTheme="minorHAnsi" w:cstheme="minorHAnsi"/>
        </w:rPr>
        <w:t>i Ośrodków Wsparcia w Bydgoszczy</w:t>
      </w:r>
      <w:r w:rsidR="00E267B8">
        <w:rPr>
          <w:rFonts w:asciiTheme="minorHAnsi" w:hAnsiTheme="minorHAnsi" w:cstheme="minorHAnsi"/>
        </w:rPr>
        <w:t>,</w:t>
      </w:r>
      <w:r w:rsidR="00E267B8" w:rsidRPr="00E267B8">
        <w:rPr>
          <w:rFonts w:asciiTheme="minorHAnsi" w:hAnsiTheme="minorHAnsi" w:cstheme="minorHAnsi"/>
        </w:rPr>
        <w:t xml:space="preserve"> </w:t>
      </w:r>
      <w:r w:rsidR="00E267B8" w:rsidRPr="00AC204D">
        <w:rPr>
          <w:rFonts w:asciiTheme="minorHAnsi" w:hAnsiTheme="minorHAnsi" w:cstheme="minorHAnsi"/>
        </w:rPr>
        <w:t>Zespół Domów Pomocy Społecznej i Ośrodków Wsparcia w Bydgoszczy</w:t>
      </w:r>
      <w:r w:rsidR="00E267B8">
        <w:rPr>
          <w:rFonts w:asciiTheme="minorHAnsi" w:hAnsiTheme="minorHAnsi" w:cstheme="minorHAnsi"/>
        </w:rPr>
        <w:t xml:space="preserve">, </w:t>
      </w:r>
      <w:r w:rsidR="00E267B8" w:rsidRPr="00AC204D">
        <w:rPr>
          <w:rFonts w:asciiTheme="minorHAnsi" w:hAnsiTheme="minorHAnsi" w:cstheme="minorHAnsi"/>
        </w:rPr>
        <w:t xml:space="preserve"> </w:t>
      </w:r>
      <w:r w:rsidRPr="00AC204D">
        <w:rPr>
          <w:rFonts w:asciiTheme="minorHAnsi" w:hAnsiTheme="minorHAnsi" w:cstheme="minorHAnsi"/>
        </w:rPr>
        <w:t>Bydgoskie Centrum Sportu, Bydgoskie Obiekty Sportowe Sp. z o.o., Leśny Park Kultury i Wypoczynku „</w:t>
      </w:r>
      <w:proofErr w:type="spellStart"/>
      <w:r w:rsidRPr="00AC204D">
        <w:rPr>
          <w:rFonts w:asciiTheme="minorHAnsi" w:hAnsiTheme="minorHAnsi" w:cstheme="minorHAnsi"/>
        </w:rPr>
        <w:t>Myślęcinek</w:t>
      </w:r>
      <w:proofErr w:type="spellEnd"/>
      <w:r w:rsidRPr="00AC204D">
        <w:rPr>
          <w:rFonts w:asciiTheme="minorHAnsi" w:hAnsiTheme="minorHAnsi" w:cstheme="minorHAnsi"/>
        </w:rPr>
        <w:t xml:space="preserve">”, Miejskie Centrum Kultury, Park Kultury w Bydgoszczy Młyny Rothera, Galeria Miejska </w:t>
      </w:r>
      <w:proofErr w:type="spellStart"/>
      <w:r w:rsidRPr="00AC204D">
        <w:rPr>
          <w:rFonts w:asciiTheme="minorHAnsi" w:hAnsiTheme="minorHAnsi" w:cstheme="minorHAnsi"/>
        </w:rPr>
        <w:t>bwa</w:t>
      </w:r>
      <w:proofErr w:type="spellEnd"/>
      <w:r w:rsidRPr="00AC204D">
        <w:rPr>
          <w:rFonts w:asciiTheme="minorHAnsi" w:hAnsiTheme="minorHAnsi" w:cstheme="minorHAnsi"/>
        </w:rPr>
        <w:t xml:space="preserve">, Muzeum Okręgowe im. Leona Wyczółkowskiego </w:t>
      </w:r>
      <w:r w:rsidR="00E267B8">
        <w:rPr>
          <w:rFonts w:asciiTheme="minorHAnsi" w:hAnsiTheme="minorHAnsi" w:cstheme="minorHAnsi"/>
        </w:rPr>
        <w:br/>
      </w:r>
      <w:r w:rsidRPr="00AC204D">
        <w:rPr>
          <w:rFonts w:asciiTheme="minorHAnsi" w:hAnsiTheme="minorHAnsi" w:cstheme="minorHAnsi"/>
        </w:rPr>
        <w:t xml:space="preserve">w Bydgoszczy, Teatr Polski im. Hieronima Konieczki w Bydgoszczy, Teatr Kameralny </w:t>
      </w:r>
      <w:r w:rsidR="00E267B8">
        <w:rPr>
          <w:rFonts w:asciiTheme="minorHAnsi" w:hAnsiTheme="minorHAnsi" w:cstheme="minorHAnsi"/>
        </w:rPr>
        <w:br/>
      </w:r>
      <w:r w:rsidRPr="00AC204D">
        <w:rPr>
          <w:rFonts w:asciiTheme="minorHAnsi" w:hAnsiTheme="minorHAnsi" w:cstheme="minorHAnsi"/>
        </w:rPr>
        <w:t>w Bydgoszczy, organizacje pozarządowe</w:t>
      </w:r>
      <w:r w:rsidR="00C94CD8">
        <w:rPr>
          <w:rFonts w:asciiTheme="minorHAnsi" w:hAnsiTheme="minorHAnsi" w:cstheme="minorHAnsi"/>
        </w:rPr>
        <w:t>.</w:t>
      </w:r>
    </w:p>
    <w:p w:rsidR="0021033B" w:rsidRDefault="0021033B" w:rsidP="001E528F">
      <w:pPr>
        <w:spacing w:after="120" w:line="360" w:lineRule="auto"/>
        <w:jc w:val="both"/>
        <w:rPr>
          <w:rFonts w:asciiTheme="minorHAnsi" w:hAnsiTheme="minorHAnsi" w:cstheme="minorHAnsi"/>
        </w:rPr>
      </w:pPr>
    </w:p>
    <w:p w:rsidR="0021033B" w:rsidRDefault="0021033B" w:rsidP="001E528F">
      <w:pPr>
        <w:spacing w:after="120" w:line="360" w:lineRule="auto"/>
        <w:jc w:val="both"/>
        <w:rPr>
          <w:rFonts w:asciiTheme="minorHAnsi" w:hAnsiTheme="minorHAnsi" w:cstheme="minorHAnsi"/>
        </w:rPr>
      </w:pPr>
    </w:p>
    <w:p w:rsidR="00126A98" w:rsidRPr="0075366A" w:rsidRDefault="001D17A5" w:rsidP="00CE4F94">
      <w:pPr>
        <w:pStyle w:val="Akapitzlist"/>
        <w:numPr>
          <w:ilvl w:val="0"/>
          <w:numId w:val="70"/>
        </w:numPr>
        <w:spacing w:line="360" w:lineRule="auto"/>
        <w:jc w:val="both"/>
        <w:outlineLvl w:val="1"/>
        <w:rPr>
          <w:rFonts w:asciiTheme="minorHAnsi" w:hAnsiTheme="minorHAnsi" w:cstheme="minorHAnsi"/>
          <w:b/>
          <w:color w:val="5B9BD5" w:themeColor="accent1"/>
          <w:sz w:val="28"/>
          <w:szCs w:val="28"/>
        </w:rPr>
      </w:pPr>
      <w:bookmarkStart w:id="61" w:name="_Toc144905640"/>
      <w:r w:rsidRPr="0075366A">
        <w:rPr>
          <w:rFonts w:asciiTheme="minorHAnsi" w:hAnsiTheme="minorHAnsi" w:cstheme="minorHAnsi"/>
          <w:b/>
          <w:color w:val="5B9BD5" w:themeColor="accent1"/>
          <w:sz w:val="28"/>
          <w:szCs w:val="28"/>
          <w:u w:val="single"/>
        </w:rPr>
        <w:lastRenderedPageBreak/>
        <w:t xml:space="preserve">Cel </w:t>
      </w:r>
      <w:r w:rsidR="00E267B8">
        <w:rPr>
          <w:rFonts w:asciiTheme="minorHAnsi" w:hAnsiTheme="minorHAnsi" w:cstheme="minorHAnsi"/>
          <w:b/>
          <w:color w:val="5B9BD5" w:themeColor="accent1"/>
          <w:sz w:val="28"/>
          <w:szCs w:val="28"/>
          <w:u w:val="single"/>
        </w:rPr>
        <w:t>V</w:t>
      </w:r>
      <w:r w:rsidRPr="0075366A">
        <w:rPr>
          <w:rFonts w:asciiTheme="minorHAnsi" w:hAnsiTheme="minorHAnsi" w:cstheme="minorHAnsi"/>
          <w:b/>
          <w:color w:val="5B9BD5" w:themeColor="accent1"/>
          <w:sz w:val="28"/>
          <w:szCs w:val="28"/>
          <w:u w:val="single"/>
        </w:rPr>
        <w:t>:</w:t>
      </w:r>
      <w:r w:rsidRPr="0075366A">
        <w:rPr>
          <w:rFonts w:asciiTheme="minorHAnsi" w:hAnsiTheme="minorHAnsi" w:cstheme="minorHAnsi"/>
          <w:b/>
          <w:color w:val="5B9BD5" w:themeColor="accent1"/>
          <w:sz w:val="28"/>
          <w:szCs w:val="28"/>
        </w:rPr>
        <w:t xml:space="preserve"> </w:t>
      </w:r>
      <w:r w:rsidR="00126A98" w:rsidRPr="0075366A">
        <w:rPr>
          <w:rFonts w:asciiTheme="minorHAnsi" w:hAnsiTheme="minorHAnsi" w:cstheme="minorHAnsi"/>
          <w:b/>
          <w:color w:val="5B9BD5" w:themeColor="accent1"/>
          <w:sz w:val="28"/>
          <w:szCs w:val="28"/>
        </w:rPr>
        <w:t xml:space="preserve">Zwiększenie poziomu bezpieczeństwa dzieci i młodzieży </w:t>
      </w:r>
      <w:r w:rsidR="0075366A">
        <w:rPr>
          <w:rFonts w:asciiTheme="minorHAnsi" w:hAnsiTheme="minorHAnsi" w:cstheme="minorHAnsi"/>
          <w:b/>
          <w:color w:val="5B9BD5" w:themeColor="accent1"/>
          <w:sz w:val="28"/>
          <w:szCs w:val="28"/>
        </w:rPr>
        <w:br/>
      </w:r>
      <w:r w:rsidR="00126A98" w:rsidRPr="0075366A">
        <w:rPr>
          <w:rFonts w:asciiTheme="minorHAnsi" w:hAnsiTheme="minorHAnsi" w:cstheme="minorHAnsi"/>
          <w:b/>
          <w:color w:val="5B9BD5" w:themeColor="accent1"/>
          <w:sz w:val="28"/>
          <w:szCs w:val="28"/>
        </w:rPr>
        <w:t xml:space="preserve">z niepełnosprawnościami oraz wzmacnianie ich poczucia wartości </w:t>
      </w:r>
      <w:r w:rsidR="0075366A">
        <w:rPr>
          <w:rFonts w:asciiTheme="minorHAnsi" w:hAnsiTheme="minorHAnsi" w:cstheme="minorHAnsi"/>
          <w:b/>
          <w:color w:val="5B9BD5" w:themeColor="accent1"/>
          <w:sz w:val="28"/>
          <w:szCs w:val="28"/>
        </w:rPr>
        <w:br/>
      </w:r>
      <w:r w:rsidR="00126A98" w:rsidRPr="0075366A">
        <w:rPr>
          <w:rFonts w:asciiTheme="minorHAnsi" w:hAnsiTheme="minorHAnsi" w:cstheme="minorHAnsi"/>
          <w:b/>
          <w:color w:val="5B9BD5" w:themeColor="accent1"/>
          <w:sz w:val="28"/>
          <w:szCs w:val="28"/>
        </w:rPr>
        <w:t>z poszanowaniem indywidualnych potrzeb rozwojowych</w:t>
      </w:r>
      <w:bookmarkEnd w:id="61"/>
    </w:p>
    <w:p w:rsidR="00126A98" w:rsidRPr="002F6767" w:rsidRDefault="00126A98" w:rsidP="00F55896">
      <w:pPr>
        <w:spacing w:after="12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2F6767">
        <w:rPr>
          <w:rFonts w:asciiTheme="minorHAnsi" w:hAnsiTheme="minorHAnsi" w:cstheme="minorHAnsi"/>
          <w:b/>
          <w:i/>
          <w:u w:val="single"/>
        </w:rPr>
        <w:t>Działania :</w:t>
      </w:r>
    </w:p>
    <w:p w:rsidR="00126A98" w:rsidRPr="009A6ABE" w:rsidRDefault="00126A98" w:rsidP="00CE4F94">
      <w:pPr>
        <w:numPr>
          <w:ilvl w:val="0"/>
          <w:numId w:val="57"/>
        </w:numPr>
        <w:shd w:val="clear" w:color="auto" w:fill="DEEAF6" w:themeFill="accent1" w:themeFillTint="33"/>
        <w:spacing w:before="240" w:line="360" w:lineRule="auto"/>
        <w:jc w:val="both"/>
        <w:rPr>
          <w:rFonts w:asciiTheme="minorHAnsi" w:hAnsiTheme="minorHAnsi" w:cstheme="minorHAnsi"/>
          <w:i/>
        </w:rPr>
      </w:pPr>
      <w:r w:rsidRPr="009A6ABE">
        <w:rPr>
          <w:rFonts w:asciiTheme="minorHAnsi" w:hAnsiTheme="minorHAnsi" w:cstheme="minorHAnsi"/>
          <w:i/>
        </w:rPr>
        <w:t>Tworzenie i prowadzenie oddział</w:t>
      </w:r>
      <w:r w:rsidR="00F55896">
        <w:rPr>
          <w:rFonts w:asciiTheme="minorHAnsi" w:hAnsiTheme="minorHAnsi" w:cstheme="minorHAnsi"/>
          <w:i/>
        </w:rPr>
        <w:t>ów</w:t>
      </w:r>
      <w:r w:rsidRPr="009A6ABE">
        <w:rPr>
          <w:rFonts w:asciiTheme="minorHAnsi" w:hAnsiTheme="minorHAnsi" w:cstheme="minorHAnsi"/>
          <w:i/>
        </w:rPr>
        <w:t xml:space="preserve"> integracyjnych i placówek specjalnych.</w:t>
      </w:r>
    </w:p>
    <w:p w:rsidR="00B72E3C" w:rsidRDefault="00B72E3C" w:rsidP="00F55896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BE28C1">
        <w:rPr>
          <w:rFonts w:asciiTheme="minorHAnsi" w:hAnsiTheme="minorHAnsi" w:cstheme="minorHAnsi"/>
          <w:b/>
          <w:i/>
          <w:u w:val="single"/>
        </w:rPr>
        <w:t>Oczekiwane rezultaty:</w:t>
      </w:r>
    </w:p>
    <w:p w:rsidR="00BE28C1" w:rsidRPr="00BE28C1" w:rsidRDefault="00BE28C1" w:rsidP="00F55896">
      <w:pPr>
        <w:spacing w:line="360" w:lineRule="auto"/>
        <w:jc w:val="both"/>
        <w:rPr>
          <w:rFonts w:asciiTheme="minorHAnsi" w:hAnsiTheme="minorHAnsi" w:cstheme="minorHAnsi"/>
        </w:rPr>
      </w:pPr>
      <w:r w:rsidRPr="00BE28C1">
        <w:rPr>
          <w:rFonts w:asciiTheme="minorHAnsi" w:hAnsiTheme="minorHAnsi" w:cstheme="minorHAnsi"/>
        </w:rPr>
        <w:t>Dostęp uczniów z niepełnosprawnościami do dostosowanego systemu edukacji</w:t>
      </w:r>
      <w:r w:rsidRPr="00C17DE8">
        <w:rPr>
          <w:rFonts w:ascii="Arial" w:hAnsi="Arial" w:cs="Arial"/>
          <w:sz w:val="20"/>
          <w:szCs w:val="20"/>
        </w:rPr>
        <w:t>.</w:t>
      </w:r>
    </w:p>
    <w:p w:rsidR="00B72E3C" w:rsidRDefault="00B72E3C" w:rsidP="00B72E3C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BE28C1">
        <w:rPr>
          <w:rFonts w:asciiTheme="minorHAnsi" w:hAnsiTheme="minorHAnsi" w:cstheme="minorHAnsi"/>
          <w:b/>
          <w:i/>
          <w:u w:val="single"/>
        </w:rPr>
        <w:t>Mierniki:</w:t>
      </w:r>
    </w:p>
    <w:p w:rsidR="00A22376" w:rsidRDefault="00A22376" w:rsidP="00CE4F94">
      <w:pPr>
        <w:pStyle w:val="Akapitzlist"/>
        <w:numPr>
          <w:ilvl w:val="0"/>
          <w:numId w:val="76"/>
        </w:numPr>
        <w:spacing w:after="1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liczba placówek specjalnych,</w:t>
      </w:r>
    </w:p>
    <w:p w:rsidR="00BE28C1" w:rsidRDefault="00BE28C1" w:rsidP="00CE4F94">
      <w:pPr>
        <w:pStyle w:val="Akapitzlist"/>
        <w:numPr>
          <w:ilvl w:val="0"/>
          <w:numId w:val="76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BE28C1">
        <w:rPr>
          <w:rFonts w:asciiTheme="minorHAnsi" w:hAnsiTheme="minorHAnsi" w:cstheme="minorHAnsi"/>
        </w:rPr>
        <w:t xml:space="preserve">liczba placówek integracyjnych, </w:t>
      </w:r>
    </w:p>
    <w:p w:rsidR="00BE28C1" w:rsidRDefault="00BE28C1" w:rsidP="00CE4F94">
      <w:pPr>
        <w:pStyle w:val="Akapitzlist"/>
        <w:numPr>
          <w:ilvl w:val="0"/>
          <w:numId w:val="76"/>
        </w:numPr>
        <w:spacing w:line="360" w:lineRule="auto"/>
        <w:jc w:val="both"/>
        <w:rPr>
          <w:rFonts w:asciiTheme="minorHAnsi" w:hAnsiTheme="minorHAnsi" w:cstheme="minorHAnsi"/>
        </w:rPr>
      </w:pPr>
      <w:r w:rsidRPr="00BE28C1">
        <w:rPr>
          <w:rFonts w:asciiTheme="minorHAnsi" w:hAnsiTheme="minorHAnsi" w:cstheme="minorHAnsi"/>
        </w:rPr>
        <w:t>liczba dzieci objętych edukacją.</w:t>
      </w:r>
    </w:p>
    <w:p w:rsidR="00125E5A" w:rsidRPr="00816D2D" w:rsidRDefault="00125E5A" w:rsidP="00125E5A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125E5A" w:rsidRDefault="00A64746" w:rsidP="00125E5A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</w:rPr>
      </w:pPr>
      <w:r w:rsidRPr="00A64746">
        <w:rPr>
          <w:rFonts w:asciiTheme="minorHAnsi" w:hAnsiTheme="minorHAnsi" w:cstheme="minorHAnsi"/>
        </w:rPr>
        <w:t xml:space="preserve">średniorocznie 7 placówek </w:t>
      </w:r>
      <w:r>
        <w:rPr>
          <w:rFonts w:asciiTheme="minorHAnsi" w:hAnsiTheme="minorHAnsi" w:cstheme="minorHAnsi"/>
        </w:rPr>
        <w:t>spe</w:t>
      </w:r>
      <w:r w:rsidRPr="00A64746">
        <w:rPr>
          <w:rFonts w:asciiTheme="minorHAnsi" w:hAnsiTheme="minorHAnsi" w:cstheme="minorHAnsi"/>
        </w:rPr>
        <w:t>cjalnych,</w:t>
      </w:r>
    </w:p>
    <w:p w:rsidR="00A64746" w:rsidRPr="00A64746" w:rsidRDefault="00A64746" w:rsidP="00125E5A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średniorocznie 13 placówek integracyjnych.</w:t>
      </w:r>
    </w:p>
    <w:p w:rsidR="00B72E3C" w:rsidRDefault="00B72E3C" w:rsidP="00EE1656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BE28C1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BE28C1" w:rsidRDefault="00CB128A" w:rsidP="00B72E3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Wydział Edukacji i Sportu Urzędu Miasta Bydgoszczy</w:t>
      </w:r>
    </w:p>
    <w:p w:rsidR="00126A98" w:rsidRPr="009A6ABE" w:rsidRDefault="00126A98" w:rsidP="00CE4F94">
      <w:pPr>
        <w:numPr>
          <w:ilvl w:val="0"/>
          <w:numId w:val="57"/>
        </w:numPr>
        <w:shd w:val="clear" w:color="auto" w:fill="DEEAF6" w:themeFill="accent1" w:themeFillTint="33"/>
        <w:spacing w:before="240" w:line="360" w:lineRule="auto"/>
        <w:jc w:val="both"/>
        <w:rPr>
          <w:rFonts w:asciiTheme="minorHAnsi" w:hAnsiTheme="minorHAnsi" w:cstheme="minorHAnsi"/>
          <w:i/>
        </w:rPr>
      </w:pPr>
      <w:r w:rsidRPr="009A6ABE">
        <w:rPr>
          <w:rFonts w:asciiTheme="minorHAnsi" w:hAnsiTheme="minorHAnsi" w:cstheme="minorHAnsi"/>
          <w:i/>
        </w:rPr>
        <w:t>Dowóz dzieci i młodzieży z niepełnosprawnościami do placówek oświatowych.</w:t>
      </w:r>
    </w:p>
    <w:p w:rsidR="00B72E3C" w:rsidRDefault="00B72E3C" w:rsidP="008D2C89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B128A">
        <w:rPr>
          <w:rFonts w:asciiTheme="minorHAnsi" w:hAnsiTheme="minorHAnsi" w:cstheme="minorHAnsi"/>
          <w:b/>
          <w:i/>
          <w:u w:val="single"/>
        </w:rPr>
        <w:t>Oczekiwane rezultaty:</w:t>
      </w:r>
    </w:p>
    <w:p w:rsidR="008519C8" w:rsidRPr="008519C8" w:rsidRDefault="008519C8" w:rsidP="00B72E3C">
      <w:pPr>
        <w:spacing w:line="360" w:lineRule="auto"/>
        <w:jc w:val="both"/>
        <w:rPr>
          <w:rFonts w:asciiTheme="minorHAnsi" w:hAnsiTheme="minorHAnsi" w:cstheme="minorHAnsi"/>
        </w:rPr>
      </w:pPr>
      <w:r w:rsidRPr="008519C8">
        <w:rPr>
          <w:rFonts w:asciiTheme="minorHAnsi" w:hAnsiTheme="minorHAnsi" w:cstheme="minorHAnsi"/>
        </w:rPr>
        <w:t>Zapewnienie i ułatwienie dostępu do placówek oświatowych.</w:t>
      </w:r>
    </w:p>
    <w:p w:rsidR="00B72E3C" w:rsidRDefault="00B72E3C" w:rsidP="00B72E3C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B128A">
        <w:rPr>
          <w:rFonts w:asciiTheme="minorHAnsi" w:hAnsiTheme="minorHAnsi" w:cstheme="minorHAnsi"/>
          <w:b/>
          <w:i/>
          <w:u w:val="single"/>
        </w:rPr>
        <w:t>Mierniki:</w:t>
      </w:r>
    </w:p>
    <w:p w:rsidR="008519C8" w:rsidRDefault="008519C8" w:rsidP="00CE4F94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Theme="minorHAnsi" w:hAnsiTheme="minorHAnsi" w:cstheme="minorHAnsi"/>
        </w:rPr>
      </w:pPr>
      <w:r w:rsidRPr="00BC219C">
        <w:rPr>
          <w:rFonts w:asciiTheme="minorHAnsi" w:hAnsiTheme="minorHAnsi" w:cstheme="minorHAnsi"/>
        </w:rPr>
        <w:t>liczba uczniów objętych dowozem</w:t>
      </w:r>
    </w:p>
    <w:p w:rsidR="00125E5A" w:rsidRPr="00816D2D" w:rsidRDefault="00125E5A" w:rsidP="00125E5A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125E5A" w:rsidRPr="00A22376" w:rsidRDefault="00A22376" w:rsidP="00125E5A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średniorocznie 200 uczniów objęt</w:t>
      </w:r>
      <w:r w:rsidRPr="00A22376">
        <w:rPr>
          <w:rFonts w:asciiTheme="minorHAnsi" w:hAnsiTheme="minorHAnsi" w:cstheme="minorHAnsi"/>
          <w:color w:val="000000"/>
        </w:rPr>
        <w:t>ych dowozem</w:t>
      </w:r>
    </w:p>
    <w:p w:rsidR="00B72E3C" w:rsidRPr="00CB128A" w:rsidRDefault="00B72E3C" w:rsidP="00B72E3C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B128A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8519C8" w:rsidRDefault="008519C8" w:rsidP="008519C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Wydział Edukacji i Sportu Urzędu Miasta Bydgoszczy</w:t>
      </w:r>
    </w:p>
    <w:p w:rsidR="00126A98" w:rsidRPr="009A6ABE" w:rsidRDefault="00126A98" w:rsidP="00CE4F94">
      <w:pPr>
        <w:numPr>
          <w:ilvl w:val="0"/>
          <w:numId w:val="57"/>
        </w:numPr>
        <w:shd w:val="clear" w:color="auto" w:fill="DEEAF6" w:themeFill="accent1" w:themeFillTint="33"/>
        <w:spacing w:before="240" w:line="360" w:lineRule="auto"/>
        <w:jc w:val="both"/>
        <w:rPr>
          <w:rFonts w:asciiTheme="minorHAnsi" w:hAnsiTheme="minorHAnsi" w:cstheme="minorHAnsi"/>
          <w:i/>
        </w:rPr>
      </w:pPr>
      <w:r w:rsidRPr="009A6ABE">
        <w:rPr>
          <w:rFonts w:asciiTheme="minorHAnsi" w:hAnsiTheme="minorHAnsi" w:cstheme="minorHAnsi"/>
          <w:i/>
        </w:rPr>
        <w:t xml:space="preserve">Prowadzenie zajęć </w:t>
      </w:r>
      <w:proofErr w:type="spellStart"/>
      <w:r w:rsidRPr="009A6ABE">
        <w:rPr>
          <w:rFonts w:asciiTheme="minorHAnsi" w:hAnsiTheme="minorHAnsi" w:cstheme="minorHAnsi"/>
          <w:i/>
        </w:rPr>
        <w:t>edukacyjno</w:t>
      </w:r>
      <w:proofErr w:type="spellEnd"/>
      <w:r w:rsidRPr="009A6ABE">
        <w:rPr>
          <w:rFonts w:asciiTheme="minorHAnsi" w:hAnsiTheme="minorHAnsi" w:cstheme="minorHAnsi"/>
          <w:i/>
        </w:rPr>
        <w:t xml:space="preserve"> – profilaktycznych w pl</w:t>
      </w:r>
      <w:r w:rsidR="005424A3">
        <w:rPr>
          <w:rFonts w:asciiTheme="minorHAnsi" w:hAnsiTheme="minorHAnsi" w:cstheme="minorHAnsi"/>
          <w:i/>
        </w:rPr>
        <w:t>a</w:t>
      </w:r>
      <w:r w:rsidRPr="009A6ABE">
        <w:rPr>
          <w:rFonts w:asciiTheme="minorHAnsi" w:hAnsiTheme="minorHAnsi" w:cstheme="minorHAnsi"/>
          <w:i/>
        </w:rPr>
        <w:t>cówkach oświatowych.</w:t>
      </w:r>
    </w:p>
    <w:p w:rsidR="00B72E3C" w:rsidRDefault="00B72E3C" w:rsidP="008D2C89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B128A">
        <w:rPr>
          <w:rFonts w:asciiTheme="minorHAnsi" w:hAnsiTheme="minorHAnsi" w:cstheme="minorHAnsi"/>
          <w:b/>
          <w:i/>
          <w:u w:val="single"/>
        </w:rPr>
        <w:t>Oczekiwane rezultaty:</w:t>
      </w:r>
    </w:p>
    <w:p w:rsidR="008519C8" w:rsidRPr="008519C8" w:rsidRDefault="008519C8" w:rsidP="008D2C89">
      <w:pPr>
        <w:spacing w:line="360" w:lineRule="auto"/>
        <w:jc w:val="both"/>
        <w:rPr>
          <w:rFonts w:asciiTheme="minorHAnsi" w:hAnsiTheme="minorHAnsi" w:cstheme="minorHAnsi"/>
        </w:rPr>
      </w:pPr>
      <w:r w:rsidRPr="008519C8">
        <w:rPr>
          <w:rFonts w:asciiTheme="minorHAnsi" w:hAnsiTheme="minorHAnsi" w:cstheme="minorHAnsi"/>
        </w:rPr>
        <w:t xml:space="preserve">Zwiększenie świadomości uczniów dotyczących bezpieczeństwa </w:t>
      </w:r>
      <w:r w:rsidR="00A32D43">
        <w:rPr>
          <w:rFonts w:asciiTheme="minorHAnsi" w:hAnsiTheme="minorHAnsi" w:cstheme="minorHAnsi"/>
        </w:rPr>
        <w:t xml:space="preserve">poprzez </w:t>
      </w:r>
      <w:r w:rsidRPr="008519C8">
        <w:rPr>
          <w:rFonts w:asciiTheme="minorHAnsi" w:hAnsiTheme="minorHAnsi" w:cstheme="minorHAnsi"/>
        </w:rPr>
        <w:t>podejmowani</w:t>
      </w:r>
      <w:r w:rsidR="00A32D43">
        <w:rPr>
          <w:rFonts w:asciiTheme="minorHAnsi" w:hAnsiTheme="minorHAnsi" w:cstheme="minorHAnsi"/>
        </w:rPr>
        <w:t>e</w:t>
      </w:r>
      <w:r w:rsidRPr="008519C8">
        <w:rPr>
          <w:rFonts w:asciiTheme="minorHAnsi" w:hAnsiTheme="minorHAnsi" w:cstheme="minorHAnsi"/>
        </w:rPr>
        <w:t xml:space="preserve"> działań profilaktycznych w zakresie przeciwdziałania </w:t>
      </w:r>
      <w:proofErr w:type="spellStart"/>
      <w:r w:rsidRPr="008519C8">
        <w:rPr>
          <w:rFonts w:asciiTheme="minorHAnsi" w:hAnsiTheme="minorHAnsi" w:cstheme="minorHAnsi"/>
        </w:rPr>
        <w:t>zachowani</w:t>
      </w:r>
      <w:r w:rsidR="00A32D43">
        <w:rPr>
          <w:rFonts w:asciiTheme="minorHAnsi" w:hAnsiTheme="minorHAnsi" w:cstheme="minorHAnsi"/>
        </w:rPr>
        <w:t>o</w:t>
      </w:r>
      <w:r w:rsidRPr="008519C8">
        <w:rPr>
          <w:rFonts w:asciiTheme="minorHAnsi" w:hAnsiTheme="minorHAnsi" w:cstheme="minorHAnsi"/>
        </w:rPr>
        <w:t>m</w:t>
      </w:r>
      <w:proofErr w:type="spellEnd"/>
      <w:r w:rsidRPr="008519C8">
        <w:rPr>
          <w:rFonts w:asciiTheme="minorHAnsi" w:hAnsiTheme="minorHAnsi" w:cstheme="minorHAnsi"/>
        </w:rPr>
        <w:t xml:space="preserve"> ryzykownym</w:t>
      </w:r>
      <w:r>
        <w:rPr>
          <w:rFonts w:asciiTheme="minorHAnsi" w:hAnsiTheme="minorHAnsi" w:cstheme="minorHAnsi"/>
        </w:rPr>
        <w:t>.</w:t>
      </w:r>
    </w:p>
    <w:p w:rsidR="00B72E3C" w:rsidRDefault="00B72E3C" w:rsidP="00B72E3C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B128A">
        <w:rPr>
          <w:rFonts w:asciiTheme="minorHAnsi" w:hAnsiTheme="minorHAnsi" w:cstheme="minorHAnsi"/>
          <w:b/>
          <w:i/>
          <w:u w:val="single"/>
        </w:rPr>
        <w:lastRenderedPageBreak/>
        <w:t>Mierniki:</w:t>
      </w:r>
    </w:p>
    <w:p w:rsidR="008519C8" w:rsidRDefault="0047527A" w:rsidP="00CE4F94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Theme="minorHAnsi" w:hAnsiTheme="minorHAnsi" w:cstheme="minorHAnsi"/>
        </w:rPr>
      </w:pPr>
      <w:r w:rsidRPr="00BC219C">
        <w:rPr>
          <w:rFonts w:asciiTheme="minorHAnsi" w:hAnsiTheme="minorHAnsi" w:cstheme="minorHAnsi"/>
        </w:rPr>
        <w:t xml:space="preserve">liczba przeprowadzonych </w:t>
      </w:r>
      <w:r w:rsidR="00A32D43">
        <w:rPr>
          <w:rFonts w:asciiTheme="minorHAnsi" w:hAnsiTheme="minorHAnsi" w:cstheme="minorHAnsi"/>
        </w:rPr>
        <w:t xml:space="preserve">działań </w:t>
      </w:r>
      <w:proofErr w:type="spellStart"/>
      <w:r w:rsidR="00A32D43">
        <w:rPr>
          <w:rFonts w:asciiTheme="minorHAnsi" w:hAnsiTheme="minorHAnsi" w:cstheme="minorHAnsi"/>
        </w:rPr>
        <w:t>edukacyjno</w:t>
      </w:r>
      <w:proofErr w:type="spellEnd"/>
      <w:r w:rsidR="00A32D43">
        <w:rPr>
          <w:rFonts w:asciiTheme="minorHAnsi" w:hAnsiTheme="minorHAnsi" w:cstheme="minorHAnsi"/>
        </w:rPr>
        <w:t xml:space="preserve"> -  profilaktycznych</w:t>
      </w:r>
    </w:p>
    <w:p w:rsidR="00125E5A" w:rsidRPr="00816D2D" w:rsidRDefault="00125E5A" w:rsidP="00125E5A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125E5A" w:rsidRPr="00A22376" w:rsidRDefault="00A22376" w:rsidP="00125E5A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</w:rPr>
      </w:pPr>
      <w:r w:rsidRPr="00A22376">
        <w:rPr>
          <w:rFonts w:asciiTheme="minorHAnsi" w:hAnsiTheme="minorHAnsi" w:cstheme="minorHAnsi"/>
          <w:color w:val="000000"/>
        </w:rPr>
        <w:t xml:space="preserve">średniorocznie </w:t>
      </w:r>
      <w:r w:rsidR="0021033B">
        <w:rPr>
          <w:rFonts w:asciiTheme="minorHAnsi" w:hAnsiTheme="minorHAnsi" w:cstheme="minorHAnsi"/>
          <w:color w:val="000000"/>
        </w:rPr>
        <w:t>100</w:t>
      </w:r>
      <w:r w:rsidRPr="00A22376">
        <w:rPr>
          <w:rFonts w:asciiTheme="minorHAnsi" w:hAnsiTheme="minorHAnsi" w:cstheme="minorHAnsi"/>
          <w:color w:val="000000"/>
        </w:rPr>
        <w:t xml:space="preserve"> działań </w:t>
      </w:r>
      <w:proofErr w:type="spellStart"/>
      <w:r w:rsidRPr="00A22376">
        <w:rPr>
          <w:rFonts w:asciiTheme="minorHAnsi" w:hAnsiTheme="minorHAnsi" w:cstheme="minorHAnsi"/>
          <w:color w:val="000000"/>
        </w:rPr>
        <w:t>edukacyjno</w:t>
      </w:r>
      <w:proofErr w:type="spellEnd"/>
      <w:r w:rsidRPr="00A22376">
        <w:rPr>
          <w:rFonts w:asciiTheme="minorHAnsi" w:hAnsiTheme="minorHAnsi" w:cstheme="minorHAnsi"/>
          <w:color w:val="000000"/>
        </w:rPr>
        <w:t xml:space="preserve"> - profilaktycznych</w:t>
      </w:r>
    </w:p>
    <w:p w:rsidR="00B72E3C" w:rsidRPr="00CB128A" w:rsidRDefault="00B72E3C" w:rsidP="00B72E3C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B128A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B72E3C" w:rsidRPr="00126A98" w:rsidRDefault="0021033B" w:rsidP="0021033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Wydział Edukacji i Sportu Urzędu Miasta Bydgoszczy, </w:t>
      </w:r>
      <w:r w:rsidR="008519C8">
        <w:rPr>
          <w:rFonts w:asciiTheme="minorHAnsi" w:hAnsiTheme="minorHAnsi" w:cstheme="minorHAnsi"/>
        </w:rPr>
        <w:t>Straż Miejska</w:t>
      </w:r>
      <w:r w:rsidR="002B6DCA">
        <w:rPr>
          <w:rFonts w:asciiTheme="minorHAnsi" w:hAnsiTheme="minorHAnsi" w:cstheme="minorHAnsi"/>
        </w:rPr>
        <w:t xml:space="preserve"> w Bydgoszczy</w:t>
      </w:r>
      <w:r>
        <w:rPr>
          <w:rFonts w:asciiTheme="minorHAnsi" w:hAnsiTheme="minorHAnsi" w:cstheme="minorHAnsi"/>
        </w:rPr>
        <w:t xml:space="preserve">. </w:t>
      </w:r>
    </w:p>
    <w:p w:rsidR="0071788B" w:rsidRPr="006445D7" w:rsidRDefault="0071788B" w:rsidP="00CE4F94">
      <w:pPr>
        <w:pStyle w:val="Akapitzlist"/>
        <w:numPr>
          <w:ilvl w:val="0"/>
          <w:numId w:val="57"/>
        </w:numPr>
        <w:shd w:val="clear" w:color="auto" w:fill="DEEAF6" w:themeFill="accent1" w:themeFillTint="33"/>
        <w:spacing w:before="240" w:after="120" w:line="360" w:lineRule="auto"/>
        <w:jc w:val="both"/>
        <w:rPr>
          <w:rFonts w:asciiTheme="minorHAnsi" w:hAnsiTheme="minorHAnsi" w:cstheme="minorHAnsi"/>
          <w:i/>
        </w:rPr>
      </w:pPr>
      <w:r w:rsidRPr="006445D7">
        <w:rPr>
          <w:rFonts w:asciiTheme="minorHAnsi" w:hAnsiTheme="minorHAnsi" w:cstheme="minorHAnsi"/>
          <w:i/>
        </w:rPr>
        <w:t>Sprawowanie opieki nad dziećmi z niepełnosprawnościami do 3 roku życia połączonej ze specjalistycznymi zajęciami terapeutycznymi.</w:t>
      </w:r>
    </w:p>
    <w:p w:rsidR="0071788B" w:rsidRPr="00A91914" w:rsidRDefault="0071788B" w:rsidP="0071788B">
      <w:pPr>
        <w:spacing w:line="360" w:lineRule="auto"/>
        <w:jc w:val="both"/>
        <w:rPr>
          <w:rFonts w:asciiTheme="minorHAnsi" w:hAnsiTheme="minorHAnsi" w:cstheme="minorHAnsi"/>
          <w:i/>
          <w:u w:val="single"/>
        </w:rPr>
      </w:pPr>
      <w:r w:rsidRPr="00A91914">
        <w:rPr>
          <w:rFonts w:asciiTheme="minorHAnsi" w:hAnsiTheme="minorHAnsi" w:cstheme="minorHAnsi"/>
          <w:b/>
          <w:i/>
          <w:u w:val="single"/>
        </w:rPr>
        <w:t>Oczekiwane rezultaty:</w:t>
      </w:r>
    </w:p>
    <w:p w:rsidR="0071788B" w:rsidRDefault="0071788B" w:rsidP="0071788B">
      <w:pPr>
        <w:spacing w:line="360" w:lineRule="auto"/>
        <w:jc w:val="both"/>
        <w:rPr>
          <w:rFonts w:asciiTheme="minorHAnsi" w:hAnsiTheme="minorHAnsi" w:cstheme="minorHAnsi"/>
        </w:rPr>
      </w:pPr>
      <w:r w:rsidRPr="00A91914">
        <w:rPr>
          <w:rFonts w:asciiTheme="minorHAnsi" w:hAnsiTheme="minorHAnsi" w:cstheme="minorHAnsi"/>
        </w:rPr>
        <w:t>Zapobieganie wykluczeniu od najwcześniejszych etapów życia poprzez odpowiednią rehabilitację oraz naukę i wpajanie umiejętności prowadzących do późniejszego</w:t>
      </w:r>
      <w:r w:rsidR="005424A3">
        <w:rPr>
          <w:rFonts w:asciiTheme="minorHAnsi" w:hAnsiTheme="minorHAnsi" w:cstheme="minorHAnsi"/>
        </w:rPr>
        <w:t>,</w:t>
      </w:r>
      <w:r w:rsidRPr="00A91914">
        <w:rPr>
          <w:rFonts w:asciiTheme="minorHAnsi" w:hAnsiTheme="minorHAnsi" w:cstheme="minorHAnsi"/>
        </w:rPr>
        <w:t xml:space="preserve"> możliwie samodzielnego funkcjonowania. </w:t>
      </w:r>
    </w:p>
    <w:p w:rsidR="0071788B" w:rsidRPr="00A91914" w:rsidRDefault="0071788B" w:rsidP="0071788B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A91914">
        <w:rPr>
          <w:rFonts w:asciiTheme="minorHAnsi" w:hAnsiTheme="minorHAnsi" w:cstheme="minorHAnsi"/>
          <w:b/>
          <w:i/>
          <w:u w:val="single"/>
        </w:rPr>
        <w:t xml:space="preserve">Mierniki: </w:t>
      </w:r>
    </w:p>
    <w:p w:rsidR="0071788B" w:rsidRDefault="0071788B" w:rsidP="00CE4F94">
      <w:pPr>
        <w:pStyle w:val="Akapitzlist"/>
        <w:numPr>
          <w:ilvl w:val="0"/>
          <w:numId w:val="107"/>
        </w:numPr>
        <w:spacing w:line="360" w:lineRule="auto"/>
        <w:jc w:val="both"/>
        <w:rPr>
          <w:rFonts w:asciiTheme="minorHAnsi" w:hAnsiTheme="minorHAnsi" w:cstheme="minorHAnsi"/>
        </w:rPr>
      </w:pPr>
      <w:r w:rsidRPr="00060C84">
        <w:rPr>
          <w:rFonts w:asciiTheme="minorHAnsi" w:hAnsiTheme="minorHAnsi" w:cstheme="minorHAnsi"/>
        </w:rPr>
        <w:t xml:space="preserve">liczba </w:t>
      </w:r>
      <w:r w:rsidR="00A22376">
        <w:rPr>
          <w:rFonts w:asciiTheme="minorHAnsi" w:hAnsiTheme="minorHAnsi" w:cstheme="minorHAnsi"/>
        </w:rPr>
        <w:t>miejsc w Żłobku Integracyjnym</w:t>
      </w:r>
    </w:p>
    <w:p w:rsidR="00125E5A" w:rsidRPr="00816D2D" w:rsidRDefault="00125E5A" w:rsidP="00125E5A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125E5A" w:rsidRPr="0021033B" w:rsidRDefault="00A22376" w:rsidP="00125E5A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średniorocznie 116 miejsc</w:t>
      </w:r>
    </w:p>
    <w:p w:rsidR="00B72E3C" w:rsidRPr="00CB128A" w:rsidRDefault="00B72E3C" w:rsidP="00B72E3C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B128A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B72E3C" w:rsidRPr="00126A98" w:rsidRDefault="00FA19BA" w:rsidP="00B72E3C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Zespół Żłobków Miejskich w Bydgoszczy</w:t>
      </w:r>
    </w:p>
    <w:p w:rsidR="00126A98" w:rsidRPr="009A6ABE" w:rsidRDefault="00126A98" w:rsidP="00CE4F94">
      <w:pPr>
        <w:numPr>
          <w:ilvl w:val="0"/>
          <w:numId w:val="57"/>
        </w:numPr>
        <w:shd w:val="clear" w:color="auto" w:fill="DEEAF6" w:themeFill="accent1" w:themeFillTint="33"/>
        <w:spacing w:line="360" w:lineRule="auto"/>
        <w:jc w:val="both"/>
        <w:rPr>
          <w:rFonts w:asciiTheme="minorHAnsi" w:hAnsiTheme="minorHAnsi" w:cstheme="minorHAnsi"/>
          <w:i/>
        </w:rPr>
      </w:pPr>
      <w:r w:rsidRPr="009A6ABE">
        <w:rPr>
          <w:rFonts w:asciiTheme="minorHAnsi" w:hAnsiTheme="minorHAnsi" w:cstheme="minorHAnsi"/>
          <w:i/>
        </w:rPr>
        <w:t>Zapewnienie całodobowej opieki nad dziećmi z niepełnosprawnościami, pozbawionymi częściowo lub całkowicie opieki ze strony rodziców, dostosowanej do ich indywidualnych potrzeb wynikających z niepełnosprawności.</w:t>
      </w:r>
    </w:p>
    <w:p w:rsidR="00B72E3C" w:rsidRDefault="00B72E3C" w:rsidP="008D2C89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B128A">
        <w:rPr>
          <w:rFonts w:asciiTheme="minorHAnsi" w:hAnsiTheme="minorHAnsi" w:cstheme="minorHAnsi"/>
          <w:b/>
          <w:i/>
          <w:u w:val="single"/>
        </w:rPr>
        <w:t>Oczekiwane rezultaty:</w:t>
      </w:r>
    </w:p>
    <w:p w:rsidR="002B6DCA" w:rsidRPr="002B6DCA" w:rsidRDefault="002B6DCA" w:rsidP="00B72E3C">
      <w:pPr>
        <w:spacing w:line="360" w:lineRule="auto"/>
        <w:jc w:val="both"/>
        <w:rPr>
          <w:rFonts w:asciiTheme="minorHAnsi" w:hAnsiTheme="minorHAnsi" w:cstheme="minorHAnsi"/>
        </w:rPr>
      </w:pPr>
      <w:r w:rsidRPr="002B6DCA">
        <w:rPr>
          <w:rFonts w:asciiTheme="minorHAnsi" w:hAnsiTheme="minorHAnsi" w:cstheme="minorHAnsi"/>
        </w:rPr>
        <w:t>Zabezpieczenie potrzeb dzieci z niepełnosprawnościami pozbawionych opieki.</w:t>
      </w:r>
    </w:p>
    <w:p w:rsidR="002B6DCA" w:rsidRDefault="00B72E3C" w:rsidP="00B72E3C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B128A">
        <w:rPr>
          <w:rFonts w:asciiTheme="minorHAnsi" w:hAnsiTheme="minorHAnsi" w:cstheme="minorHAnsi"/>
          <w:b/>
          <w:i/>
          <w:u w:val="single"/>
        </w:rPr>
        <w:t>Mierniki:</w:t>
      </w:r>
    </w:p>
    <w:p w:rsidR="002B6DCA" w:rsidRDefault="002B6DCA" w:rsidP="00CE4F94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Theme="minorHAnsi" w:hAnsiTheme="minorHAnsi" w:cstheme="minorHAnsi"/>
        </w:rPr>
      </w:pPr>
      <w:r w:rsidRPr="00BC219C">
        <w:rPr>
          <w:rFonts w:asciiTheme="minorHAnsi" w:hAnsiTheme="minorHAnsi" w:cstheme="minorHAnsi"/>
        </w:rPr>
        <w:t>liczba dzieci objętych opieką</w:t>
      </w:r>
    </w:p>
    <w:p w:rsidR="00125E5A" w:rsidRPr="00816D2D" w:rsidRDefault="00125E5A" w:rsidP="00A1315D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125E5A" w:rsidRPr="004D2E9A" w:rsidRDefault="0085229F" w:rsidP="00A1315D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średniorocznie 65 dzieci objętych opieką</w:t>
      </w:r>
    </w:p>
    <w:p w:rsidR="00B72E3C" w:rsidRPr="00CB128A" w:rsidRDefault="00B72E3C" w:rsidP="00B72E3C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B128A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2B6DCA" w:rsidRDefault="002B6DCA" w:rsidP="00F5589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Zespół Domów Pomocy Społecznej i Ośrodków Wsparcia w Bydgoszczy, Bydgoski Zespół Placówek Opiekuńczo – Wychowawczych</w:t>
      </w:r>
      <w:r w:rsidR="0047527A">
        <w:rPr>
          <w:rFonts w:asciiTheme="minorHAnsi" w:hAnsiTheme="minorHAnsi" w:cstheme="minorHAnsi"/>
        </w:rPr>
        <w:t xml:space="preserve"> w Bydgoszczy.</w:t>
      </w:r>
    </w:p>
    <w:p w:rsidR="00126A98" w:rsidRPr="009A6ABE" w:rsidRDefault="00126A98" w:rsidP="00CE4F94">
      <w:pPr>
        <w:numPr>
          <w:ilvl w:val="0"/>
          <w:numId w:val="57"/>
        </w:numPr>
        <w:shd w:val="clear" w:color="auto" w:fill="DEEAF6" w:themeFill="accent1" w:themeFillTint="33"/>
        <w:spacing w:before="240" w:line="360" w:lineRule="auto"/>
        <w:jc w:val="both"/>
        <w:rPr>
          <w:rFonts w:asciiTheme="minorHAnsi" w:hAnsiTheme="minorHAnsi" w:cstheme="minorHAnsi"/>
          <w:i/>
        </w:rPr>
      </w:pPr>
      <w:r w:rsidRPr="009A6ABE">
        <w:rPr>
          <w:rFonts w:asciiTheme="minorHAnsi" w:hAnsiTheme="minorHAnsi" w:cstheme="minorHAnsi"/>
          <w:i/>
        </w:rPr>
        <w:lastRenderedPageBreak/>
        <w:t>Dofinansowanie zakupu podręczników i materiałów edukacyjnych w ramach dedykowanych programów.</w:t>
      </w:r>
    </w:p>
    <w:p w:rsidR="00B72E3C" w:rsidRDefault="00B72E3C" w:rsidP="00F55896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B128A">
        <w:rPr>
          <w:rFonts w:asciiTheme="minorHAnsi" w:hAnsiTheme="minorHAnsi" w:cstheme="minorHAnsi"/>
          <w:b/>
          <w:i/>
          <w:u w:val="single"/>
        </w:rPr>
        <w:t>Oczekiwane rezultaty:</w:t>
      </w:r>
    </w:p>
    <w:p w:rsidR="002B6DCA" w:rsidRPr="002B6DCA" w:rsidRDefault="002B6DCA" w:rsidP="00B72E3C">
      <w:pPr>
        <w:spacing w:line="360" w:lineRule="auto"/>
        <w:jc w:val="both"/>
        <w:rPr>
          <w:rFonts w:asciiTheme="minorHAnsi" w:hAnsiTheme="minorHAnsi" w:cstheme="minorHAnsi"/>
        </w:rPr>
      </w:pPr>
      <w:r w:rsidRPr="002B6DCA">
        <w:rPr>
          <w:rFonts w:asciiTheme="minorHAnsi" w:hAnsiTheme="minorHAnsi" w:cstheme="minorHAnsi"/>
        </w:rPr>
        <w:t>Zapewnienie uczniom z niepełnosprawnościami mo</w:t>
      </w:r>
      <w:r>
        <w:rPr>
          <w:rFonts w:asciiTheme="minorHAnsi" w:hAnsiTheme="minorHAnsi" w:cstheme="minorHAnsi"/>
        </w:rPr>
        <w:t>żliwości swobodnego korzystania</w:t>
      </w:r>
      <w:r w:rsidRPr="002B6D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2B6DCA">
        <w:rPr>
          <w:rFonts w:asciiTheme="minorHAnsi" w:hAnsiTheme="minorHAnsi" w:cstheme="minorHAnsi"/>
        </w:rPr>
        <w:t xml:space="preserve">z </w:t>
      </w:r>
      <w:r>
        <w:rPr>
          <w:rFonts w:asciiTheme="minorHAnsi" w:hAnsiTheme="minorHAnsi" w:cstheme="minorHAnsi"/>
        </w:rPr>
        <w:t>po</w:t>
      </w:r>
      <w:r w:rsidRPr="002B6DCA">
        <w:rPr>
          <w:rFonts w:asciiTheme="minorHAnsi" w:hAnsiTheme="minorHAnsi" w:cstheme="minorHAnsi"/>
        </w:rPr>
        <w:t>dręczników i materiałów edukacyjnych.</w:t>
      </w:r>
    </w:p>
    <w:p w:rsidR="00B72E3C" w:rsidRDefault="00B72E3C" w:rsidP="00B72E3C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B128A">
        <w:rPr>
          <w:rFonts w:asciiTheme="minorHAnsi" w:hAnsiTheme="minorHAnsi" w:cstheme="minorHAnsi"/>
          <w:b/>
          <w:i/>
          <w:u w:val="single"/>
        </w:rPr>
        <w:t>Mierniki:</w:t>
      </w:r>
    </w:p>
    <w:p w:rsidR="002B6DCA" w:rsidRDefault="002B6DCA" w:rsidP="00CE4F94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Theme="minorHAnsi" w:hAnsiTheme="minorHAnsi" w:cstheme="minorHAnsi"/>
        </w:rPr>
      </w:pPr>
      <w:r w:rsidRPr="00BC219C">
        <w:rPr>
          <w:rFonts w:asciiTheme="minorHAnsi" w:hAnsiTheme="minorHAnsi" w:cstheme="minorHAnsi"/>
        </w:rPr>
        <w:t>liczba uczniów objętych programem</w:t>
      </w:r>
      <w:r w:rsidR="005424A3">
        <w:rPr>
          <w:rFonts w:asciiTheme="minorHAnsi" w:hAnsiTheme="minorHAnsi" w:cstheme="minorHAnsi"/>
        </w:rPr>
        <w:t xml:space="preserve"> dofinansowania</w:t>
      </w:r>
    </w:p>
    <w:p w:rsidR="00125E5A" w:rsidRPr="00816D2D" w:rsidRDefault="00125E5A" w:rsidP="00125E5A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125E5A" w:rsidRPr="0085229F" w:rsidRDefault="0085229F" w:rsidP="00125E5A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średniorocznie 590 uczniów objętych programem dofinansowania</w:t>
      </w:r>
    </w:p>
    <w:p w:rsidR="00B72E3C" w:rsidRPr="00CB128A" w:rsidRDefault="00B72E3C" w:rsidP="00B72E3C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B128A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2B6DCA" w:rsidRPr="00BE28C1" w:rsidRDefault="002B6DCA" w:rsidP="002B6DC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Wydział Edukacji i Sportu Urzędu Miasta Bydgoszczy</w:t>
      </w:r>
    </w:p>
    <w:p w:rsidR="00126A98" w:rsidRPr="009A6ABE" w:rsidRDefault="00126A98" w:rsidP="00CE4F94">
      <w:pPr>
        <w:numPr>
          <w:ilvl w:val="0"/>
          <w:numId w:val="57"/>
        </w:numPr>
        <w:shd w:val="clear" w:color="auto" w:fill="DEEAF6" w:themeFill="accent1" w:themeFillTint="33"/>
        <w:spacing w:line="360" w:lineRule="auto"/>
        <w:jc w:val="both"/>
        <w:rPr>
          <w:rFonts w:asciiTheme="minorHAnsi" w:hAnsiTheme="minorHAnsi" w:cstheme="minorHAnsi"/>
          <w:i/>
        </w:rPr>
      </w:pPr>
      <w:r w:rsidRPr="009A6ABE">
        <w:rPr>
          <w:rFonts w:asciiTheme="minorHAnsi" w:hAnsiTheme="minorHAnsi" w:cstheme="minorHAnsi"/>
          <w:i/>
        </w:rPr>
        <w:t xml:space="preserve">Wspieranie inicjatyw edukacyjnych i kulturalnych w ramach Bydgoskich Grantów Oświatowych. </w:t>
      </w:r>
    </w:p>
    <w:p w:rsidR="00B72E3C" w:rsidRDefault="00B72E3C" w:rsidP="00EE1656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B128A">
        <w:rPr>
          <w:rFonts w:asciiTheme="minorHAnsi" w:hAnsiTheme="minorHAnsi" w:cstheme="minorHAnsi"/>
          <w:b/>
          <w:i/>
          <w:u w:val="single"/>
        </w:rPr>
        <w:t>Oczekiwane rezultaty:</w:t>
      </w:r>
    </w:p>
    <w:p w:rsidR="002B6DCA" w:rsidRPr="002B6DCA" w:rsidRDefault="002B6DCA" w:rsidP="00B72E3C">
      <w:pPr>
        <w:spacing w:line="360" w:lineRule="auto"/>
        <w:jc w:val="both"/>
        <w:rPr>
          <w:rFonts w:asciiTheme="minorHAnsi" w:hAnsiTheme="minorHAnsi" w:cstheme="minorHAnsi"/>
        </w:rPr>
      </w:pPr>
      <w:r w:rsidRPr="002B6DCA">
        <w:rPr>
          <w:rFonts w:asciiTheme="minorHAnsi" w:hAnsiTheme="minorHAnsi" w:cstheme="minorHAnsi"/>
        </w:rPr>
        <w:t>Zapewnienie uczniom z niepełnosprawnościami możliwości korzystania z bogatej oferty inicjatyw edukacyjnych i kulturalnych.</w:t>
      </w:r>
    </w:p>
    <w:p w:rsidR="00B72E3C" w:rsidRDefault="00B72E3C" w:rsidP="00B72E3C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B128A">
        <w:rPr>
          <w:rFonts w:asciiTheme="minorHAnsi" w:hAnsiTheme="minorHAnsi" w:cstheme="minorHAnsi"/>
          <w:b/>
          <w:i/>
          <w:u w:val="single"/>
        </w:rPr>
        <w:t>Mierniki:</w:t>
      </w:r>
    </w:p>
    <w:p w:rsidR="002B6DCA" w:rsidRDefault="002B6DCA" w:rsidP="00CE4F94">
      <w:pPr>
        <w:pStyle w:val="Akapitzlist"/>
        <w:numPr>
          <w:ilvl w:val="0"/>
          <w:numId w:val="79"/>
        </w:numPr>
        <w:spacing w:after="160" w:line="360" w:lineRule="auto"/>
        <w:rPr>
          <w:rFonts w:asciiTheme="minorHAnsi" w:hAnsiTheme="minorHAnsi" w:cstheme="minorHAnsi"/>
        </w:rPr>
      </w:pPr>
      <w:r w:rsidRPr="002B6DCA">
        <w:rPr>
          <w:rFonts w:asciiTheme="minorHAnsi" w:hAnsiTheme="minorHAnsi" w:cstheme="minorHAnsi"/>
        </w:rPr>
        <w:t>liczba dofinasowanych inicjatyw,</w:t>
      </w:r>
    </w:p>
    <w:p w:rsidR="002B6DCA" w:rsidRDefault="0085229F" w:rsidP="00CE4F94">
      <w:pPr>
        <w:pStyle w:val="Akapitzlist"/>
        <w:numPr>
          <w:ilvl w:val="0"/>
          <w:numId w:val="7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wysokość środków finansowych</w:t>
      </w:r>
      <w:r w:rsidR="002B6DCA" w:rsidRPr="002B6DCA">
        <w:rPr>
          <w:rFonts w:asciiTheme="minorHAnsi" w:hAnsiTheme="minorHAnsi" w:cstheme="minorHAnsi"/>
        </w:rPr>
        <w:t>.</w:t>
      </w:r>
    </w:p>
    <w:p w:rsidR="00125E5A" w:rsidRPr="00816D2D" w:rsidRDefault="00125E5A" w:rsidP="00125E5A">
      <w:pPr>
        <w:spacing w:after="6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125E5A" w:rsidRPr="0085229F" w:rsidRDefault="0085229F" w:rsidP="00125E5A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średniorocznie 6 dofinansowanych inicjatyw,</w:t>
      </w:r>
    </w:p>
    <w:p w:rsidR="0085229F" w:rsidRPr="0085229F" w:rsidRDefault="0085229F" w:rsidP="00125E5A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średniorocznie 16 000 zł</w:t>
      </w:r>
      <w:r w:rsidR="00BA5E23">
        <w:rPr>
          <w:rFonts w:asciiTheme="minorHAnsi" w:hAnsiTheme="minorHAnsi" w:cstheme="minorHAnsi"/>
          <w:color w:val="000000"/>
        </w:rPr>
        <w:t>.</w:t>
      </w:r>
    </w:p>
    <w:p w:rsidR="00B72E3C" w:rsidRDefault="00B72E3C" w:rsidP="005424A3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B128A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F80248" w:rsidRDefault="002B6DCA" w:rsidP="00F5589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Wydział Edukacji i Sportu Urzędu Miasta Bydgoszczy</w:t>
      </w:r>
    </w:p>
    <w:p w:rsidR="00126A98" w:rsidRPr="0075366A" w:rsidRDefault="0075366A" w:rsidP="00CE4F94">
      <w:pPr>
        <w:pStyle w:val="Akapitzlist"/>
        <w:numPr>
          <w:ilvl w:val="0"/>
          <w:numId w:val="70"/>
        </w:numPr>
        <w:spacing w:before="240" w:after="120" w:line="360" w:lineRule="auto"/>
        <w:jc w:val="both"/>
        <w:outlineLvl w:val="1"/>
        <w:rPr>
          <w:rFonts w:asciiTheme="minorHAnsi" w:hAnsiTheme="minorHAnsi" w:cstheme="minorHAnsi"/>
          <w:b/>
          <w:color w:val="5B9BD5" w:themeColor="accent1"/>
          <w:sz w:val="28"/>
          <w:szCs w:val="28"/>
        </w:rPr>
      </w:pPr>
      <w:bookmarkStart w:id="62" w:name="_Toc144905641"/>
      <w:r w:rsidRPr="0075366A">
        <w:rPr>
          <w:rFonts w:asciiTheme="minorHAnsi" w:hAnsiTheme="minorHAnsi" w:cstheme="minorHAnsi"/>
          <w:b/>
          <w:color w:val="5B9BD5" w:themeColor="accent1"/>
          <w:sz w:val="28"/>
          <w:szCs w:val="28"/>
          <w:u w:val="single"/>
        </w:rPr>
        <w:t xml:space="preserve">Cel </w:t>
      </w:r>
      <w:r w:rsidR="00994E97">
        <w:rPr>
          <w:rFonts w:asciiTheme="minorHAnsi" w:hAnsiTheme="minorHAnsi" w:cstheme="minorHAnsi"/>
          <w:b/>
          <w:color w:val="5B9BD5" w:themeColor="accent1"/>
          <w:sz w:val="28"/>
          <w:szCs w:val="28"/>
          <w:u w:val="single"/>
        </w:rPr>
        <w:t>VI</w:t>
      </w:r>
      <w:r w:rsidRPr="0075366A">
        <w:rPr>
          <w:rFonts w:asciiTheme="minorHAnsi" w:hAnsiTheme="minorHAnsi" w:cstheme="minorHAnsi"/>
          <w:b/>
          <w:color w:val="5B9BD5" w:themeColor="accent1"/>
          <w:sz w:val="28"/>
          <w:szCs w:val="28"/>
          <w:u w:val="single"/>
        </w:rPr>
        <w:t>:</w:t>
      </w:r>
      <w:r w:rsidRPr="0075366A">
        <w:rPr>
          <w:rFonts w:asciiTheme="minorHAnsi" w:hAnsiTheme="minorHAnsi" w:cstheme="minorHAnsi"/>
          <w:b/>
          <w:color w:val="5B9BD5" w:themeColor="accent1"/>
          <w:sz w:val="28"/>
          <w:szCs w:val="28"/>
        </w:rPr>
        <w:t xml:space="preserve"> </w:t>
      </w:r>
      <w:r w:rsidR="00126A98" w:rsidRPr="0075366A">
        <w:rPr>
          <w:rFonts w:asciiTheme="minorHAnsi" w:hAnsiTheme="minorHAnsi" w:cstheme="minorHAnsi"/>
          <w:b/>
          <w:color w:val="5B9BD5" w:themeColor="accent1"/>
          <w:sz w:val="28"/>
          <w:szCs w:val="28"/>
        </w:rPr>
        <w:t>Przeciwdziałanie dyskryminacji osób z niepełnosprawnościami oraz kształtowanie  pozytywnych postaw społecznych</w:t>
      </w:r>
      <w:bookmarkEnd w:id="62"/>
    </w:p>
    <w:p w:rsidR="00126A98" w:rsidRPr="00EE1656" w:rsidRDefault="00126A98" w:rsidP="0045395F">
      <w:pPr>
        <w:spacing w:line="360" w:lineRule="auto"/>
        <w:jc w:val="both"/>
        <w:rPr>
          <w:rFonts w:asciiTheme="minorHAnsi" w:hAnsiTheme="minorHAnsi" w:cstheme="minorHAnsi"/>
        </w:rPr>
      </w:pPr>
      <w:r w:rsidRPr="00EE1656">
        <w:rPr>
          <w:rFonts w:asciiTheme="minorHAnsi" w:hAnsiTheme="minorHAnsi" w:cstheme="minorHAnsi"/>
          <w:b/>
          <w:i/>
          <w:u w:val="single"/>
        </w:rPr>
        <w:t>Działania:</w:t>
      </w:r>
      <w:r w:rsidRPr="00EE1656">
        <w:rPr>
          <w:rFonts w:asciiTheme="minorHAnsi" w:hAnsiTheme="minorHAnsi" w:cstheme="minorHAnsi"/>
        </w:rPr>
        <w:tab/>
      </w:r>
    </w:p>
    <w:p w:rsidR="00126A98" w:rsidRPr="009A6ABE" w:rsidRDefault="00126A98" w:rsidP="00CE4F94">
      <w:pPr>
        <w:numPr>
          <w:ilvl w:val="0"/>
          <w:numId w:val="58"/>
        </w:numPr>
        <w:shd w:val="clear" w:color="auto" w:fill="DEEAF6" w:themeFill="accent1" w:themeFillTint="33"/>
        <w:spacing w:line="360" w:lineRule="auto"/>
        <w:jc w:val="both"/>
        <w:rPr>
          <w:rFonts w:asciiTheme="minorHAnsi" w:hAnsiTheme="minorHAnsi" w:cstheme="minorHAnsi"/>
          <w:i/>
        </w:rPr>
      </w:pPr>
      <w:r w:rsidRPr="009A6ABE">
        <w:rPr>
          <w:rFonts w:asciiTheme="minorHAnsi" w:hAnsiTheme="minorHAnsi" w:cstheme="minorHAnsi"/>
          <w:i/>
        </w:rPr>
        <w:t xml:space="preserve">Promowanie działań służących </w:t>
      </w:r>
      <w:r w:rsidR="009D38C9">
        <w:rPr>
          <w:rFonts w:asciiTheme="minorHAnsi" w:hAnsiTheme="minorHAnsi" w:cstheme="minorHAnsi"/>
          <w:i/>
        </w:rPr>
        <w:t>z</w:t>
      </w:r>
      <w:r w:rsidRPr="009A6ABE">
        <w:rPr>
          <w:rFonts w:asciiTheme="minorHAnsi" w:hAnsiTheme="minorHAnsi" w:cstheme="minorHAnsi"/>
          <w:i/>
        </w:rPr>
        <w:t>walczani</w:t>
      </w:r>
      <w:r w:rsidR="009D38C9">
        <w:rPr>
          <w:rFonts w:asciiTheme="minorHAnsi" w:hAnsiTheme="minorHAnsi" w:cstheme="minorHAnsi"/>
          <w:i/>
        </w:rPr>
        <w:t>u</w:t>
      </w:r>
      <w:r w:rsidRPr="009A6ABE">
        <w:rPr>
          <w:rFonts w:asciiTheme="minorHAnsi" w:hAnsiTheme="minorHAnsi" w:cstheme="minorHAnsi"/>
          <w:i/>
        </w:rPr>
        <w:t xml:space="preserve"> mitów, stereotypów, uprzedzeń wobec osób z niepełnosprawnościami.</w:t>
      </w:r>
    </w:p>
    <w:p w:rsidR="0021033B" w:rsidRDefault="0021033B" w:rsidP="0045395F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</w:p>
    <w:p w:rsidR="001D1045" w:rsidRDefault="00B72E3C" w:rsidP="0045395F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B128A">
        <w:rPr>
          <w:rFonts w:asciiTheme="minorHAnsi" w:hAnsiTheme="minorHAnsi" w:cstheme="minorHAnsi"/>
          <w:b/>
          <w:i/>
          <w:u w:val="single"/>
        </w:rPr>
        <w:lastRenderedPageBreak/>
        <w:t>Oczekiwane rezultaty:</w:t>
      </w:r>
    </w:p>
    <w:p w:rsidR="001D1045" w:rsidRDefault="001D1045" w:rsidP="00CE4F94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1D1045">
        <w:rPr>
          <w:rFonts w:asciiTheme="minorHAnsi" w:hAnsiTheme="minorHAnsi" w:cstheme="minorHAnsi"/>
        </w:rPr>
        <w:t xml:space="preserve">odniesienie poziomu wiedzy i świadomości społeczności lokalnej na temat </w:t>
      </w:r>
      <w:r>
        <w:rPr>
          <w:rFonts w:asciiTheme="minorHAnsi" w:hAnsiTheme="minorHAnsi" w:cstheme="minorHAnsi"/>
        </w:rPr>
        <w:t>problematyki niepełnosprawności,</w:t>
      </w:r>
    </w:p>
    <w:p w:rsidR="00B72E3C" w:rsidRDefault="00B72E3C" w:rsidP="00B72E3C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B128A">
        <w:rPr>
          <w:rFonts w:asciiTheme="minorHAnsi" w:hAnsiTheme="minorHAnsi" w:cstheme="minorHAnsi"/>
          <w:b/>
          <w:i/>
          <w:u w:val="single"/>
        </w:rPr>
        <w:t>Mierniki:</w:t>
      </w:r>
    </w:p>
    <w:p w:rsidR="001D1045" w:rsidRDefault="001D1045" w:rsidP="00A1315D">
      <w:pPr>
        <w:pStyle w:val="Akapitzlist"/>
        <w:numPr>
          <w:ilvl w:val="0"/>
          <w:numId w:val="81"/>
        </w:numPr>
        <w:spacing w:line="360" w:lineRule="auto"/>
        <w:jc w:val="both"/>
        <w:rPr>
          <w:rFonts w:asciiTheme="minorHAnsi" w:hAnsiTheme="minorHAnsi" w:cstheme="minorHAnsi"/>
        </w:rPr>
      </w:pPr>
      <w:r w:rsidRPr="001D1045">
        <w:rPr>
          <w:rFonts w:asciiTheme="minorHAnsi" w:hAnsiTheme="minorHAnsi" w:cstheme="minorHAnsi"/>
        </w:rPr>
        <w:t xml:space="preserve">liczba </w:t>
      </w:r>
      <w:r w:rsidR="009D38C9">
        <w:rPr>
          <w:rFonts w:asciiTheme="minorHAnsi" w:hAnsiTheme="minorHAnsi" w:cstheme="minorHAnsi"/>
        </w:rPr>
        <w:t>podejmowanych działań</w:t>
      </w:r>
      <w:r w:rsidRPr="001D1045">
        <w:rPr>
          <w:rFonts w:asciiTheme="minorHAnsi" w:hAnsiTheme="minorHAnsi" w:cstheme="minorHAnsi"/>
        </w:rPr>
        <w:t>,</w:t>
      </w:r>
    </w:p>
    <w:p w:rsidR="00125E5A" w:rsidRPr="00816D2D" w:rsidRDefault="00125E5A" w:rsidP="00A1315D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816D2D">
        <w:rPr>
          <w:rFonts w:asciiTheme="minorHAnsi" w:hAnsiTheme="minorHAnsi" w:cstheme="minorHAnsi"/>
          <w:b/>
          <w:i/>
          <w:u w:val="single"/>
        </w:rPr>
        <w:t xml:space="preserve">Wartość docelowa: </w:t>
      </w:r>
    </w:p>
    <w:p w:rsidR="00125E5A" w:rsidRPr="00BA5E23" w:rsidRDefault="00BA5E23" w:rsidP="00125E5A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średniorocznie</w:t>
      </w:r>
      <w:r w:rsidR="008B3DED">
        <w:rPr>
          <w:rFonts w:asciiTheme="minorHAnsi" w:hAnsiTheme="minorHAnsi" w:cstheme="minorHAnsi"/>
          <w:color w:val="000000"/>
        </w:rPr>
        <w:t xml:space="preserve"> 5 działań</w:t>
      </w:r>
    </w:p>
    <w:p w:rsidR="00B72E3C" w:rsidRDefault="00B72E3C" w:rsidP="009D38C9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B128A">
        <w:rPr>
          <w:rFonts w:asciiTheme="minorHAnsi" w:hAnsiTheme="minorHAnsi" w:cstheme="minorHAnsi"/>
          <w:b/>
          <w:i/>
          <w:u w:val="single"/>
        </w:rPr>
        <w:t>Jednostki odpowiedzialne:</w:t>
      </w:r>
    </w:p>
    <w:p w:rsidR="001D1045" w:rsidRDefault="009D38C9" w:rsidP="001D104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 Miasta Bydgoszczy, jednostki organizacyjne Miasta,</w:t>
      </w:r>
      <w:r w:rsidR="001D1045">
        <w:rPr>
          <w:rFonts w:asciiTheme="minorHAnsi" w:hAnsiTheme="minorHAnsi" w:cstheme="minorHAnsi"/>
        </w:rPr>
        <w:t xml:space="preserve"> organizacje pozarządowe.</w:t>
      </w:r>
    </w:p>
    <w:p w:rsidR="0021033B" w:rsidRDefault="0021033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073DE8" w:rsidRDefault="00073DE8" w:rsidP="000C7E63">
      <w:pPr>
        <w:pStyle w:val="Akapitzlist"/>
        <w:numPr>
          <w:ilvl w:val="0"/>
          <w:numId w:val="106"/>
        </w:num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/>
        <w:ind w:right="864"/>
        <w:jc w:val="both"/>
        <w:outlineLvl w:val="0"/>
        <w:rPr>
          <w:rFonts w:asciiTheme="minorHAnsi" w:hAnsiTheme="minorHAnsi" w:cstheme="minorHAnsi"/>
          <w:b/>
          <w:i/>
          <w:iCs/>
          <w:color w:val="2E74B5" w:themeColor="accent1" w:themeShade="BF"/>
          <w:sz w:val="32"/>
          <w:szCs w:val="32"/>
        </w:rPr>
      </w:pPr>
      <w:bookmarkStart w:id="63" w:name="_Toc144905642"/>
      <w:r>
        <w:rPr>
          <w:rFonts w:asciiTheme="minorHAnsi" w:hAnsiTheme="minorHAnsi" w:cstheme="minorHAnsi"/>
          <w:b/>
          <w:i/>
          <w:iCs/>
          <w:color w:val="2E74B5" w:themeColor="accent1" w:themeShade="BF"/>
          <w:sz w:val="32"/>
          <w:szCs w:val="32"/>
        </w:rPr>
        <w:lastRenderedPageBreak/>
        <w:t>FINANSOWANIE PROGRAMU</w:t>
      </w:r>
      <w:bookmarkEnd w:id="63"/>
    </w:p>
    <w:p w:rsidR="00073DE8" w:rsidRPr="00F34079" w:rsidRDefault="00073DE8" w:rsidP="00F34079">
      <w:pPr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34079">
        <w:rPr>
          <w:rFonts w:asciiTheme="minorHAnsi" w:hAnsiTheme="minorHAnsi" w:cstheme="minorHAnsi"/>
          <w:color w:val="000000"/>
          <w:shd w:val="clear" w:color="auto" w:fill="FFFFFF"/>
        </w:rPr>
        <w:t>Źródłem finansowania działań określonych w niniejszym Programie będą:</w:t>
      </w:r>
    </w:p>
    <w:p w:rsidR="00EB3295" w:rsidRDefault="00073DE8" w:rsidP="00CE4F94">
      <w:pPr>
        <w:pStyle w:val="Akapitzlist"/>
        <w:numPr>
          <w:ilvl w:val="0"/>
          <w:numId w:val="116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B3295">
        <w:rPr>
          <w:rFonts w:asciiTheme="minorHAnsi" w:hAnsiTheme="minorHAnsi" w:cstheme="minorHAnsi"/>
          <w:color w:val="000000"/>
          <w:shd w:val="clear" w:color="auto" w:fill="FFFFFF"/>
        </w:rPr>
        <w:t xml:space="preserve">środki własne Miasta </w:t>
      </w:r>
      <w:r w:rsidR="00C73A03" w:rsidRPr="00EB3295">
        <w:rPr>
          <w:rFonts w:asciiTheme="minorHAnsi" w:hAnsiTheme="minorHAnsi" w:cstheme="minorHAnsi"/>
          <w:color w:val="000000"/>
          <w:shd w:val="clear" w:color="auto" w:fill="FFFFFF"/>
        </w:rPr>
        <w:t>Bydgoszczy</w:t>
      </w:r>
      <w:r w:rsidRPr="00EB3295">
        <w:rPr>
          <w:rFonts w:asciiTheme="minorHAnsi" w:hAnsiTheme="minorHAnsi" w:cstheme="minorHAnsi"/>
          <w:color w:val="000000"/>
          <w:shd w:val="clear" w:color="auto" w:fill="FFFFFF"/>
        </w:rPr>
        <w:t>, ujęte w uchwalanym corocznie budżecie,</w:t>
      </w:r>
    </w:p>
    <w:p w:rsidR="00EB3295" w:rsidRDefault="00073DE8" w:rsidP="00CE4F94">
      <w:pPr>
        <w:pStyle w:val="Akapitzlist"/>
        <w:numPr>
          <w:ilvl w:val="0"/>
          <w:numId w:val="116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B3295">
        <w:rPr>
          <w:rFonts w:asciiTheme="minorHAnsi" w:hAnsiTheme="minorHAnsi" w:cstheme="minorHAnsi"/>
          <w:color w:val="000000"/>
          <w:shd w:val="clear" w:color="auto" w:fill="FFFFFF"/>
        </w:rPr>
        <w:t>środki z budżetu państwa, w tym pozostające w dyspozycji Państwowego Funduszu Rehabilitacji Osób Niepełnosprawnych,</w:t>
      </w:r>
    </w:p>
    <w:p w:rsidR="00EB3295" w:rsidRDefault="00073DE8" w:rsidP="00CE4F94">
      <w:pPr>
        <w:pStyle w:val="Akapitzlist"/>
        <w:numPr>
          <w:ilvl w:val="0"/>
          <w:numId w:val="116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B3295">
        <w:rPr>
          <w:rFonts w:asciiTheme="minorHAnsi" w:hAnsiTheme="minorHAnsi" w:cstheme="minorHAnsi"/>
          <w:color w:val="000000"/>
          <w:shd w:val="clear" w:color="auto" w:fill="FFFFFF"/>
        </w:rPr>
        <w:t>Fundusz Solidarnościowy,</w:t>
      </w:r>
    </w:p>
    <w:p w:rsidR="00EB3295" w:rsidRDefault="00073DE8" w:rsidP="00CE4F94">
      <w:pPr>
        <w:pStyle w:val="Akapitzlist"/>
        <w:numPr>
          <w:ilvl w:val="0"/>
          <w:numId w:val="116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B3295">
        <w:rPr>
          <w:rFonts w:asciiTheme="minorHAnsi" w:hAnsiTheme="minorHAnsi" w:cstheme="minorHAnsi"/>
          <w:color w:val="000000"/>
          <w:shd w:val="clear" w:color="auto" w:fill="FFFFFF"/>
        </w:rPr>
        <w:t>Fundusz Dostępności,</w:t>
      </w:r>
    </w:p>
    <w:p w:rsidR="00EB3295" w:rsidRDefault="00073DE8" w:rsidP="00CE4F94">
      <w:pPr>
        <w:pStyle w:val="Akapitzlist"/>
        <w:numPr>
          <w:ilvl w:val="0"/>
          <w:numId w:val="116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B3295">
        <w:rPr>
          <w:rFonts w:asciiTheme="minorHAnsi" w:hAnsiTheme="minorHAnsi" w:cstheme="minorHAnsi"/>
          <w:color w:val="000000"/>
          <w:shd w:val="clear" w:color="auto" w:fill="FFFFFF"/>
        </w:rPr>
        <w:t>środki zewnętrzne, w szczególności pochodzące z programów operacyjnych Unii Europejskiej,</w:t>
      </w:r>
    </w:p>
    <w:p w:rsidR="00073DE8" w:rsidRPr="00EB3295" w:rsidRDefault="00073DE8" w:rsidP="00CE4F94">
      <w:pPr>
        <w:pStyle w:val="Akapitzlist"/>
        <w:numPr>
          <w:ilvl w:val="0"/>
          <w:numId w:val="116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B3295">
        <w:rPr>
          <w:rFonts w:asciiTheme="minorHAnsi" w:hAnsiTheme="minorHAnsi" w:cstheme="minorHAnsi"/>
          <w:color w:val="000000"/>
          <w:shd w:val="clear" w:color="auto" w:fill="FFFFFF"/>
        </w:rPr>
        <w:t>środki własne realizatorów zadań, w tym organizacji pozarządowych.</w:t>
      </w:r>
    </w:p>
    <w:p w:rsidR="00C73A03" w:rsidRPr="00F34079" w:rsidRDefault="00C73A03" w:rsidP="00F34079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Realizacja poszczególnych celów i działań wymienionych w Programie uzależniona będzie od</w:t>
      </w:r>
      <w:r w:rsidRPr="00C73A0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możliwości finansowych Miasta Bydgoszczy oraz środków pozyskanych ze źródeł zewnętrznych.</w:t>
      </w:r>
    </w:p>
    <w:p w:rsidR="00BF5EDF" w:rsidRPr="009A6ABE" w:rsidRDefault="00BF5EDF" w:rsidP="00CE4F94">
      <w:pPr>
        <w:pStyle w:val="Akapitzlist"/>
        <w:numPr>
          <w:ilvl w:val="0"/>
          <w:numId w:val="106"/>
        </w:num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/>
        <w:ind w:right="864"/>
        <w:jc w:val="both"/>
        <w:outlineLvl w:val="0"/>
        <w:rPr>
          <w:rFonts w:asciiTheme="minorHAnsi" w:hAnsiTheme="minorHAnsi" w:cstheme="minorHAnsi"/>
          <w:b/>
          <w:i/>
          <w:iCs/>
          <w:color w:val="2E74B5" w:themeColor="accent1" w:themeShade="BF"/>
          <w:sz w:val="32"/>
          <w:szCs w:val="32"/>
        </w:rPr>
      </w:pPr>
      <w:bookmarkStart w:id="64" w:name="_Toc144905643"/>
      <w:r w:rsidRPr="009A6ABE">
        <w:rPr>
          <w:rFonts w:asciiTheme="minorHAnsi" w:hAnsiTheme="minorHAnsi" w:cstheme="minorHAnsi"/>
          <w:b/>
          <w:i/>
          <w:iCs/>
          <w:color w:val="2E74B5" w:themeColor="accent1" w:themeShade="BF"/>
          <w:sz w:val="32"/>
          <w:szCs w:val="32"/>
        </w:rPr>
        <w:t>ZARZĄDZANIE PROGRAMEM</w:t>
      </w:r>
      <w:bookmarkEnd w:id="64"/>
    </w:p>
    <w:p w:rsidR="00BF5EDF" w:rsidRPr="009A6ABE" w:rsidRDefault="00BF5EDF" w:rsidP="00BF5EDF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A6ABE">
        <w:rPr>
          <w:rFonts w:asciiTheme="minorHAnsi" w:hAnsiTheme="minorHAnsi" w:cstheme="minorHAnsi"/>
        </w:rPr>
        <w:t xml:space="preserve">Przedmiotowe opracowanie wyznacza kierunki gminnej polityki w sferze życia osób </w:t>
      </w:r>
      <w:r w:rsidR="00BF536A">
        <w:rPr>
          <w:rFonts w:asciiTheme="minorHAnsi" w:hAnsiTheme="minorHAnsi" w:cstheme="minorHAnsi"/>
        </w:rPr>
        <w:br/>
      </w:r>
      <w:r w:rsidRPr="009A6ABE">
        <w:rPr>
          <w:rFonts w:asciiTheme="minorHAnsi" w:hAnsiTheme="minorHAnsi" w:cstheme="minorHAnsi"/>
        </w:rPr>
        <w:t>z rożnymi rodzajami niepełnosprawności. Spójne działania podejmowane zarówno</w:t>
      </w:r>
      <w:r w:rsidR="00030C1E">
        <w:rPr>
          <w:rFonts w:asciiTheme="minorHAnsi" w:hAnsiTheme="minorHAnsi" w:cstheme="minorHAnsi"/>
        </w:rPr>
        <w:t xml:space="preserve"> przez </w:t>
      </w:r>
      <w:r w:rsidRPr="009A6ABE">
        <w:rPr>
          <w:rFonts w:asciiTheme="minorHAnsi" w:hAnsiTheme="minorHAnsi" w:cstheme="minorHAnsi"/>
        </w:rPr>
        <w:t xml:space="preserve"> osoby z niepełnosprawnościami, jak i instytucje działając</w:t>
      </w:r>
      <w:r w:rsidR="00030C1E">
        <w:rPr>
          <w:rFonts w:asciiTheme="minorHAnsi" w:hAnsiTheme="minorHAnsi" w:cstheme="minorHAnsi"/>
        </w:rPr>
        <w:t xml:space="preserve">e na rzecz poprawy ich sytuacji, </w:t>
      </w:r>
      <w:r w:rsidR="00030C1E">
        <w:rPr>
          <w:rFonts w:asciiTheme="minorHAnsi" w:hAnsiTheme="minorHAnsi" w:cstheme="minorHAnsi"/>
        </w:rPr>
        <w:br/>
        <w:t>a także</w:t>
      </w:r>
      <w:r w:rsidRPr="009A6ABE">
        <w:rPr>
          <w:rFonts w:asciiTheme="minorHAnsi" w:hAnsiTheme="minorHAnsi" w:cstheme="minorHAnsi"/>
        </w:rPr>
        <w:t xml:space="preserve"> aktywności podejmowane przez biura i komórki Urzędu Miasta Bydgoszczy, mają szansę korzystnie wpłynąć na poprawę sytuacji społeczno-zawodowej wskazanej grupy osób. Program powinien również przyczynić się do stopniowego zanikania stereotypów funkcjonujących w przestrzeni społecznej na temat osób z niepełnosprawnościami.</w:t>
      </w:r>
    </w:p>
    <w:p w:rsidR="00BF5EDF" w:rsidRPr="009A6ABE" w:rsidRDefault="00BF5EDF" w:rsidP="00BF5EDF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A6ABE">
        <w:rPr>
          <w:rFonts w:asciiTheme="minorHAnsi" w:hAnsiTheme="minorHAnsi" w:cstheme="minorHAnsi"/>
        </w:rPr>
        <w:t xml:space="preserve">W tym miejscu warto nadmienić, iż Program ma charakter otwarty czyli dopuszcza się rozszerzenie wskazanych w nim punktów o kolejne działania, adekwatne do nowych potrzeb zgłaszanych przez osoby z niepełnosprawnościami. Ciągłe doskonalenie Programu i jego korelacja z aktualną sytuacją, to gwarancja osiągnięcia sukcesu w dążeniu do zapewnienia osobom doświadczającym trudności w mobilności czy percepcji uczestnictwa, na równi </w:t>
      </w:r>
      <w:r w:rsidR="00030C1E">
        <w:rPr>
          <w:rFonts w:asciiTheme="minorHAnsi" w:hAnsiTheme="minorHAnsi" w:cstheme="minorHAnsi"/>
        </w:rPr>
        <w:br/>
      </w:r>
      <w:r w:rsidRPr="009A6ABE">
        <w:rPr>
          <w:rFonts w:asciiTheme="minorHAnsi" w:hAnsiTheme="minorHAnsi" w:cstheme="minorHAnsi"/>
        </w:rPr>
        <w:t>z innymi osobami, w każdej sferze społecznej.</w:t>
      </w:r>
    </w:p>
    <w:p w:rsidR="00BF5EDF" w:rsidRDefault="00BF5EDF" w:rsidP="00BF5EDF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A6ABE">
        <w:rPr>
          <w:rFonts w:asciiTheme="minorHAnsi" w:hAnsiTheme="minorHAnsi" w:cstheme="minorHAnsi"/>
        </w:rPr>
        <w:lastRenderedPageBreak/>
        <w:t xml:space="preserve">Przyjęcie Programu </w:t>
      </w:r>
      <w:r w:rsidR="00030C1E">
        <w:rPr>
          <w:rFonts w:asciiTheme="minorHAnsi" w:hAnsiTheme="minorHAnsi" w:cstheme="minorHAnsi"/>
        </w:rPr>
        <w:t>będzie miało istotny wpływ</w:t>
      </w:r>
      <w:r w:rsidRPr="009A6ABE">
        <w:rPr>
          <w:rFonts w:asciiTheme="minorHAnsi" w:hAnsiTheme="minorHAnsi" w:cstheme="minorHAnsi"/>
        </w:rPr>
        <w:t xml:space="preserve"> </w:t>
      </w:r>
      <w:r w:rsidR="00030C1E">
        <w:rPr>
          <w:rFonts w:asciiTheme="minorHAnsi" w:hAnsiTheme="minorHAnsi" w:cstheme="minorHAnsi"/>
        </w:rPr>
        <w:t xml:space="preserve">na </w:t>
      </w:r>
      <w:r w:rsidRPr="009A6ABE">
        <w:rPr>
          <w:rFonts w:asciiTheme="minorHAnsi" w:hAnsiTheme="minorHAnsi" w:cstheme="minorHAnsi"/>
        </w:rPr>
        <w:t xml:space="preserve"> planowani</w:t>
      </w:r>
      <w:r w:rsidR="00030C1E">
        <w:rPr>
          <w:rFonts w:asciiTheme="minorHAnsi" w:hAnsiTheme="minorHAnsi" w:cstheme="minorHAnsi"/>
        </w:rPr>
        <w:t>e i realizację</w:t>
      </w:r>
      <w:r w:rsidRPr="009A6ABE">
        <w:rPr>
          <w:rFonts w:asciiTheme="minorHAnsi" w:hAnsiTheme="minorHAnsi" w:cstheme="minorHAnsi"/>
        </w:rPr>
        <w:t xml:space="preserve"> zadań budżetowych </w:t>
      </w:r>
      <w:r w:rsidR="00A94DC0">
        <w:rPr>
          <w:rFonts w:asciiTheme="minorHAnsi" w:hAnsiTheme="minorHAnsi" w:cstheme="minorHAnsi"/>
        </w:rPr>
        <w:t xml:space="preserve">urzeczywistniających aktualne problemy i potrzeby osób </w:t>
      </w:r>
      <w:r w:rsidR="00EB3295">
        <w:rPr>
          <w:rFonts w:asciiTheme="minorHAnsi" w:hAnsiTheme="minorHAnsi" w:cstheme="minorHAnsi"/>
        </w:rPr>
        <w:br/>
      </w:r>
      <w:r w:rsidR="00A94DC0">
        <w:rPr>
          <w:rFonts w:asciiTheme="minorHAnsi" w:hAnsiTheme="minorHAnsi" w:cstheme="minorHAnsi"/>
        </w:rPr>
        <w:t>z niepełnosprawnościami.</w:t>
      </w:r>
    </w:p>
    <w:p w:rsidR="00BF5EDF" w:rsidRPr="009A6ABE" w:rsidRDefault="00BF5EDF" w:rsidP="00CE4F94">
      <w:pPr>
        <w:pStyle w:val="Akapitzlist"/>
        <w:numPr>
          <w:ilvl w:val="0"/>
          <w:numId w:val="106"/>
        </w:num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/>
        <w:ind w:right="864"/>
        <w:jc w:val="both"/>
        <w:outlineLvl w:val="0"/>
        <w:rPr>
          <w:rFonts w:asciiTheme="minorHAnsi" w:hAnsiTheme="minorHAnsi" w:cstheme="minorHAnsi"/>
          <w:b/>
          <w:i/>
          <w:iCs/>
          <w:color w:val="2E74B5" w:themeColor="accent1" w:themeShade="BF"/>
          <w:sz w:val="32"/>
          <w:szCs w:val="32"/>
        </w:rPr>
      </w:pPr>
      <w:bookmarkStart w:id="65" w:name="_Toc144905644"/>
      <w:r w:rsidRPr="009A6ABE">
        <w:rPr>
          <w:rFonts w:asciiTheme="minorHAnsi" w:hAnsiTheme="minorHAnsi" w:cstheme="minorHAnsi"/>
          <w:b/>
          <w:i/>
          <w:iCs/>
          <w:color w:val="2E74B5" w:themeColor="accent1" w:themeShade="BF"/>
          <w:sz w:val="32"/>
          <w:szCs w:val="32"/>
        </w:rPr>
        <w:t>MONITORING I EWALUACJA</w:t>
      </w:r>
      <w:bookmarkEnd w:id="65"/>
    </w:p>
    <w:p w:rsidR="00BF5EDF" w:rsidRPr="009A6ABE" w:rsidRDefault="00BF5EDF" w:rsidP="00BF5EDF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A6ABE">
        <w:rPr>
          <w:rFonts w:asciiTheme="minorHAnsi" w:hAnsiTheme="minorHAnsi" w:cstheme="minorHAnsi"/>
        </w:rPr>
        <w:t xml:space="preserve">Przedmiotowy Program ma charakter wieloletni. Podstawą monitorowania realizacji wskazanych w nim kierunków działań oraz stopnia osiągania wyznaczonych celów będą coroczne sprawozdania z wykonania uchwały w sprawie przyjęcia Programu. Zobrazują one rzeczywiste aktywności podejmowane zarówno przez właściwe wydziały i komórki </w:t>
      </w:r>
      <w:r w:rsidRPr="009A6ABE">
        <w:rPr>
          <w:rFonts w:asciiTheme="minorHAnsi" w:hAnsiTheme="minorHAnsi" w:cstheme="minorHAnsi"/>
        </w:rPr>
        <w:br/>
        <w:t>Urzędu Miasta Bydgoszczy, jak i jednostki Miasta, zmierzające do zminimalizowania skutków niepełnosprawności oraz umożliwienia zaspokajania potrzeb osób z różnymi rodzajami niepełnosprawności we wszystkich obszarach życia.</w:t>
      </w:r>
    </w:p>
    <w:p w:rsidR="00BF5EDF" w:rsidRPr="009A6ABE" w:rsidRDefault="00BF5EDF" w:rsidP="00BF5EDF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A6ABE">
        <w:rPr>
          <w:rFonts w:asciiTheme="minorHAnsi" w:hAnsiTheme="minorHAnsi" w:cstheme="minorHAnsi"/>
        </w:rPr>
        <w:t>Monitorowanie nie tylko umożliwi bieżącą ocenę realizacji zaplanowanych kierunków działań, ale też pozwoli na modyfikację i dokonywanie korekt w przypadku istotnych zmian społecznych, które mogą zaistnieć w wyniku, np. zmiany regulacji prawnych lub nasilenia niektórych problemów społecznych. Wnioski z monitoringu i rekomendacje na przyszłość będą stanowić jeden z elementów aktualizacji Programu.</w:t>
      </w:r>
    </w:p>
    <w:p w:rsidR="00BF5EDF" w:rsidRDefault="00BF5EDF" w:rsidP="00BF5EDF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A6ABE">
        <w:rPr>
          <w:rFonts w:asciiTheme="minorHAnsi" w:hAnsiTheme="minorHAnsi" w:cstheme="minorHAnsi"/>
        </w:rPr>
        <w:t xml:space="preserve">Dane zebrane i opracowane w procesie monitoringu posłużą do ewaluacji Programu. Będzie ona polegała na gromadzeniu i opracowywaniu informacji i danych zebranych </w:t>
      </w:r>
      <w:r w:rsidRPr="009A6ABE">
        <w:rPr>
          <w:rFonts w:asciiTheme="minorHAnsi" w:hAnsiTheme="minorHAnsi" w:cstheme="minorHAnsi"/>
        </w:rPr>
        <w:br/>
        <w:t xml:space="preserve">od wszystkich podmiotów zaangażowanych w realizację działań. Punktem odniesienia będą przede wszystkim wskaźniki określone w Programie przypisane do poszczególnych </w:t>
      </w:r>
      <w:r w:rsidR="00115FCB">
        <w:rPr>
          <w:rFonts w:asciiTheme="minorHAnsi" w:hAnsiTheme="minorHAnsi" w:cstheme="minorHAnsi"/>
        </w:rPr>
        <w:t>działań</w:t>
      </w:r>
      <w:r w:rsidRPr="009A6ABE">
        <w:rPr>
          <w:rFonts w:asciiTheme="minorHAnsi" w:hAnsiTheme="minorHAnsi" w:cstheme="minorHAnsi"/>
        </w:rPr>
        <w:t xml:space="preserve">. Analiza przeprowadzona zostanie w szczególności pod kątem wskazania obszarów ryzyka </w:t>
      </w:r>
      <w:r w:rsidRPr="009A6ABE">
        <w:rPr>
          <w:rFonts w:asciiTheme="minorHAnsi" w:hAnsiTheme="minorHAnsi" w:cstheme="minorHAnsi"/>
        </w:rPr>
        <w:br/>
        <w:t xml:space="preserve">i barier dla skutecznej i efektywnej realizacji procesów monitorowania, ewaluacji </w:t>
      </w:r>
      <w:r w:rsidRPr="009A6ABE">
        <w:rPr>
          <w:rFonts w:asciiTheme="minorHAnsi" w:hAnsiTheme="minorHAnsi" w:cstheme="minorHAnsi"/>
        </w:rPr>
        <w:br/>
        <w:t xml:space="preserve">i określenia nowych zagrożeń. Do ewaluacji zostanie wykorzystana metoda samooceny stopnia realizacji Programu i osiągniętych efektów, dokonywana siłami własnymi </w:t>
      </w:r>
      <w:r w:rsidRPr="009A6ABE">
        <w:rPr>
          <w:rFonts w:asciiTheme="minorHAnsi" w:hAnsiTheme="minorHAnsi" w:cstheme="minorHAnsi"/>
        </w:rPr>
        <w:br/>
        <w:t>na podstawie zbioru informacji pochodzących z monitoringu.</w:t>
      </w:r>
    </w:p>
    <w:p w:rsidR="003B0A4B" w:rsidRDefault="003B0A4B" w:rsidP="003B0A4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B22F9C">
        <w:rPr>
          <w:rFonts w:asciiTheme="minorHAnsi" w:hAnsiTheme="minorHAnsi" w:cstheme="minorHAnsi"/>
        </w:rPr>
        <w:t>Zarówno monitoring jak i ewaluacja prowadzone będą między innymi w oparciu o niżej przedstawione wskaźniki monitoringowe. Katalog wskaźników może być uzupełniany bądź modyfikowany w zależności od dostępnych</w:t>
      </w:r>
      <w:r>
        <w:rPr>
          <w:rFonts w:asciiTheme="minorHAnsi" w:hAnsiTheme="minorHAnsi" w:cstheme="minorHAnsi"/>
        </w:rPr>
        <w:t xml:space="preserve"> źródeł informacji i zasobów.</w:t>
      </w:r>
      <w:r w:rsidRPr="000776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</w:t>
      </w:r>
      <w:r w:rsidRPr="00B22F9C">
        <w:rPr>
          <w:rFonts w:asciiTheme="minorHAnsi" w:hAnsiTheme="minorHAnsi" w:cstheme="minorHAnsi"/>
        </w:rPr>
        <w:t>artości docelowe wskazują pożądane wartości, oznaczające osiągnięcie poszczególnych celów</w:t>
      </w:r>
      <w:r w:rsidR="00253543">
        <w:rPr>
          <w:rFonts w:asciiTheme="minorHAnsi" w:hAnsiTheme="minorHAnsi" w:cstheme="minorHAnsi"/>
        </w:rPr>
        <w:t>.</w:t>
      </w:r>
      <w:bookmarkStart w:id="66" w:name="_GoBack"/>
      <w:bookmarkEnd w:id="66"/>
    </w:p>
    <w:sectPr w:rsidR="003B0A4B" w:rsidSect="00265095">
      <w:footerReference w:type="default" r:id="rId24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4E" w:rsidRDefault="00AA054E" w:rsidP="00C03074">
      <w:r>
        <w:separator/>
      </w:r>
    </w:p>
  </w:endnote>
  <w:endnote w:type="continuationSeparator" w:id="0">
    <w:p w:rsidR="00AA054E" w:rsidRDefault="00AA054E" w:rsidP="00C0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15D" w:rsidRDefault="00A1315D">
    <w:pPr>
      <w:pStyle w:val="Stopka"/>
      <w:jc w:val="right"/>
    </w:pPr>
  </w:p>
  <w:p w:rsidR="00A1315D" w:rsidRDefault="00A131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445051"/>
      <w:docPartObj>
        <w:docPartGallery w:val="Page Numbers (Bottom of Page)"/>
        <w:docPartUnique/>
      </w:docPartObj>
    </w:sdtPr>
    <w:sdtContent>
      <w:p w:rsidR="00A1315D" w:rsidRDefault="00A131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543">
          <w:rPr>
            <w:noProof/>
          </w:rPr>
          <w:t>81</w:t>
        </w:r>
        <w:r>
          <w:fldChar w:fldCharType="end"/>
        </w:r>
      </w:p>
    </w:sdtContent>
  </w:sdt>
  <w:p w:rsidR="00A1315D" w:rsidRDefault="00A131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4E" w:rsidRDefault="00AA054E" w:rsidP="00C03074">
      <w:r>
        <w:separator/>
      </w:r>
    </w:p>
  </w:footnote>
  <w:footnote w:type="continuationSeparator" w:id="0">
    <w:p w:rsidR="00AA054E" w:rsidRDefault="00AA054E" w:rsidP="00C03074">
      <w:r>
        <w:continuationSeparator/>
      </w:r>
    </w:p>
  </w:footnote>
  <w:footnote w:id="1">
    <w:p w:rsidR="00A1315D" w:rsidRPr="008E0156" w:rsidRDefault="00A1315D" w:rsidP="00556995">
      <w:pPr>
        <w:pStyle w:val="Tekstprzypisudolnego"/>
        <w:jc w:val="both"/>
        <w:rPr>
          <w:rFonts w:asciiTheme="minorHAnsi" w:hAnsiTheme="minorHAnsi" w:cstheme="minorHAnsi"/>
        </w:rPr>
      </w:pPr>
      <w:r w:rsidRPr="0097140F">
        <w:rPr>
          <w:rStyle w:val="Odwoanieprzypisudolnego"/>
          <w:rFonts w:ascii="Arial" w:hAnsi="Arial" w:cs="Arial"/>
        </w:rPr>
        <w:footnoteRef/>
      </w:r>
      <w:r w:rsidRPr="0097140F">
        <w:rPr>
          <w:rFonts w:ascii="Arial" w:hAnsi="Arial" w:cs="Arial"/>
        </w:rPr>
        <w:t xml:space="preserve"> </w:t>
      </w:r>
      <w:r w:rsidRPr="008E0156">
        <w:rPr>
          <w:rFonts w:asciiTheme="minorHAnsi" w:hAnsiTheme="minorHAnsi" w:cstheme="minorHAnsi"/>
        </w:rPr>
        <w:t>Konstytucja Rzeczpospolitej Polskiej, art. 30 (Dz. U. z 1997 r. nr 78, poz. 483, ze zm.).</w:t>
      </w:r>
    </w:p>
  </w:footnote>
  <w:footnote w:id="2">
    <w:p w:rsidR="00A1315D" w:rsidRPr="00556995" w:rsidRDefault="00A1315D" w:rsidP="00556995">
      <w:pPr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E0156">
        <w:rPr>
          <w:rStyle w:val="Odwoanieprzypisudolnego"/>
          <w:rFonts w:asciiTheme="minorHAnsi" w:hAnsiTheme="minorHAnsi" w:cstheme="minorHAnsi"/>
        </w:rPr>
        <w:footnoteRef/>
      </w:r>
      <w:r w:rsidRPr="008E0156">
        <w:rPr>
          <w:rFonts w:asciiTheme="minorHAnsi" w:hAnsiTheme="minorHAnsi" w:cstheme="minorHAnsi"/>
        </w:rPr>
        <w:t xml:space="preserve"> </w:t>
      </w:r>
      <w:r w:rsidRPr="00556995">
        <w:rPr>
          <w:rFonts w:asciiTheme="minorHAnsi" w:eastAsiaTheme="minorHAnsi" w:hAnsiTheme="minorHAnsi" w:cstheme="minorBidi"/>
          <w:sz w:val="20"/>
          <w:szCs w:val="20"/>
          <w:lang w:eastAsia="en-US"/>
        </w:rPr>
        <w:t>Dz. U. z 2023 r. poz. 100 ze zm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.</w:t>
      </w:r>
    </w:p>
  </w:footnote>
  <w:footnote w:id="3">
    <w:p w:rsidR="00A1315D" w:rsidRPr="005D0098" w:rsidRDefault="00A131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lang w:eastAsia="x-none"/>
        </w:rPr>
        <w:t>Dz. U. z 2012 r., poz. 1169</w:t>
      </w:r>
    </w:p>
  </w:footnote>
  <w:footnote w:id="4">
    <w:p w:rsidR="00A1315D" w:rsidRDefault="00A1315D" w:rsidP="00A7052C">
      <w:pPr>
        <w:pStyle w:val="Nagwek2"/>
        <w:spacing w:line="240" w:lineRule="auto"/>
      </w:pPr>
      <w:r w:rsidRPr="00D63A75">
        <w:rPr>
          <w:rStyle w:val="Odwoanieprzypisudolnego"/>
          <w:color w:val="auto"/>
        </w:rPr>
        <w:footnoteRef/>
      </w:r>
      <w:r w:rsidRPr="00D63A75">
        <w:rPr>
          <w:color w:val="auto"/>
        </w:rPr>
        <w:t xml:space="preserve"> </w:t>
      </w:r>
      <w:r w:rsidRPr="00D63A75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pl-PL"/>
        </w:rPr>
        <w:t>Uchwała nr 27 Rady Ministrów z dnia 16 lutego 2021 r. w sprawie przyjęcia dokumentu Strategia na rzecz Osób z Niepełnosprawnościami 2021-2030</w:t>
      </w:r>
      <w:r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pl-PL"/>
        </w:rPr>
        <w:t xml:space="preserve"> (Monitor Polski z 2021 r., poz. 218)</w:t>
      </w:r>
    </w:p>
  </w:footnote>
  <w:footnote w:id="5">
    <w:p w:rsidR="00A1315D" w:rsidRPr="005D0098" w:rsidRDefault="00A1315D" w:rsidP="00162E33">
      <w:pPr>
        <w:jc w:val="both"/>
      </w:pPr>
      <w:r w:rsidRPr="005D0098">
        <w:rPr>
          <w:rStyle w:val="Odwoanieprzypisudolnego"/>
          <w:sz w:val="20"/>
          <w:szCs w:val="20"/>
        </w:rPr>
        <w:footnoteRef/>
      </w:r>
      <w:r w:rsidRPr="005D0098">
        <w:rPr>
          <w:sz w:val="20"/>
          <w:szCs w:val="20"/>
        </w:rPr>
        <w:t xml:space="preserve"> </w:t>
      </w:r>
      <w:r w:rsidRPr="005D0098">
        <w:rPr>
          <w:rFonts w:asciiTheme="minorHAnsi" w:eastAsiaTheme="minorHAnsi" w:hAnsiTheme="minorHAnsi" w:cstheme="minorBidi"/>
          <w:sz w:val="20"/>
          <w:szCs w:val="20"/>
          <w:lang w:eastAsia="en-US"/>
        </w:rPr>
        <w:t>Konstytucja Rzeczypospolitej Polskiej z dnia 2 kwietnia 1997 r. (Dz. U. z 1997 r. Nr 78, poz. 483 ze zm.)</w:t>
      </w:r>
    </w:p>
  </w:footnote>
  <w:footnote w:id="6">
    <w:p w:rsidR="00A1315D" w:rsidRDefault="00A1315D" w:rsidP="00162E3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7052C">
        <w:rPr>
          <w:rFonts w:asciiTheme="minorHAnsi" w:hAnsiTheme="minorHAnsi" w:cstheme="minorHAnsi"/>
        </w:rPr>
        <w:t>Uchwała Sejmu RP z dnia 1 sierpnia 1997 r. Karta Praw Osób Niepełnosprawnych (Monitor Polski z 13.08.1997r. Nr 50, poz. 474 i 475)</w:t>
      </w:r>
      <w:r>
        <w:rPr>
          <w:rFonts w:asciiTheme="minorHAnsi" w:hAnsiTheme="minorHAnsi" w:cstheme="minorHAnsi"/>
        </w:rPr>
        <w:t xml:space="preserve"> </w:t>
      </w:r>
    </w:p>
  </w:footnote>
  <w:footnote w:id="7">
    <w:p w:rsidR="00A1315D" w:rsidRPr="005D0098" w:rsidRDefault="00A1315D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5D0098">
        <w:rPr>
          <w:rFonts w:asciiTheme="minorHAnsi" w:hAnsiTheme="minorHAnsi"/>
        </w:rPr>
        <w:t>Dz</w:t>
      </w:r>
      <w:r>
        <w:rPr>
          <w:rFonts w:asciiTheme="minorHAnsi" w:hAnsiTheme="minorHAnsi"/>
        </w:rPr>
        <w:t>. U. z 2020 r. poz. 1062 ze zm.</w:t>
      </w:r>
    </w:p>
  </w:footnote>
  <w:footnote w:id="8">
    <w:p w:rsidR="00A1315D" w:rsidRPr="00233D36" w:rsidRDefault="00A1315D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233D36">
        <w:rPr>
          <w:rFonts w:asciiTheme="minorHAnsi" w:hAnsiTheme="minorHAnsi"/>
        </w:rPr>
        <w:t>Dz. U. z 2023 r. poz. 82</w:t>
      </w:r>
      <w:r>
        <w:rPr>
          <w:rFonts w:asciiTheme="minorHAnsi" w:hAnsiTheme="minorHAnsi"/>
        </w:rPr>
        <w:t xml:space="preserve"> ze zm.</w:t>
      </w:r>
    </w:p>
  </w:footnote>
  <w:footnote w:id="9">
    <w:p w:rsidR="00A1315D" w:rsidRDefault="00A131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3D36">
        <w:rPr>
          <w:rFonts w:asciiTheme="minorHAnsi" w:hAnsiTheme="minorHAnsi"/>
        </w:rPr>
        <w:t>Dz. U. z 2023 r. poz. 901 ze zm.</w:t>
      </w:r>
    </w:p>
  </w:footnote>
  <w:footnote w:id="10">
    <w:p w:rsidR="00A1315D" w:rsidRPr="00233D36" w:rsidRDefault="00A1315D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233D36">
        <w:rPr>
          <w:rFonts w:asciiTheme="minorHAnsi" w:hAnsiTheme="minorHAnsi"/>
        </w:rPr>
        <w:t>Dz. U. z 2023 poz. 390 ze zm</w:t>
      </w:r>
      <w:r>
        <w:rPr>
          <w:rFonts w:asciiTheme="minorHAnsi" w:hAnsiTheme="minorHAnsi"/>
        </w:rPr>
        <w:t>.</w:t>
      </w:r>
    </w:p>
  </w:footnote>
  <w:footnote w:id="11">
    <w:p w:rsidR="00A1315D" w:rsidRPr="00233D36" w:rsidRDefault="00A1315D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233D36">
        <w:rPr>
          <w:rFonts w:asciiTheme="minorHAnsi" w:hAnsiTheme="minorHAnsi"/>
        </w:rPr>
        <w:t>Dz</w:t>
      </w:r>
      <w:r>
        <w:rPr>
          <w:rFonts w:asciiTheme="minorHAnsi" w:hAnsiTheme="minorHAnsi"/>
        </w:rPr>
        <w:t>. U. z 2022 r. poz. 2123 ze zm.</w:t>
      </w:r>
    </w:p>
  </w:footnote>
  <w:footnote w:id="12">
    <w:p w:rsidR="00A1315D" w:rsidRPr="00233D36" w:rsidRDefault="00A1315D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233D36">
        <w:rPr>
          <w:rFonts w:asciiTheme="minorHAnsi" w:hAnsiTheme="minorHAnsi"/>
        </w:rPr>
        <w:t xml:space="preserve">Dz.U. z 2023 </w:t>
      </w:r>
      <w:r>
        <w:rPr>
          <w:rFonts w:asciiTheme="minorHAnsi" w:hAnsiTheme="minorHAnsi"/>
        </w:rPr>
        <w:t>r. poz. 735 ze zm.</w:t>
      </w:r>
    </w:p>
  </w:footnote>
  <w:footnote w:id="13">
    <w:p w:rsidR="00A1315D" w:rsidRDefault="00A131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3D36">
        <w:rPr>
          <w:rFonts w:asciiTheme="minorHAnsi" w:hAnsiTheme="minorHAnsi"/>
        </w:rPr>
        <w:t>Dz.U. z 2023 r. poz. 1251 ze zm.</w:t>
      </w:r>
    </w:p>
  </w:footnote>
  <w:footnote w:id="14">
    <w:p w:rsidR="00A1315D" w:rsidRDefault="00A131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44FF">
        <w:rPr>
          <w:rFonts w:asciiTheme="minorHAnsi" w:hAnsiTheme="minorHAnsi"/>
        </w:rPr>
        <w:t>Dz. U. z  2022 r. poz. 2230 ze zm</w:t>
      </w:r>
      <w:r>
        <w:rPr>
          <w:rFonts w:asciiTheme="minorHAnsi" w:hAnsiTheme="minorHAnsi"/>
        </w:rPr>
        <w:t>.</w:t>
      </w:r>
    </w:p>
  </w:footnote>
  <w:footnote w:id="15">
    <w:p w:rsidR="00A1315D" w:rsidRPr="00233D36" w:rsidRDefault="00A1315D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233D36">
        <w:rPr>
          <w:rFonts w:asciiTheme="minorHAnsi" w:hAnsiTheme="minorHAnsi"/>
        </w:rPr>
        <w:t>Dz. U. z 2023 r. poz. 571</w:t>
      </w:r>
    </w:p>
  </w:footnote>
  <w:footnote w:id="16">
    <w:p w:rsidR="00A1315D" w:rsidRPr="008444FF" w:rsidRDefault="00A1315D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8444FF">
        <w:rPr>
          <w:rFonts w:asciiTheme="minorHAnsi" w:hAnsiTheme="minorHAnsi" w:cstheme="minorHAnsi"/>
          <w:color w:val="000000"/>
        </w:rPr>
        <w:t>Dz. U. z 2023 r. poz. 682 ze zm.</w:t>
      </w:r>
    </w:p>
  </w:footnote>
  <w:footnote w:id="17">
    <w:p w:rsidR="00A1315D" w:rsidRPr="00556995" w:rsidRDefault="00A1315D" w:rsidP="00C03074">
      <w:pPr>
        <w:pStyle w:val="Tekstprzypisudolnego"/>
        <w:rPr>
          <w:rFonts w:asciiTheme="minorHAnsi" w:hAnsiTheme="minorHAnsi" w:cs="Arial"/>
        </w:rPr>
      </w:pPr>
      <w:r w:rsidRPr="00556995">
        <w:rPr>
          <w:rStyle w:val="Odwoanieprzypisudolnego"/>
          <w:rFonts w:asciiTheme="minorHAnsi" w:hAnsiTheme="minorHAnsi"/>
        </w:rPr>
        <w:footnoteRef/>
      </w:r>
      <w:r w:rsidRPr="00556995">
        <w:rPr>
          <w:rFonts w:asciiTheme="minorHAnsi" w:hAnsiTheme="minorHAnsi"/>
        </w:rPr>
        <w:t xml:space="preserve"> </w:t>
      </w:r>
      <w:r w:rsidRPr="00556995">
        <w:rPr>
          <w:rStyle w:val="markedcontent"/>
          <w:rFonts w:asciiTheme="minorHAnsi" w:hAnsiTheme="minorHAnsi" w:cs="Arial"/>
        </w:rPr>
        <w:t xml:space="preserve">http://www.unic.un.org.pl/niepelnosprawnosc/definicja.php </w:t>
      </w:r>
    </w:p>
  </w:footnote>
  <w:footnote w:id="18">
    <w:p w:rsidR="00A1315D" w:rsidRPr="00444EE0" w:rsidRDefault="00A1315D" w:rsidP="000F5958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444EE0">
        <w:rPr>
          <w:rFonts w:asciiTheme="minorHAnsi" w:hAnsiTheme="minorHAnsi" w:cstheme="minorHAnsi"/>
          <w:color w:val="000000"/>
        </w:rPr>
        <w:t>Ustawa z dnia 27 sierpnia 1997 r. o rehabilitacji zawodowej i społecznej oraz zatrudnianiu osób niepełnosprawnych (</w:t>
      </w:r>
      <w:r>
        <w:rPr>
          <w:rFonts w:asciiTheme="minorHAnsi" w:hAnsiTheme="minorHAnsi" w:cstheme="minorHAnsi"/>
          <w:color w:val="000000"/>
        </w:rPr>
        <w:t>Dz. U. z 2023 r. poz. 100 ze</w:t>
      </w:r>
      <w:r w:rsidRPr="00444EE0">
        <w:rPr>
          <w:rFonts w:asciiTheme="minorHAnsi" w:hAnsiTheme="minorHAnsi" w:cstheme="minorHAnsi"/>
          <w:color w:val="000000"/>
        </w:rPr>
        <w:t xml:space="preserve"> zm.)</w:t>
      </w:r>
    </w:p>
  </w:footnote>
  <w:footnote w:id="19">
    <w:p w:rsidR="00A1315D" w:rsidRPr="00444EE0" w:rsidRDefault="00A1315D" w:rsidP="000F5958">
      <w:pPr>
        <w:pStyle w:val="Tekstprzypisudolnego"/>
        <w:jc w:val="both"/>
        <w:rPr>
          <w:rFonts w:asciiTheme="minorHAnsi" w:hAnsiTheme="minorHAnsi" w:cstheme="minorHAnsi"/>
        </w:rPr>
      </w:pPr>
      <w:r w:rsidRPr="00444EE0">
        <w:rPr>
          <w:rStyle w:val="Odwoanieprzypisudolnego"/>
          <w:rFonts w:asciiTheme="minorHAnsi" w:hAnsiTheme="minorHAnsi" w:cstheme="minorHAnsi"/>
        </w:rPr>
        <w:footnoteRef/>
      </w:r>
      <w:r w:rsidRPr="00444EE0">
        <w:rPr>
          <w:rFonts w:asciiTheme="minorHAnsi" w:hAnsiTheme="minorHAnsi" w:cstheme="minorHAnsi"/>
        </w:rPr>
        <w:t xml:space="preserve"> https://piu.org.pl/wp-content/uploads/2022/04/ICF_polish_version-_2022-04-02.pdf, str.20, 242-243 </w:t>
      </w:r>
    </w:p>
  </w:footnote>
  <w:footnote w:id="20">
    <w:p w:rsidR="00A1315D" w:rsidRDefault="00A1315D" w:rsidP="000F5958">
      <w:pPr>
        <w:pStyle w:val="Tekstprzypisudolnego"/>
        <w:jc w:val="both"/>
      </w:pPr>
      <w:r w:rsidRPr="00444EE0">
        <w:rPr>
          <w:rStyle w:val="Odwoanieprzypisudolnego"/>
          <w:rFonts w:asciiTheme="minorHAnsi" w:hAnsiTheme="minorHAnsi" w:cstheme="minorHAnsi"/>
        </w:rPr>
        <w:footnoteRef/>
      </w:r>
      <w:r w:rsidRPr="00444EE0">
        <w:rPr>
          <w:rFonts w:asciiTheme="minorHAnsi" w:hAnsiTheme="minorHAnsi" w:cstheme="minorHAnsi"/>
        </w:rPr>
        <w:t xml:space="preserve"> https://bip.brpo.gov.pl/pl/karta-praw-osob-z-niepelnosprawnoscia</w:t>
      </w:r>
      <w:r>
        <w:rPr>
          <w:rFonts w:ascii="Arial" w:hAnsi="Arial" w:cs="Arial"/>
        </w:rPr>
        <w:t xml:space="preserve"> </w:t>
      </w:r>
    </w:p>
  </w:footnote>
  <w:footnote w:id="21">
    <w:p w:rsidR="00A1315D" w:rsidRPr="00444EE0" w:rsidRDefault="00A1315D" w:rsidP="000F5958">
      <w:pPr>
        <w:pStyle w:val="Tekstprzypisudolnego"/>
        <w:jc w:val="both"/>
        <w:rPr>
          <w:rFonts w:asciiTheme="minorHAnsi" w:hAnsiTheme="minorHAnsi" w:cstheme="minorHAnsi"/>
        </w:rPr>
      </w:pPr>
      <w:r w:rsidRPr="00444EE0">
        <w:rPr>
          <w:rStyle w:val="Odwoanieprzypisudolnego"/>
          <w:rFonts w:asciiTheme="minorHAnsi" w:hAnsiTheme="minorHAnsi" w:cstheme="minorHAnsi"/>
        </w:rPr>
        <w:footnoteRef/>
      </w:r>
      <w:r w:rsidRPr="00444EE0">
        <w:rPr>
          <w:rFonts w:asciiTheme="minorHAnsi" w:hAnsiTheme="minorHAnsi" w:cstheme="minorHAnsi"/>
        </w:rPr>
        <w:t xml:space="preserve"> Dr M. Abramowicz, dr A. Strzałkowska, Kierunek działań w zakresie polityki równego traktowania dla Miasta Bydgoszczy, www.bydgoszcz.pl/fileadmin/@bcopw/BRRT/Diagnoza_w_zakresie_rownego_traktowania.pdf </w:t>
      </w:r>
    </w:p>
  </w:footnote>
  <w:footnote w:id="22">
    <w:p w:rsidR="00A1315D" w:rsidRPr="00A81ADA" w:rsidRDefault="00A1315D" w:rsidP="00175B1D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A81ADA">
        <w:rPr>
          <w:rFonts w:asciiTheme="minorHAnsi" w:hAnsiTheme="minorHAnsi" w:cs="Arial"/>
        </w:rPr>
        <w:t>https://bdl.stat.gov.pl/bdl/dane/teryt/tablica</w:t>
      </w:r>
      <w:r w:rsidRPr="00A81ADA">
        <w:rPr>
          <w:rFonts w:asciiTheme="minorHAnsi" w:hAnsiTheme="minorHAnsi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B35"/>
    <w:multiLevelType w:val="hybridMultilevel"/>
    <w:tmpl w:val="37A64FEA"/>
    <w:lvl w:ilvl="0" w:tplc="FAD8DBB0">
      <w:start w:val="1"/>
      <w:numFmt w:val="bullet"/>
      <w:lvlText w:val=""/>
      <w:lvlJc w:val="left"/>
      <w:pPr>
        <w:ind w:left="-3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</w:abstractNum>
  <w:abstractNum w:abstractNumId="1" w15:restartNumberingAfterBreak="0">
    <w:nsid w:val="00223F81"/>
    <w:multiLevelType w:val="hybridMultilevel"/>
    <w:tmpl w:val="AAC274DE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95581"/>
    <w:multiLevelType w:val="hybridMultilevel"/>
    <w:tmpl w:val="2F28926A"/>
    <w:lvl w:ilvl="0" w:tplc="5734BEB4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1EE3F20"/>
    <w:multiLevelType w:val="hybridMultilevel"/>
    <w:tmpl w:val="FBF22CE8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82D9D"/>
    <w:multiLevelType w:val="hybridMultilevel"/>
    <w:tmpl w:val="2CAE5BB2"/>
    <w:lvl w:ilvl="0" w:tplc="B8BA71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C6183F"/>
    <w:multiLevelType w:val="hybridMultilevel"/>
    <w:tmpl w:val="D0667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EAD"/>
    <w:multiLevelType w:val="hybridMultilevel"/>
    <w:tmpl w:val="C9A431E8"/>
    <w:lvl w:ilvl="0" w:tplc="B8BA7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2E54C7B"/>
    <w:multiLevelType w:val="hybridMultilevel"/>
    <w:tmpl w:val="C27A6978"/>
    <w:lvl w:ilvl="0" w:tplc="FAD8D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D33F7"/>
    <w:multiLevelType w:val="hybridMultilevel"/>
    <w:tmpl w:val="74C2D880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F43060"/>
    <w:multiLevelType w:val="hybridMultilevel"/>
    <w:tmpl w:val="AA46F1EA"/>
    <w:lvl w:ilvl="0" w:tplc="3F9EFF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63ACE"/>
    <w:multiLevelType w:val="hybridMultilevel"/>
    <w:tmpl w:val="5218D652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46BBA"/>
    <w:multiLevelType w:val="hybridMultilevel"/>
    <w:tmpl w:val="151EA826"/>
    <w:lvl w:ilvl="0" w:tplc="FAD8D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60F3F"/>
    <w:multiLevelType w:val="hybridMultilevel"/>
    <w:tmpl w:val="0D0E2D7C"/>
    <w:lvl w:ilvl="0" w:tplc="B8BA71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3" w15:restartNumberingAfterBreak="0">
    <w:nsid w:val="0F613F2D"/>
    <w:multiLevelType w:val="hybridMultilevel"/>
    <w:tmpl w:val="BBDA53F4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8C1658"/>
    <w:multiLevelType w:val="hybridMultilevel"/>
    <w:tmpl w:val="684EE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890EC1"/>
    <w:multiLevelType w:val="hybridMultilevel"/>
    <w:tmpl w:val="6B56352A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DF69DE"/>
    <w:multiLevelType w:val="hybridMultilevel"/>
    <w:tmpl w:val="7CAEBCBE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E31891"/>
    <w:multiLevelType w:val="hybridMultilevel"/>
    <w:tmpl w:val="771A813A"/>
    <w:lvl w:ilvl="0" w:tplc="229E82BA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9F34DD"/>
    <w:multiLevelType w:val="hybridMultilevel"/>
    <w:tmpl w:val="701A29BE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786471"/>
    <w:multiLevelType w:val="hybridMultilevel"/>
    <w:tmpl w:val="368600F2"/>
    <w:lvl w:ilvl="0" w:tplc="B8BA71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633549C"/>
    <w:multiLevelType w:val="hybridMultilevel"/>
    <w:tmpl w:val="6EA05796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4D2EEE"/>
    <w:multiLevelType w:val="hybridMultilevel"/>
    <w:tmpl w:val="2FD67106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2B01D6"/>
    <w:multiLevelType w:val="hybridMultilevel"/>
    <w:tmpl w:val="516AD2BA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BC39DD"/>
    <w:multiLevelType w:val="hybridMultilevel"/>
    <w:tmpl w:val="28907BC0"/>
    <w:lvl w:ilvl="0" w:tplc="FAD8DBB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184F32D6"/>
    <w:multiLevelType w:val="hybridMultilevel"/>
    <w:tmpl w:val="FF6C9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C25FC0"/>
    <w:multiLevelType w:val="hybridMultilevel"/>
    <w:tmpl w:val="2A30D6EA"/>
    <w:lvl w:ilvl="0" w:tplc="B8BA7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DD22D2B"/>
    <w:multiLevelType w:val="hybridMultilevel"/>
    <w:tmpl w:val="2988AED8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607F24"/>
    <w:multiLevelType w:val="hybridMultilevel"/>
    <w:tmpl w:val="949A6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E440CE"/>
    <w:multiLevelType w:val="hybridMultilevel"/>
    <w:tmpl w:val="A50C5AD4"/>
    <w:lvl w:ilvl="0" w:tplc="B8BA711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20F0556F"/>
    <w:multiLevelType w:val="hybridMultilevel"/>
    <w:tmpl w:val="AF1A1D9A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7A73ED"/>
    <w:multiLevelType w:val="hybridMultilevel"/>
    <w:tmpl w:val="209447B4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9D4914"/>
    <w:multiLevelType w:val="hybridMultilevel"/>
    <w:tmpl w:val="9DBA8066"/>
    <w:lvl w:ilvl="0" w:tplc="B8BA711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22721E11"/>
    <w:multiLevelType w:val="hybridMultilevel"/>
    <w:tmpl w:val="75DA8998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B33BA4"/>
    <w:multiLevelType w:val="hybridMultilevel"/>
    <w:tmpl w:val="A4248B52"/>
    <w:lvl w:ilvl="0" w:tplc="B8BA711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25D76964"/>
    <w:multiLevelType w:val="hybridMultilevel"/>
    <w:tmpl w:val="76BEEB68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536B30"/>
    <w:multiLevelType w:val="hybridMultilevel"/>
    <w:tmpl w:val="C35C31FC"/>
    <w:lvl w:ilvl="0" w:tplc="B8BA711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26ED02CC"/>
    <w:multiLevelType w:val="hybridMultilevel"/>
    <w:tmpl w:val="FE1640B6"/>
    <w:lvl w:ilvl="0" w:tplc="FAD8DBB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271D47B4"/>
    <w:multiLevelType w:val="hybridMultilevel"/>
    <w:tmpl w:val="F112F4C2"/>
    <w:lvl w:ilvl="0" w:tplc="B8BA7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7AB123E"/>
    <w:multiLevelType w:val="hybridMultilevel"/>
    <w:tmpl w:val="B23666D0"/>
    <w:lvl w:ilvl="0" w:tplc="510C9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5002B4"/>
    <w:multiLevelType w:val="hybridMultilevel"/>
    <w:tmpl w:val="7C5C4C94"/>
    <w:lvl w:ilvl="0" w:tplc="B8BA71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5A4659"/>
    <w:multiLevelType w:val="hybridMultilevel"/>
    <w:tmpl w:val="2AE2A3DC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B730D0"/>
    <w:multiLevelType w:val="hybridMultilevel"/>
    <w:tmpl w:val="4BC68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141782"/>
    <w:multiLevelType w:val="hybridMultilevel"/>
    <w:tmpl w:val="F5E4BE76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77379B"/>
    <w:multiLevelType w:val="hybridMultilevel"/>
    <w:tmpl w:val="DC2ADF18"/>
    <w:lvl w:ilvl="0" w:tplc="B8BA711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2F4F1D35"/>
    <w:multiLevelType w:val="hybridMultilevel"/>
    <w:tmpl w:val="4C32955A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866A88"/>
    <w:multiLevelType w:val="hybridMultilevel"/>
    <w:tmpl w:val="275E8660"/>
    <w:lvl w:ilvl="0" w:tplc="A642B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09E5BD8"/>
    <w:multiLevelType w:val="hybridMultilevel"/>
    <w:tmpl w:val="6750C89E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3C9610F"/>
    <w:multiLevelType w:val="hybridMultilevel"/>
    <w:tmpl w:val="9FAAE80E"/>
    <w:lvl w:ilvl="0" w:tplc="B8BA71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5AF304C"/>
    <w:multiLevelType w:val="hybridMultilevel"/>
    <w:tmpl w:val="39A0109A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8D0438"/>
    <w:multiLevelType w:val="hybridMultilevel"/>
    <w:tmpl w:val="0EA65AB2"/>
    <w:lvl w:ilvl="0" w:tplc="DAFA696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0" w15:restartNumberingAfterBreak="0">
    <w:nsid w:val="370743AB"/>
    <w:multiLevelType w:val="hybridMultilevel"/>
    <w:tmpl w:val="98E63B14"/>
    <w:lvl w:ilvl="0" w:tplc="DAFA6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723F43"/>
    <w:multiLevelType w:val="hybridMultilevel"/>
    <w:tmpl w:val="3B5C865C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7877824"/>
    <w:multiLevelType w:val="hybridMultilevel"/>
    <w:tmpl w:val="7A98B078"/>
    <w:lvl w:ilvl="0" w:tplc="B8BA7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7A33752"/>
    <w:multiLevelType w:val="hybridMultilevel"/>
    <w:tmpl w:val="E5CE9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4B281E"/>
    <w:multiLevelType w:val="hybridMultilevel"/>
    <w:tmpl w:val="A78650E8"/>
    <w:lvl w:ilvl="0" w:tplc="FAD8DBB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5" w15:restartNumberingAfterBreak="0">
    <w:nsid w:val="3A0A4E22"/>
    <w:multiLevelType w:val="hybridMultilevel"/>
    <w:tmpl w:val="8D5EB7B6"/>
    <w:lvl w:ilvl="0" w:tplc="B8BA7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CB6417C"/>
    <w:multiLevelType w:val="hybridMultilevel"/>
    <w:tmpl w:val="DFAC6ADA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D791498"/>
    <w:multiLevelType w:val="hybridMultilevel"/>
    <w:tmpl w:val="881054BE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E080B76"/>
    <w:multiLevelType w:val="hybridMultilevel"/>
    <w:tmpl w:val="AD5A0988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E9D3CBF"/>
    <w:multiLevelType w:val="hybridMultilevel"/>
    <w:tmpl w:val="75C0D06A"/>
    <w:lvl w:ilvl="0" w:tplc="DAFA696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0" w15:restartNumberingAfterBreak="0">
    <w:nsid w:val="3EBE3023"/>
    <w:multiLevelType w:val="hybridMultilevel"/>
    <w:tmpl w:val="C8C49320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9C7792"/>
    <w:multiLevelType w:val="hybridMultilevel"/>
    <w:tmpl w:val="C1707D7C"/>
    <w:lvl w:ilvl="0" w:tplc="B8BA7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0291397"/>
    <w:multiLevelType w:val="hybridMultilevel"/>
    <w:tmpl w:val="076ADB14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5955B4"/>
    <w:multiLevelType w:val="hybridMultilevel"/>
    <w:tmpl w:val="200021EE"/>
    <w:lvl w:ilvl="0" w:tplc="B8BA711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4" w15:restartNumberingAfterBreak="0">
    <w:nsid w:val="40B34A77"/>
    <w:multiLevelType w:val="hybridMultilevel"/>
    <w:tmpl w:val="92D2FFD8"/>
    <w:lvl w:ilvl="0" w:tplc="B8BA711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5" w15:restartNumberingAfterBreak="0">
    <w:nsid w:val="45493725"/>
    <w:multiLevelType w:val="hybridMultilevel"/>
    <w:tmpl w:val="5A26D632"/>
    <w:lvl w:ilvl="0" w:tplc="FAD8DBB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45EF1E48"/>
    <w:multiLevelType w:val="hybridMultilevel"/>
    <w:tmpl w:val="F4703560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74D28D7"/>
    <w:multiLevelType w:val="hybridMultilevel"/>
    <w:tmpl w:val="B4A81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911593"/>
    <w:multiLevelType w:val="hybridMultilevel"/>
    <w:tmpl w:val="C106BDEA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8C86498"/>
    <w:multiLevelType w:val="hybridMultilevel"/>
    <w:tmpl w:val="C094A888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92A1F48"/>
    <w:multiLevelType w:val="hybridMultilevel"/>
    <w:tmpl w:val="6A98BB3E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E768E9"/>
    <w:multiLevelType w:val="hybridMultilevel"/>
    <w:tmpl w:val="E9945E34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E8020C"/>
    <w:multiLevelType w:val="hybridMultilevel"/>
    <w:tmpl w:val="484C2068"/>
    <w:lvl w:ilvl="0" w:tplc="47D66BA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A1A0289"/>
    <w:multiLevelType w:val="hybridMultilevel"/>
    <w:tmpl w:val="EB24514E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A8D4CCD"/>
    <w:multiLevelType w:val="hybridMultilevel"/>
    <w:tmpl w:val="1F846424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AD7717E"/>
    <w:multiLevelType w:val="hybridMultilevel"/>
    <w:tmpl w:val="7CD8F89C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6921A8"/>
    <w:multiLevelType w:val="hybridMultilevel"/>
    <w:tmpl w:val="E7C8717C"/>
    <w:lvl w:ilvl="0" w:tplc="D974D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724D43"/>
    <w:multiLevelType w:val="hybridMultilevel"/>
    <w:tmpl w:val="84760754"/>
    <w:lvl w:ilvl="0" w:tplc="DAFA696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8" w15:restartNumberingAfterBreak="0">
    <w:nsid w:val="4DF149B3"/>
    <w:multiLevelType w:val="hybridMultilevel"/>
    <w:tmpl w:val="3F668D82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3349A9"/>
    <w:multiLevelType w:val="hybridMultilevel"/>
    <w:tmpl w:val="D4DA48D6"/>
    <w:lvl w:ilvl="0" w:tplc="7304017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3E614A"/>
    <w:multiLevelType w:val="hybridMultilevel"/>
    <w:tmpl w:val="3CAE61A8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2CA5E09"/>
    <w:multiLevelType w:val="hybridMultilevel"/>
    <w:tmpl w:val="072C67D2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3E0044A"/>
    <w:multiLevelType w:val="hybridMultilevel"/>
    <w:tmpl w:val="5CAEEF8C"/>
    <w:lvl w:ilvl="0" w:tplc="B8BA71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54201331"/>
    <w:multiLevelType w:val="hybridMultilevel"/>
    <w:tmpl w:val="F3F6C564"/>
    <w:lvl w:ilvl="0" w:tplc="B8BA7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54480EFE"/>
    <w:multiLevelType w:val="hybridMultilevel"/>
    <w:tmpl w:val="8E665234"/>
    <w:lvl w:ilvl="0" w:tplc="FAD8D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65120B2"/>
    <w:multiLevelType w:val="hybridMultilevel"/>
    <w:tmpl w:val="A3267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B163DE"/>
    <w:multiLevelType w:val="hybridMultilevel"/>
    <w:tmpl w:val="0E1C894A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7EE0BDC"/>
    <w:multiLevelType w:val="hybridMultilevel"/>
    <w:tmpl w:val="4A30A59C"/>
    <w:lvl w:ilvl="0" w:tplc="FAD8D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472A85E">
      <w:start w:val="1"/>
      <w:numFmt w:val="decimal"/>
      <w:lvlText w:val="%4."/>
      <w:lvlJc w:val="left"/>
      <w:pPr>
        <w:ind w:left="78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7E16BF"/>
    <w:multiLevelType w:val="hybridMultilevel"/>
    <w:tmpl w:val="C942A1F8"/>
    <w:lvl w:ilvl="0" w:tplc="FAD8DBB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9" w15:restartNumberingAfterBreak="0">
    <w:nsid w:val="59805E1D"/>
    <w:multiLevelType w:val="hybridMultilevel"/>
    <w:tmpl w:val="778E22FC"/>
    <w:lvl w:ilvl="0" w:tplc="EA6CCC8A">
      <w:start w:val="1"/>
      <w:numFmt w:val="decimal"/>
      <w:lvlText w:val="%1."/>
      <w:lvlJc w:val="left"/>
      <w:pPr>
        <w:ind w:left="720" w:hanging="363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99F009D"/>
    <w:multiLevelType w:val="hybridMultilevel"/>
    <w:tmpl w:val="4B382474"/>
    <w:lvl w:ilvl="0" w:tplc="FAD8DBB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1" w15:restartNumberingAfterBreak="0">
    <w:nsid w:val="59FB4519"/>
    <w:multiLevelType w:val="hybridMultilevel"/>
    <w:tmpl w:val="30F8EC12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C185167"/>
    <w:multiLevelType w:val="hybridMultilevel"/>
    <w:tmpl w:val="267005C6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C212E03"/>
    <w:multiLevelType w:val="hybridMultilevel"/>
    <w:tmpl w:val="E2546C12"/>
    <w:lvl w:ilvl="0" w:tplc="7ECCE61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C6F59F8"/>
    <w:multiLevelType w:val="hybridMultilevel"/>
    <w:tmpl w:val="6FD83F22"/>
    <w:lvl w:ilvl="0" w:tplc="FAD8DBB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5" w15:restartNumberingAfterBreak="0">
    <w:nsid w:val="5CB0264F"/>
    <w:multiLevelType w:val="hybridMultilevel"/>
    <w:tmpl w:val="BCCC855A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E9A14EE"/>
    <w:multiLevelType w:val="hybridMultilevel"/>
    <w:tmpl w:val="66928E16"/>
    <w:lvl w:ilvl="0" w:tplc="B8BA71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563971"/>
    <w:multiLevelType w:val="hybridMultilevel"/>
    <w:tmpl w:val="E7CAE584"/>
    <w:lvl w:ilvl="0" w:tplc="B8BA7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60E92568"/>
    <w:multiLevelType w:val="hybridMultilevel"/>
    <w:tmpl w:val="5FA82776"/>
    <w:lvl w:ilvl="0" w:tplc="1CAA0FF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29257CB"/>
    <w:multiLevelType w:val="hybridMultilevel"/>
    <w:tmpl w:val="8FEA7F84"/>
    <w:lvl w:ilvl="0" w:tplc="B8BA71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0" w15:restartNumberingAfterBreak="0">
    <w:nsid w:val="63C65F34"/>
    <w:multiLevelType w:val="hybridMultilevel"/>
    <w:tmpl w:val="B0A0583C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5F657C1"/>
    <w:multiLevelType w:val="hybridMultilevel"/>
    <w:tmpl w:val="2D36CFB0"/>
    <w:lvl w:ilvl="0" w:tplc="B8BA71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7FB54EA"/>
    <w:multiLevelType w:val="hybridMultilevel"/>
    <w:tmpl w:val="9D1CDD3A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8C04DA3"/>
    <w:multiLevelType w:val="hybridMultilevel"/>
    <w:tmpl w:val="7A86C542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8DA4CDB"/>
    <w:multiLevelType w:val="hybridMultilevel"/>
    <w:tmpl w:val="7C00952A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90107AF"/>
    <w:multiLevelType w:val="hybridMultilevel"/>
    <w:tmpl w:val="0DBEA51C"/>
    <w:lvl w:ilvl="0" w:tplc="B8BA71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694374C4"/>
    <w:multiLevelType w:val="hybridMultilevel"/>
    <w:tmpl w:val="C988F05E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9553B8A"/>
    <w:multiLevelType w:val="hybridMultilevel"/>
    <w:tmpl w:val="CFC2FF10"/>
    <w:lvl w:ilvl="0" w:tplc="FAD8D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9680610"/>
    <w:multiLevelType w:val="hybridMultilevel"/>
    <w:tmpl w:val="91B6726C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ACF5352"/>
    <w:multiLevelType w:val="hybridMultilevel"/>
    <w:tmpl w:val="57BE6D0A"/>
    <w:lvl w:ilvl="0" w:tplc="79124BE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4C50F5"/>
    <w:multiLevelType w:val="hybridMultilevel"/>
    <w:tmpl w:val="14AC8F5A"/>
    <w:lvl w:ilvl="0" w:tplc="B8BA7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707A3C97"/>
    <w:multiLevelType w:val="hybridMultilevel"/>
    <w:tmpl w:val="60948E28"/>
    <w:lvl w:ilvl="0" w:tplc="DAFA6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2EE566A"/>
    <w:multiLevelType w:val="hybridMultilevel"/>
    <w:tmpl w:val="1032A91E"/>
    <w:lvl w:ilvl="0" w:tplc="295E41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DE0C0F"/>
    <w:multiLevelType w:val="hybridMultilevel"/>
    <w:tmpl w:val="79FE76A8"/>
    <w:lvl w:ilvl="0" w:tplc="B8BA711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4" w15:restartNumberingAfterBreak="0">
    <w:nsid w:val="785A7151"/>
    <w:multiLevelType w:val="hybridMultilevel"/>
    <w:tmpl w:val="DCECFB1C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95D3425"/>
    <w:multiLevelType w:val="hybridMultilevel"/>
    <w:tmpl w:val="692E72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5145B2"/>
    <w:multiLevelType w:val="hybridMultilevel"/>
    <w:tmpl w:val="8EE09C24"/>
    <w:lvl w:ilvl="0" w:tplc="A9FCD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A624ED0"/>
    <w:multiLevelType w:val="hybridMultilevel"/>
    <w:tmpl w:val="7446134A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B40226C"/>
    <w:multiLevelType w:val="hybridMultilevel"/>
    <w:tmpl w:val="9708A636"/>
    <w:lvl w:ilvl="0" w:tplc="B8BA7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7E5A14F1"/>
    <w:multiLevelType w:val="hybridMultilevel"/>
    <w:tmpl w:val="8824555E"/>
    <w:lvl w:ilvl="0" w:tplc="B8BA7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EC81011"/>
    <w:multiLevelType w:val="hybridMultilevel"/>
    <w:tmpl w:val="097E8760"/>
    <w:lvl w:ilvl="0" w:tplc="B8BA7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3"/>
  </w:num>
  <w:num w:numId="2">
    <w:abstractNumId w:val="82"/>
  </w:num>
  <w:num w:numId="3">
    <w:abstractNumId w:val="116"/>
  </w:num>
  <w:num w:numId="4">
    <w:abstractNumId w:val="91"/>
  </w:num>
  <w:num w:numId="5">
    <w:abstractNumId w:val="49"/>
  </w:num>
  <w:num w:numId="6">
    <w:abstractNumId w:val="5"/>
  </w:num>
  <w:num w:numId="7">
    <w:abstractNumId w:val="14"/>
  </w:num>
  <w:num w:numId="8">
    <w:abstractNumId w:val="20"/>
  </w:num>
  <w:num w:numId="9">
    <w:abstractNumId w:val="63"/>
  </w:num>
  <w:num w:numId="10">
    <w:abstractNumId w:val="120"/>
  </w:num>
  <w:num w:numId="11">
    <w:abstractNumId w:val="25"/>
  </w:num>
  <w:num w:numId="12">
    <w:abstractNumId w:val="47"/>
  </w:num>
  <w:num w:numId="13">
    <w:abstractNumId w:val="28"/>
  </w:num>
  <w:num w:numId="14">
    <w:abstractNumId w:val="35"/>
  </w:num>
  <w:num w:numId="15">
    <w:abstractNumId w:val="73"/>
  </w:num>
  <w:num w:numId="16">
    <w:abstractNumId w:val="44"/>
  </w:num>
  <w:num w:numId="17">
    <w:abstractNumId w:val="40"/>
  </w:num>
  <w:num w:numId="18">
    <w:abstractNumId w:val="41"/>
  </w:num>
  <w:num w:numId="19">
    <w:abstractNumId w:val="37"/>
  </w:num>
  <w:num w:numId="20">
    <w:abstractNumId w:val="61"/>
  </w:num>
  <w:num w:numId="21">
    <w:abstractNumId w:val="83"/>
  </w:num>
  <w:num w:numId="22">
    <w:abstractNumId w:val="55"/>
  </w:num>
  <w:num w:numId="23">
    <w:abstractNumId w:val="97"/>
  </w:num>
  <w:num w:numId="24">
    <w:abstractNumId w:val="110"/>
  </w:num>
  <w:num w:numId="25">
    <w:abstractNumId w:val="6"/>
  </w:num>
  <w:num w:numId="26">
    <w:abstractNumId w:val="52"/>
  </w:num>
  <w:num w:numId="27">
    <w:abstractNumId w:val="51"/>
  </w:num>
  <w:num w:numId="28">
    <w:abstractNumId w:val="106"/>
  </w:num>
  <w:num w:numId="29">
    <w:abstractNumId w:val="22"/>
  </w:num>
  <w:num w:numId="30">
    <w:abstractNumId w:val="87"/>
  </w:num>
  <w:num w:numId="31">
    <w:abstractNumId w:val="85"/>
  </w:num>
  <w:num w:numId="32">
    <w:abstractNumId w:val="50"/>
  </w:num>
  <w:num w:numId="33">
    <w:abstractNumId w:val="111"/>
  </w:num>
  <w:num w:numId="34">
    <w:abstractNumId w:val="11"/>
  </w:num>
  <w:num w:numId="35">
    <w:abstractNumId w:val="107"/>
  </w:num>
  <w:num w:numId="36">
    <w:abstractNumId w:val="84"/>
  </w:num>
  <w:num w:numId="37">
    <w:abstractNumId w:val="7"/>
  </w:num>
  <w:num w:numId="38">
    <w:abstractNumId w:val="65"/>
  </w:num>
  <w:num w:numId="39">
    <w:abstractNumId w:val="109"/>
  </w:num>
  <w:num w:numId="40">
    <w:abstractNumId w:val="94"/>
  </w:num>
  <w:num w:numId="41">
    <w:abstractNumId w:val="23"/>
  </w:num>
  <w:num w:numId="42">
    <w:abstractNumId w:val="0"/>
  </w:num>
  <w:num w:numId="43">
    <w:abstractNumId w:val="36"/>
  </w:num>
  <w:num w:numId="44">
    <w:abstractNumId w:val="115"/>
  </w:num>
  <w:num w:numId="45">
    <w:abstractNumId w:val="88"/>
  </w:num>
  <w:num w:numId="46">
    <w:abstractNumId w:val="54"/>
  </w:num>
  <w:num w:numId="47">
    <w:abstractNumId w:val="90"/>
  </w:num>
  <w:num w:numId="48">
    <w:abstractNumId w:val="77"/>
  </w:num>
  <w:num w:numId="49">
    <w:abstractNumId w:val="59"/>
  </w:num>
  <w:num w:numId="50">
    <w:abstractNumId w:val="43"/>
  </w:num>
  <w:num w:numId="51">
    <w:abstractNumId w:val="56"/>
  </w:num>
  <w:num w:numId="52">
    <w:abstractNumId w:val="70"/>
  </w:num>
  <w:num w:numId="53">
    <w:abstractNumId w:val="1"/>
  </w:num>
  <w:num w:numId="54">
    <w:abstractNumId w:val="38"/>
  </w:num>
  <w:num w:numId="55">
    <w:abstractNumId w:val="67"/>
  </w:num>
  <w:num w:numId="56">
    <w:abstractNumId w:val="89"/>
  </w:num>
  <w:num w:numId="57">
    <w:abstractNumId w:val="93"/>
  </w:num>
  <w:num w:numId="58">
    <w:abstractNumId w:val="72"/>
  </w:num>
  <w:num w:numId="59">
    <w:abstractNumId w:val="112"/>
  </w:num>
  <w:num w:numId="60">
    <w:abstractNumId w:val="118"/>
  </w:num>
  <w:num w:numId="61">
    <w:abstractNumId w:val="4"/>
  </w:num>
  <w:num w:numId="62">
    <w:abstractNumId w:val="19"/>
  </w:num>
  <w:num w:numId="63">
    <w:abstractNumId w:val="105"/>
  </w:num>
  <w:num w:numId="64">
    <w:abstractNumId w:val="64"/>
  </w:num>
  <w:num w:numId="65">
    <w:abstractNumId w:val="31"/>
  </w:num>
  <w:num w:numId="66">
    <w:abstractNumId w:val="33"/>
  </w:num>
  <w:num w:numId="67">
    <w:abstractNumId w:val="113"/>
  </w:num>
  <w:num w:numId="68">
    <w:abstractNumId w:val="99"/>
  </w:num>
  <w:num w:numId="69">
    <w:abstractNumId w:val="42"/>
  </w:num>
  <w:num w:numId="70">
    <w:abstractNumId w:val="2"/>
  </w:num>
  <w:num w:numId="71">
    <w:abstractNumId w:val="78"/>
  </w:num>
  <w:num w:numId="72">
    <w:abstractNumId w:val="71"/>
  </w:num>
  <w:num w:numId="73">
    <w:abstractNumId w:val="18"/>
  </w:num>
  <w:num w:numId="74">
    <w:abstractNumId w:val="8"/>
  </w:num>
  <w:num w:numId="75">
    <w:abstractNumId w:val="69"/>
  </w:num>
  <w:num w:numId="76">
    <w:abstractNumId w:val="75"/>
  </w:num>
  <w:num w:numId="77">
    <w:abstractNumId w:val="102"/>
  </w:num>
  <w:num w:numId="78">
    <w:abstractNumId w:val="30"/>
  </w:num>
  <w:num w:numId="79">
    <w:abstractNumId w:val="15"/>
  </w:num>
  <w:num w:numId="80">
    <w:abstractNumId w:val="74"/>
  </w:num>
  <w:num w:numId="81">
    <w:abstractNumId w:val="3"/>
  </w:num>
  <w:num w:numId="82">
    <w:abstractNumId w:val="39"/>
  </w:num>
  <w:num w:numId="83">
    <w:abstractNumId w:val="53"/>
  </w:num>
  <w:num w:numId="84">
    <w:abstractNumId w:val="46"/>
  </w:num>
  <w:num w:numId="85">
    <w:abstractNumId w:val="16"/>
  </w:num>
  <w:num w:numId="86">
    <w:abstractNumId w:val="114"/>
  </w:num>
  <w:num w:numId="87">
    <w:abstractNumId w:val="76"/>
  </w:num>
  <w:num w:numId="88">
    <w:abstractNumId w:val="60"/>
  </w:num>
  <w:num w:numId="89">
    <w:abstractNumId w:val="57"/>
  </w:num>
  <w:num w:numId="90">
    <w:abstractNumId w:val="58"/>
  </w:num>
  <w:num w:numId="91">
    <w:abstractNumId w:val="32"/>
  </w:num>
  <w:num w:numId="92">
    <w:abstractNumId w:val="117"/>
  </w:num>
  <w:num w:numId="93">
    <w:abstractNumId w:val="96"/>
  </w:num>
  <w:num w:numId="94">
    <w:abstractNumId w:val="86"/>
  </w:num>
  <w:num w:numId="95">
    <w:abstractNumId w:val="66"/>
  </w:num>
  <w:num w:numId="96">
    <w:abstractNumId w:val="108"/>
  </w:num>
  <w:num w:numId="97">
    <w:abstractNumId w:val="101"/>
  </w:num>
  <w:num w:numId="98">
    <w:abstractNumId w:val="95"/>
  </w:num>
  <w:num w:numId="99">
    <w:abstractNumId w:val="12"/>
  </w:num>
  <w:num w:numId="100">
    <w:abstractNumId w:val="80"/>
  </w:num>
  <w:num w:numId="101">
    <w:abstractNumId w:val="13"/>
  </w:num>
  <w:num w:numId="102">
    <w:abstractNumId w:val="45"/>
  </w:num>
  <w:num w:numId="103">
    <w:abstractNumId w:val="17"/>
  </w:num>
  <w:num w:numId="104">
    <w:abstractNumId w:val="27"/>
  </w:num>
  <w:num w:numId="105">
    <w:abstractNumId w:val="24"/>
  </w:num>
  <w:num w:numId="106">
    <w:abstractNumId w:val="79"/>
  </w:num>
  <w:num w:numId="107">
    <w:abstractNumId w:val="81"/>
  </w:num>
  <w:num w:numId="108">
    <w:abstractNumId w:val="119"/>
  </w:num>
  <w:num w:numId="109">
    <w:abstractNumId w:val="62"/>
  </w:num>
  <w:num w:numId="110">
    <w:abstractNumId w:val="34"/>
  </w:num>
  <w:num w:numId="111">
    <w:abstractNumId w:val="68"/>
  </w:num>
  <w:num w:numId="112">
    <w:abstractNumId w:val="21"/>
  </w:num>
  <w:num w:numId="113">
    <w:abstractNumId w:val="104"/>
  </w:num>
  <w:num w:numId="114">
    <w:abstractNumId w:val="100"/>
  </w:num>
  <w:num w:numId="115">
    <w:abstractNumId w:val="9"/>
  </w:num>
  <w:num w:numId="116">
    <w:abstractNumId w:val="10"/>
  </w:num>
  <w:num w:numId="117">
    <w:abstractNumId w:val="48"/>
  </w:num>
  <w:num w:numId="118">
    <w:abstractNumId w:val="92"/>
  </w:num>
  <w:num w:numId="119">
    <w:abstractNumId w:val="29"/>
  </w:num>
  <w:num w:numId="120">
    <w:abstractNumId w:val="26"/>
  </w:num>
  <w:num w:numId="121">
    <w:abstractNumId w:val="98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74"/>
    <w:rsid w:val="00006C39"/>
    <w:rsid w:val="00012F1F"/>
    <w:rsid w:val="00017551"/>
    <w:rsid w:val="00021ECE"/>
    <w:rsid w:val="00030C1E"/>
    <w:rsid w:val="00033EA7"/>
    <w:rsid w:val="000467C7"/>
    <w:rsid w:val="000540A7"/>
    <w:rsid w:val="00054BD0"/>
    <w:rsid w:val="00060C84"/>
    <w:rsid w:val="00071A41"/>
    <w:rsid w:val="00073DE8"/>
    <w:rsid w:val="0007570D"/>
    <w:rsid w:val="00076F75"/>
    <w:rsid w:val="0007748E"/>
    <w:rsid w:val="000776C0"/>
    <w:rsid w:val="000777F3"/>
    <w:rsid w:val="00085834"/>
    <w:rsid w:val="000908E2"/>
    <w:rsid w:val="00091E53"/>
    <w:rsid w:val="00093AEC"/>
    <w:rsid w:val="00095A2D"/>
    <w:rsid w:val="000B0608"/>
    <w:rsid w:val="000C2ED1"/>
    <w:rsid w:val="000C7E63"/>
    <w:rsid w:val="000D5507"/>
    <w:rsid w:val="000E1D60"/>
    <w:rsid w:val="000E3475"/>
    <w:rsid w:val="000E34A1"/>
    <w:rsid w:val="000E7784"/>
    <w:rsid w:val="000F18A7"/>
    <w:rsid w:val="000F5595"/>
    <w:rsid w:val="000F5958"/>
    <w:rsid w:val="00101305"/>
    <w:rsid w:val="0011418F"/>
    <w:rsid w:val="0011456F"/>
    <w:rsid w:val="00115FCB"/>
    <w:rsid w:val="00117026"/>
    <w:rsid w:val="001243BD"/>
    <w:rsid w:val="0012583B"/>
    <w:rsid w:val="00125E5A"/>
    <w:rsid w:val="00126A98"/>
    <w:rsid w:val="00132200"/>
    <w:rsid w:val="001323A3"/>
    <w:rsid w:val="001333BD"/>
    <w:rsid w:val="001358F8"/>
    <w:rsid w:val="001367DB"/>
    <w:rsid w:val="00136DF9"/>
    <w:rsid w:val="0013735C"/>
    <w:rsid w:val="0015130D"/>
    <w:rsid w:val="00162E33"/>
    <w:rsid w:val="00162F74"/>
    <w:rsid w:val="00175B1D"/>
    <w:rsid w:val="00182D53"/>
    <w:rsid w:val="00190831"/>
    <w:rsid w:val="001B3CDC"/>
    <w:rsid w:val="001B6294"/>
    <w:rsid w:val="001C0BFB"/>
    <w:rsid w:val="001C241D"/>
    <w:rsid w:val="001C4A65"/>
    <w:rsid w:val="001D1045"/>
    <w:rsid w:val="001D17A5"/>
    <w:rsid w:val="001D46F5"/>
    <w:rsid w:val="001D6930"/>
    <w:rsid w:val="001D73B8"/>
    <w:rsid w:val="001E0A36"/>
    <w:rsid w:val="001E2EF6"/>
    <w:rsid w:val="001E528F"/>
    <w:rsid w:val="001F7390"/>
    <w:rsid w:val="00201BA4"/>
    <w:rsid w:val="002035D2"/>
    <w:rsid w:val="00206141"/>
    <w:rsid w:val="0020758D"/>
    <w:rsid w:val="0021033B"/>
    <w:rsid w:val="00211AAD"/>
    <w:rsid w:val="00216EF7"/>
    <w:rsid w:val="002200ED"/>
    <w:rsid w:val="002236CE"/>
    <w:rsid w:val="002260D4"/>
    <w:rsid w:val="00226521"/>
    <w:rsid w:val="00232DA6"/>
    <w:rsid w:val="00233D36"/>
    <w:rsid w:val="0023707E"/>
    <w:rsid w:val="0023713D"/>
    <w:rsid w:val="00245036"/>
    <w:rsid w:val="00252233"/>
    <w:rsid w:val="00252881"/>
    <w:rsid w:val="00253543"/>
    <w:rsid w:val="00255018"/>
    <w:rsid w:val="00255411"/>
    <w:rsid w:val="00255F1F"/>
    <w:rsid w:val="00263957"/>
    <w:rsid w:val="00265095"/>
    <w:rsid w:val="002710BC"/>
    <w:rsid w:val="0027492E"/>
    <w:rsid w:val="00290176"/>
    <w:rsid w:val="002959D5"/>
    <w:rsid w:val="00295BC9"/>
    <w:rsid w:val="002A25D3"/>
    <w:rsid w:val="002A6966"/>
    <w:rsid w:val="002A75B3"/>
    <w:rsid w:val="002B34FA"/>
    <w:rsid w:val="002B3EE1"/>
    <w:rsid w:val="002B6DCA"/>
    <w:rsid w:val="002B6E5D"/>
    <w:rsid w:val="002B755D"/>
    <w:rsid w:val="002C31C1"/>
    <w:rsid w:val="002C3271"/>
    <w:rsid w:val="002D67A7"/>
    <w:rsid w:val="002E1461"/>
    <w:rsid w:val="002E5EB3"/>
    <w:rsid w:val="002F6096"/>
    <w:rsid w:val="002F6767"/>
    <w:rsid w:val="00302DE2"/>
    <w:rsid w:val="00302DE4"/>
    <w:rsid w:val="003030E9"/>
    <w:rsid w:val="003076DA"/>
    <w:rsid w:val="0031120B"/>
    <w:rsid w:val="00311384"/>
    <w:rsid w:val="00315BC6"/>
    <w:rsid w:val="00315F4A"/>
    <w:rsid w:val="00321F8B"/>
    <w:rsid w:val="00337305"/>
    <w:rsid w:val="003513C4"/>
    <w:rsid w:val="00354385"/>
    <w:rsid w:val="00354FC6"/>
    <w:rsid w:val="0035553E"/>
    <w:rsid w:val="003567D3"/>
    <w:rsid w:val="00363452"/>
    <w:rsid w:val="003821A1"/>
    <w:rsid w:val="00387A38"/>
    <w:rsid w:val="0039248E"/>
    <w:rsid w:val="003A3CE1"/>
    <w:rsid w:val="003A63A9"/>
    <w:rsid w:val="003B0A4B"/>
    <w:rsid w:val="003B1F62"/>
    <w:rsid w:val="003B3432"/>
    <w:rsid w:val="003B5522"/>
    <w:rsid w:val="003C004E"/>
    <w:rsid w:val="003D0103"/>
    <w:rsid w:val="003D47DC"/>
    <w:rsid w:val="003D7733"/>
    <w:rsid w:val="003E1B23"/>
    <w:rsid w:val="003E5361"/>
    <w:rsid w:val="00406191"/>
    <w:rsid w:val="0041604B"/>
    <w:rsid w:val="00420FE4"/>
    <w:rsid w:val="0042735E"/>
    <w:rsid w:val="00427A97"/>
    <w:rsid w:val="00433719"/>
    <w:rsid w:val="004345BB"/>
    <w:rsid w:val="00444EE0"/>
    <w:rsid w:val="0045395F"/>
    <w:rsid w:val="00455F5F"/>
    <w:rsid w:val="00462006"/>
    <w:rsid w:val="00463A05"/>
    <w:rsid w:val="0046439B"/>
    <w:rsid w:val="00464468"/>
    <w:rsid w:val="00473E08"/>
    <w:rsid w:val="0047527A"/>
    <w:rsid w:val="00475643"/>
    <w:rsid w:val="00480506"/>
    <w:rsid w:val="00481021"/>
    <w:rsid w:val="00497752"/>
    <w:rsid w:val="004B1043"/>
    <w:rsid w:val="004B1719"/>
    <w:rsid w:val="004B2008"/>
    <w:rsid w:val="004B52A5"/>
    <w:rsid w:val="004C02E8"/>
    <w:rsid w:val="004C297A"/>
    <w:rsid w:val="004C4161"/>
    <w:rsid w:val="004C72DF"/>
    <w:rsid w:val="004D1253"/>
    <w:rsid w:val="004D2E9A"/>
    <w:rsid w:val="004D6251"/>
    <w:rsid w:val="004D6FB2"/>
    <w:rsid w:val="004F5916"/>
    <w:rsid w:val="0051293C"/>
    <w:rsid w:val="00513756"/>
    <w:rsid w:val="00515041"/>
    <w:rsid w:val="0051672F"/>
    <w:rsid w:val="00522FB3"/>
    <w:rsid w:val="00537A27"/>
    <w:rsid w:val="005424A3"/>
    <w:rsid w:val="005453D0"/>
    <w:rsid w:val="00556119"/>
    <w:rsid w:val="00556995"/>
    <w:rsid w:val="00563B64"/>
    <w:rsid w:val="00574189"/>
    <w:rsid w:val="00577004"/>
    <w:rsid w:val="005A08F6"/>
    <w:rsid w:val="005A0DF1"/>
    <w:rsid w:val="005A1D71"/>
    <w:rsid w:val="005A5977"/>
    <w:rsid w:val="005B6C8A"/>
    <w:rsid w:val="005B74F7"/>
    <w:rsid w:val="005B75A6"/>
    <w:rsid w:val="005C00E3"/>
    <w:rsid w:val="005C0656"/>
    <w:rsid w:val="005C23C6"/>
    <w:rsid w:val="005C4B26"/>
    <w:rsid w:val="005D0098"/>
    <w:rsid w:val="005D1B1A"/>
    <w:rsid w:val="005D445D"/>
    <w:rsid w:val="005E18F0"/>
    <w:rsid w:val="005E4600"/>
    <w:rsid w:val="00600A4A"/>
    <w:rsid w:val="0060273C"/>
    <w:rsid w:val="006109EB"/>
    <w:rsid w:val="006158E7"/>
    <w:rsid w:val="00616E71"/>
    <w:rsid w:val="00617B02"/>
    <w:rsid w:val="00635EFD"/>
    <w:rsid w:val="00636E3D"/>
    <w:rsid w:val="00637448"/>
    <w:rsid w:val="006445D7"/>
    <w:rsid w:val="00644964"/>
    <w:rsid w:val="00646D1C"/>
    <w:rsid w:val="0065258B"/>
    <w:rsid w:val="00683DA1"/>
    <w:rsid w:val="00684FD6"/>
    <w:rsid w:val="006851F1"/>
    <w:rsid w:val="00687710"/>
    <w:rsid w:val="006913A2"/>
    <w:rsid w:val="006A0014"/>
    <w:rsid w:val="006B5686"/>
    <w:rsid w:val="006B5695"/>
    <w:rsid w:val="006C624E"/>
    <w:rsid w:val="006D3D6B"/>
    <w:rsid w:val="006D626D"/>
    <w:rsid w:val="006E4ADE"/>
    <w:rsid w:val="006F14D5"/>
    <w:rsid w:val="006F43EE"/>
    <w:rsid w:val="00700457"/>
    <w:rsid w:val="00701D31"/>
    <w:rsid w:val="007034CE"/>
    <w:rsid w:val="00707E3E"/>
    <w:rsid w:val="0071049A"/>
    <w:rsid w:val="00711517"/>
    <w:rsid w:val="00711603"/>
    <w:rsid w:val="0071788B"/>
    <w:rsid w:val="00722BA5"/>
    <w:rsid w:val="00722E53"/>
    <w:rsid w:val="00724090"/>
    <w:rsid w:val="0073264A"/>
    <w:rsid w:val="007329DA"/>
    <w:rsid w:val="00745317"/>
    <w:rsid w:val="0075366A"/>
    <w:rsid w:val="00754864"/>
    <w:rsid w:val="00760FE0"/>
    <w:rsid w:val="00762561"/>
    <w:rsid w:val="00786ED4"/>
    <w:rsid w:val="0079119B"/>
    <w:rsid w:val="007923D3"/>
    <w:rsid w:val="00795186"/>
    <w:rsid w:val="00796F7A"/>
    <w:rsid w:val="007A61D1"/>
    <w:rsid w:val="007C0ED3"/>
    <w:rsid w:val="007D06EC"/>
    <w:rsid w:val="007D2E99"/>
    <w:rsid w:val="007D4091"/>
    <w:rsid w:val="007D536F"/>
    <w:rsid w:val="007E2B00"/>
    <w:rsid w:val="007E5A08"/>
    <w:rsid w:val="007F03AC"/>
    <w:rsid w:val="007F0EF5"/>
    <w:rsid w:val="007F4816"/>
    <w:rsid w:val="00805166"/>
    <w:rsid w:val="00805A92"/>
    <w:rsid w:val="00807A56"/>
    <w:rsid w:val="00816D2D"/>
    <w:rsid w:val="00820CE5"/>
    <w:rsid w:val="00825435"/>
    <w:rsid w:val="008264CF"/>
    <w:rsid w:val="00831592"/>
    <w:rsid w:val="008325CF"/>
    <w:rsid w:val="00834B4B"/>
    <w:rsid w:val="008444FF"/>
    <w:rsid w:val="008519C8"/>
    <w:rsid w:val="0085229F"/>
    <w:rsid w:val="00854976"/>
    <w:rsid w:val="00861B26"/>
    <w:rsid w:val="008728BC"/>
    <w:rsid w:val="0087360F"/>
    <w:rsid w:val="0087427C"/>
    <w:rsid w:val="00894E31"/>
    <w:rsid w:val="008A57DC"/>
    <w:rsid w:val="008B0248"/>
    <w:rsid w:val="008B13CA"/>
    <w:rsid w:val="008B38B4"/>
    <w:rsid w:val="008B3C12"/>
    <w:rsid w:val="008B3DED"/>
    <w:rsid w:val="008C4426"/>
    <w:rsid w:val="008C469B"/>
    <w:rsid w:val="008D1945"/>
    <w:rsid w:val="008D2C89"/>
    <w:rsid w:val="008D5E0E"/>
    <w:rsid w:val="008D7E7C"/>
    <w:rsid w:val="008E0156"/>
    <w:rsid w:val="0090086B"/>
    <w:rsid w:val="00904ABF"/>
    <w:rsid w:val="00904B69"/>
    <w:rsid w:val="0090514B"/>
    <w:rsid w:val="00905BE5"/>
    <w:rsid w:val="009144DE"/>
    <w:rsid w:val="00920E30"/>
    <w:rsid w:val="009216D8"/>
    <w:rsid w:val="009236D4"/>
    <w:rsid w:val="00924264"/>
    <w:rsid w:val="00936964"/>
    <w:rsid w:val="0093718E"/>
    <w:rsid w:val="00943A64"/>
    <w:rsid w:val="00964F9D"/>
    <w:rsid w:val="00966F41"/>
    <w:rsid w:val="00970D96"/>
    <w:rsid w:val="009735DD"/>
    <w:rsid w:val="0097500E"/>
    <w:rsid w:val="00987B21"/>
    <w:rsid w:val="00990C26"/>
    <w:rsid w:val="00994E97"/>
    <w:rsid w:val="009976B5"/>
    <w:rsid w:val="009A6ABE"/>
    <w:rsid w:val="009B24AB"/>
    <w:rsid w:val="009B2CF9"/>
    <w:rsid w:val="009B3798"/>
    <w:rsid w:val="009B57DD"/>
    <w:rsid w:val="009B7F43"/>
    <w:rsid w:val="009C1222"/>
    <w:rsid w:val="009C1D59"/>
    <w:rsid w:val="009C55BB"/>
    <w:rsid w:val="009C6DCA"/>
    <w:rsid w:val="009C7E83"/>
    <w:rsid w:val="009D38C9"/>
    <w:rsid w:val="009E59E5"/>
    <w:rsid w:val="009F2DB9"/>
    <w:rsid w:val="00A0632E"/>
    <w:rsid w:val="00A11D48"/>
    <w:rsid w:val="00A11FB0"/>
    <w:rsid w:val="00A1315D"/>
    <w:rsid w:val="00A143F5"/>
    <w:rsid w:val="00A15E9B"/>
    <w:rsid w:val="00A211F6"/>
    <w:rsid w:val="00A21B1F"/>
    <w:rsid w:val="00A22376"/>
    <w:rsid w:val="00A324CB"/>
    <w:rsid w:val="00A32D43"/>
    <w:rsid w:val="00A3672E"/>
    <w:rsid w:val="00A43ADD"/>
    <w:rsid w:val="00A64746"/>
    <w:rsid w:val="00A7052C"/>
    <w:rsid w:val="00A7104C"/>
    <w:rsid w:val="00A7109B"/>
    <w:rsid w:val="00A724E8"/>
    <w:rsid w:val="00A7318B"/>
    <w:rsid w:val="00A81ADA"/>
    <w:rsid w:val="00A864F1"/>
    <w:rsid w:val="00A86B11"/>
    <w:rsid w:val="00A91914"/>
    <w:rsid w:val="00A94DC0"/>
    <w:rsid w:val="00A9729F"/>
    <w:rsid w:val="00AA054E"/>
    <w:rsid w:val="00AA0DEF"/>
    <w:rsid w:val="00AB0427"/>
    <w:rsid w:val="00AB46A9"/>
    <w:rsid w:val="00AC04DF"/>
    <w:rsid w:val="00AC1D25"/>
    <w:rsid w:val="00AC204D"/>
    <w:rsid w:val="00AC2FB4"/>
    <w:rsid w:val="00AC41FE"/>
    <w:rsid w:val="00AC7128"/>
    <w:rsid w:val="00AC759D"/>
    <w:rsid w:val="00AE150E"/>
    <w:rsid w:val="00AF6C16"/>
    <w:rsid w:val="00B0053D"/>
    <w:rsid w:val="00B063E7"/>
    <w:rsid w:val="00B1699D"/>
    <w:rsid w:val="00B17D1F"/>
    <w:rsid w:val="00B2015C"/>
    <w:rsid w:val="00B2043E"/>
    <w:rsid w:val="00B205BA"/>
    <w:rsid w:val="00B22F9C"/>
    <w:rsid w:val="00B23F05"/>
    <w:rsid w:val="00B27C97"/>
    <w:rsid w:val="00B32B92"/>
    <w:rsid w:val="00B40642"/>
    <w:rsid w:val="00B41327"/>
    <w:rsid w:val="00B42513"/>
    <w:rsid w:val="00B54398"/>
    <w:rsid w:val="00B63434"/>
    <w:rsid w:val="00B67A45"/>
    <w:rsid w:val="00B72E3C"/>
    <w:rsid w:val="00B730AF"/>
    <w:rsid w:val="00B75BBB"/>
    <w:rsid w:val="00B76E96"/>
    <w:rsid w:val="00B771F6"/>
    <w:rsid w:val="00B80FE5"/>
    <w:rsid w:val="00B85B65"/>
    <w:rsid w:val="00B94754"/>
    <w:rsid w:val="00BA0D86"/>
    <w:rsid w:val="00BA1A00"/>
    <w:rsid w:val="00BA32B7"/>
    <w:rsid w:val="00BA5E23"/>
    <w:rsid w:val="00BC1FF6"/>
    <w:rsid w:val="00BC219C"/>
    <w:rsid w:val="00BD0C07"/>
    <w:rsid w:val="00BE28C1"/>
    <w:rsid w:val="00BE2D54"/>
    <w:rsid w:val="00BE4A29"/>
    <w:rsid w:val="00BE4AA2"/>
    <w:rsid w:val="00BE6377"/>
    <w:rsid w:val="00BF536A"/>
    <w:rsid w:val="00BF5EDF"/>
    <w:rsid w:val="00C01A1D"/>
    <w:rsid w:val="00C03074"/>
    <w:rsid w:val="00C239E2"/>
    <w:rsid w:val="00C25A8B"/>
    <w:rsid w:val="00C3394D"/>
    <w:rsid w:val="00C44BD0"/>
    <w:rsid w:val="00C52101"/>
    <w:rsid w:val="00C57106"/>
    <w:rsid w:val="00C6322F"/>
    <w:rsid w:val="00C73A03"/>
    <w:rsid w:val="00C73AFA"/>
    <w:rsid w:val="00C8089A"/>
    <w:rsid w:val="00C81265"/>
    <w:rsid w:val="00C83FB5"/>
    <w:rsid w:val="00C86B18"/>
    <w:rsid w:val="00C94CD8"/>
    <w:rsid w:val="00C959FA"/>
    <w:rsid w:val="00C97C5B"/>
    <w:rsid w:val="00CA2140"/>
    <w:rsid w:val="00CA2C16"/>
    <w:rsid w:val="00CA5BC5"/>
    <w:rsid w:val="00CA62FC"/>
    <w:rsid w:val="00CA65FD"/>
    <w:rsid w:val="00CB128A"/>
    <w:rsid w:val="00CB2018"/>
    <w:rsid w:val="00CC68D6"/>
    <w:rsid w:val="00CD1AFD"/>
    <w:rsid w:val="00CD4ACF"/>
    <w:rsid w:val="00CD7A36"/>
    <w:rsid w:val="00CE4F94"/>
    <w:rsid w:val="00CE614B"/>
    <w:rsid w:val="00CF0AC5"/>
    <w:rsid w:val="00CF2BD0"/>
    <w:rsid w:val="00CF5BED"/>
    <w:rsid w:val="00D06D3E"/>
    <w:rsid w:val="00D10B92"/>
    <w:rsid w:val="00D3250B"/>
    <w:rsid w:val="00D327FF"/>
    <w:rsid w:val="00D3751F"/>
    <w:rsid w:val="00D37B63"/>
    <w:rsid w:val="00D45AFF"/>
    <w:rsid w:val="00D4670B"/>
    <w:rsid w:val="00D52F80"/>
    <w:rsid w:val="00D5464E"/>
    <w:rsid w:val="00D568CB"/>
    <w:rsid w:val="00D63A75"/>
    <w:rsid w:val="00D65D45"/>
    <w:rsid w:val="00D67319"/>
    <w:rsid w:val="00D70ABE"/>
    <w:rsid w:val="00D73389"/>
    <w:rsid w:val="00D73491"/>
    <w:rsid w:val="00D75695"/>
    <w:rsid w:val="00D76EBB"/>
    <w:rsid w:val="00D92F2B"/>
    <w:rsid w:val="00DA4222"/>
    <w:rsid w:val="00DB03B4"/>
    <w:rsid w:val="00DB332B"/>
    <w:rsid w:val="00DC6E8A"/>
    <w:rsid w:val="00DC7491"/>
    <w:rsid w:val="00DD3B16"/>
    <w:rsid w:val="00DE0D13"/>
    <w:rsid w:val="00DE21D0"/>
    <w:rsid w:val="00DE4605"/>
    <w:rsid w:val="00DF179D"/>
    <w:rsid w:val="00DF7D29"/>
    <w:rsid w:val="00E0074D"/>
    <w:rsid w:val="00E00B04"/>
    <w:rsid w:val="00E06FF8"/>
    <w:rsid w:val="00E17561"/>
    <w:rsid w:val="00E23B56"/>
    <w:rsid w:val="00E267B8"/>
    <w:rsid w:val="00E26CB7"/>
    <w:rsid w:val="00E26DEE"/>
    <w:rsid w:val="00E63B5F"/>
    <w:rsid w:val="00E6484E"/>
    <w:rsid w:val="00E77DFC"/>
    <w:rsid w:val="00E80759"/>
    <w:rsid w:val="00E93D50"/>
    <w:rsid w:val="00E944B8"/>
    <w:rsid w:val="00E94A86"/>
    <w:rsid w:val="00EA5BF7"/>
    <w:rsid w:val="00EB24A1"/>
    <w:rsid w:val="00EB3295"/>
    <w:rsid w:val="00EB48B2"/>
    <w:rsid w:val="00EB78D6"/>
    <w:rsid w:val="00EB79CC"/>
    <w:rsid w:val="00EC3FAC"/>
    <w:rsid w:val="00EC6A33"/>
    <w:rsid w:val="00ED297E"/>
    <w:rsid w:val="00ED7D2B"/>
    <w:rsid w:val="00EE1656"/>
    <w:rsid w:val="00EE3860"/>
    <w:rsid w:val="00EE5EC1"/>
    <w:rsid w:val="00EE6122"/>
    <w:rsid w:val="00EE7C1E"/>
    <w:rsid w:val="00EF3BCE"/>
    <w:rsid w:val="00F01AF4"/>
    <w:rsid w:val="00F029AB"/>
    <w:rsid w:val="00F02C07"/>
    <w:rsid w:val="00F11E14"/>
    <w:rsid w:val="00F139FB"/>
    <w:rsid w:val="00F14FBB"/>
    <w:rsid w:val="00F17559"/>
    <w:rsid w:val="00F17F73"/>
    <w:rsid w:val="00F20F5C"/>
    <w:rsid w:val="00F23449"/>
    <w:rsid w:val="00F270D8"/>
    <w:rsid w:val="00F34079"/>
    <w:rsid w:val="00F37FE1"/>
    <w:rsid w:val="00F420A9"/>
    <w:rsid w:val="00F4489D"/>
    <w:rsid w:val="00F51EEE"/>
    <w:rsid w:val="00F555AE"/>
    <w:rsid w:val="00F55896"/>
    <w:rsid w:val="00F72FB0"/>
    <w:rsid w:val="00F80248"/>
    <w:rsid w:val="00F819A1"/>
    <w:rsid w:val="00F90A7D"/>
    <w:rsid w:val="00F91E61"/>
    <w:rsid w:val="00F923F2"/>
    <w:rsid w:val="00F9268F"/>
    <w:rsid w:val="00FA1072"/>
    <w:rsid w:val="00FA19BA"/>
    <w:rsid w:val="00FA1FA6"/>
    <w:rsid w:val="00FA5DFC"/>
    <w:rsid w:val="00FB028A"/>
    <w:rsid w:val="00FB22AF"/>
    <w:rsid w:val="00FB7825"/>
    <w:rsid w:val="00FC67F7"/>
    <w:rsid w:val="00FC6956"/>
    <w:rsid w:val="00FE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A9481"/>
  <w15:chartTrackingRefBased/>
  <w15:docId w15:val="{8B060948-C3AE-48F6-8AA1-6AF0A241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E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6E7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7E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03074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0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0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03074"/>
    <w:rPr>
      <w:vertAlign w:val="superscript"/>
    </w:rPr>
  </w:style>
  <w:style w:type="character" w:customStyle="1" w:styleId="markedcontent">
    <w:name w:val="markedcontent"/>
    <w:rsid w:val="00C03074"/>
  </w:style>
  <w:style w:type="character" w:customStyle="1" w:styleId="Nagwek1Znak">
    <w:name w:val="Nagłówek 1 Znak"/>
    <w:basedOn w:val="Domylnaczcionkaakapitu"/>
    <w:link w:val="Nagwek1"/>
    <w:uiPriority w:val="9"/>
    <w:rsid w:val="00444E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4EE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4EE0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D40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09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564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420A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BF5EDF"/>
    <w:pPr>
      <w:tabs>
        <w:tab w:val="left" w:pos="480"/>
        <w:tab w:val="right" w:leader="dot" w:pos="9062"/>
      </w:tabs>
      <w:spacing w:after="100"/>
    </w:pPr>
    <w:rPr>
      <w:rFonts w:asciiTheme="minorHAnsi" w:eastAsiaTheme="minorHAnsi" w:hAnsiTheme="minorHAnsi" w:cstheme="minorHAnsi"/>
      <w:b/>
      <w:i/>
      <w:iCs/>
      <w:noProof/>
      <w:color w:val="0070C0"/>
      <w:lang w:eastAsia="en-US"/>
    </w:rPr>
  </w:style>
  <w:style w:type="character" w:styleId="Hipercze">
    <w:name w:val="Hyperlink"/>
    <w:basedOn w:val="Domylnaczcionkaakapitu"/>
    <w:uiPriority w:val="99"/>
    <w:unhideWhenUsed/>
    <w:rsid w:val="00F420A9"/>
    <w:rPr>
      <w:color w:val="0563C1" w:themeColor="hyperlink"/>
      <w:u w:val="single"/>
    </w:rPr>
  </w:style>
  <w:style w:type="table" w:styleId="Tabelasiatki1jasnaakcent1">
    <w:name w:val="Grid Table 1 Light Accent 1"/>
    <w:basedOn w:val="Standardowy"/>
    <w:uiPriority w:val="46"/>
    <w:rsid w:val="009C12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9C122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6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6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68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16E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616E71"/>
  </w:style>
  <w:style w:type="paragraph" w:styleId="Tekstdymka">
    <w:name w:val="Balloon Text"/>
    <w:basedOn w:val="Normalny"/>
    <w:link w:val="TekstdymkaZnak"/>
    <w:uiPriority w:val="99"/>
    <w:semiHidden/>
    <w:unhideWhenUsed/>
    <w:rsid w:val="00616E7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E71"/>
    <w:rPr>
      <w:rFonts w:ascii="Segoe UI" w:hAnsi="Segoe UI" w:cs="Segoe UI"/>
      <w:sz w:val="18"/>
      <w:szCs w:val="18"/>
    </w:rPr>
  </w:style>
  <w:style w:type="table" w:customStyle="1" w:styleId="Tabelasiatki1jasnaakcent51">
    <w:name w:val="Tabela siatki 1 — jasna — akcent 51"/>
    <w:basedOn w:val="Standardowy"/>
    <w:next w:val="Tabelasiatki1jasnaakcent5"/>
    <w:uiPriority w:val="46"/>
    <w:rsid w:val="006B569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711603"/>
    <w:pPr>
      <w:tabs>
        <w:tab w:val="left" w:pos="880"/>
        <w:tab w:val="right" w:leader="dot" w:pos="9062"/>
      </w:tabs>
      <w:spacing w:after="100"/>
      <w:ind w:left="360"/>
    </w:pPr>
    <w:rPr>
      <w:rFonts w:asciiTheme="minorHAnsi" w:hAnsiTheme="minorHAnsi" w:cstheme="minorHAnsi"/>
      <w:noProof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7E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5366A"/>
    <w:pPr>
      <w:spacing w:after="100"/>
      <w:ind w:left="480"/>
    </w:pPr>
  </w:style>
  <w:style w:type="paragraph" w:styleId="Nagwek">
    <w:name w:val="header"/>
    <w:basedOn w:val="Normalny"/>
    <w:link w:val="NagwekZnak"/>
    <w:uiPriority w:val="99"/>
    <w:unhideWhenUsed/>
    <w:rsid w:val="00BA0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D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D8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C571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B22F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77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p.bydgoszcz.pl)" TargetMode="External"/><Relationship Id="rId18" Type="http://schemas.openxmlformats.org/officeDocument/2006/relationships/chart" Target="charts/chart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endnotes" Target="endnotes.xml"/><Relationship Id="rId12" Type="http://schemas.openxmlformats.org/officeDocument/2006/relationships/hyperlink" Target="http://www.bydgoszcz.pl" TargetMode="External"/><Relationship Id="rId17" Type="http://schemas.openxmlformats.org/officeDocument/2006/relationships/chart" Target="charts/chart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ydgoszcz.p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10" Type="http://schemas.openxmlformats.org/officeDocument/2006/relationships/footer" Target="footer1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ip.edu.bydgoszcz.pl" TargetMode="External"/><Relationship Id="rId22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Arkusz_programu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Arkusz_programu_Microsoft_Excel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../embeddings/oleObject1.bin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5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6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7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50"/>
      <c:rotY val="0"/>
      <c:rAngAx val="0"/>
      <c:perspective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Osoby z niepełnosprawnościa wg płci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809-4606-B4DD-73EBE473EA5F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809-4606-B4DD-73EBE473EA5F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50000"/>
                      <a:lumOff val="50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kobiety</c:v>
                </c:pt>
                <c:pt idx="1">
                  <c:v>mężczyżni</c:v>
                </c:pt>
              </c:strCache>
            </c:strRef>
          </c:cat>
          <c:val>
            <c:numRef>
              <c:f>Arkusz1!$B$2:$B$3</c:f>
              <c:numCache>
                <c:formatCode>#\ ##0</c:formatCode>
                <c:ptCount val="2"/>
                <c:pt idx="0">
                  <c:v>30800</c:v>
                </c:pt>
                <c:pt idx="1">
                  <c:v>23800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809-4606-B4DD-73EBE473EA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780058651026396E-2"/>
          <c:y val="6.8750000000000006E-2"/>
          <c:w val="0.60117302052785926"/>
          <c:h val="0.806250000000000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osoby do 16 r.ż.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871</c:v>
                </c:pt>
                <c:pt idx="1">
                  <c:v>812</c:v>
                </c:pt>
                <c:pt idx="2">
                  <c:v>799</c:v>
                </c:pt>
                <c:pt idx="3">
                  <c:v>866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92-417A-8F59-9EDFD37BD1D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osoby ze znacznym stopniem</c:v>
                </c:pt>
              </c:strCache>
            </c:strRef>
          </c:tx>
          <c:spPr>
            <a:solidFill>
              <a:srgbClr val="5B9BD5">
                <a:lumMod val="75000"/>
              </a:srgbClr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1918</c:v>
                </c:pt>
                <c:pt idx="1">
                  <c:v>1593</c:v>
                </c:pt>
                <c:pt idx="2">
                  <c:v>1612</c:v>
                </c:pt>
                <c:pt idx="3">
                  <c:v>1760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92-417A-8F59-9EDFD37BD1D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osoby z umiarkowanym stopniem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3648</c:v>
                </c:pt>
                <c:pt idx="1">
                  <c:v>3021</c:v>
                </c:pt>
                <c:pt idx="2">
                  <c:v>3192</c:v>
                </c:pt>
                <c:pt idx="3">
                  <c:v>3532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92-417A-8F59-9EDFD37BD1D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osoby z lekkim stopniem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Sheet1!$E$2:$E$5</c:f>
              <c:numCache>
                <c:formatCode>General</c:formatCode>
                <c:ptCount val="4"/>
                <c:pt idx="0">
                  <c:v>1607</c:v>
                </c:pt>
                <c:pt idx="1">
                  <c:v>1290</c:v>
                </c:pt>
                <c:pt idx="2">
                  <c:v>1468</c:v>
                </c:pt>
                <c:pt idx="3">
                  <c:v>1390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592-417A-8F59-9EDFD37BD1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7297760"/>
        <c:axId val="477298544"/>
      </c:barChart>
      <c:catAx>
        <c:axId val="477297760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772985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772985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77297760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9208211579784817"/>
          <c:y val="0.27812500000000001"/>
          <c:w val="0.28005859040990988"/>
          <c:h val="0.46562500000000001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20" b="1" i="0" u="none" strike="noStrike" kern="1200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7E6-498E-8D5A-FDD2D6452604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87E6-498E-8D5A-FDD2D6452604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87E6-498E-8D5A-FDD2D6452604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87E6-498E-8D5A-FDD2D6452604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87E6-498E-8D5A-FDD2D6452604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87E6-498E-8D5A-FDD2D6452604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87E6-498E-8D5A-FDD2D6452604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87E6-498E-8D5A-FDD2D6452604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87E6-498E-8D5A-FDD2D6452604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87E6-498E-8D5A-FDD2D6452604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87E6-498E-8D5A-FDD2D6452604}"/>
              </c:ext>
            </c:extLst>
          </c:dPt>
          <c:dLbls>
            <c:spPr>
              <a:solidFill>
                <a:srgbClr val="FFFF00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01-U</c:v>
                </c:pt>
                <c:pt idx="1">
                  <c:v>02-P</c:v>
                </c:pt>
                <c:pt idx="2">
                  <c:v>03-L</c:v>
                </c:pt>
                <c:pt idx="3">
                  <c:v>04-O</c:v>
                </c:pt>
                <c:pt idx="4">
                  <c:v>05-R</c:v>
                </c:pt>
                <c:pt idx="5">
                  <c:v>06-E</c:v>
                </c:pt>
                <c:pt idx="6">
                  <c:v>07-S</c:v>
                </c:pt>
                <c:pt idx="7">
                  <c:v>08-T</c:v>
                </c:pt>
                <c:pt idx="8">
                  <c:v>09-M</c:v>
                </c:pt>
                <c:pt idx="9">
                  <c:v>10-N</c:v>
                </c:pt>
                <c:pt idx="10">
                  <c:v>11-I</c:v>
                </c:pt>
                <c:pt idx="11">
                  <c:v>12-C</c:v>
                </c:pt>
              </c:strCache>
            </c:strRef>
          </c:cat>
          <c:val>
            <c:numRef>
              <c:f>Sheet1!$B$2:$M$2</c:f>
              <c:numCache>
                <c:formatCode>0</c:formatCode>
                <c:ptCount val="12"/>
                <c:pt idx="0">
                  <c:v>157</c:v>
                </c:pt>
                <c:pt idx="1">
                  <c:v>149</c:v>
                </c:pt>
                <c:pt idx="2">
                  <c:v>266</c:v>
                </c:pt>
                <c:pt idx="3">
                  <c:v>133</c:v>
                </c:pt>
                <c:pt idx="4">
                  <c:v>302</c:v>
                </c:pt>
                <c:pt idx="5" formatCode="General">
                  <c:v>66</c:v>
                </c:pt>
                <c:pt idx="6" formatCode="General">
                  <c:v>477</c:v>
                </c:pt>
                <c:pt idx="7" formatCode="General">
                  <c:v>39</c:v>
                </c:pt>
                <c:pt idx="8" formatCode="General">
                  <c:v>61</c:v>
                </c:pt>
                <c:pt idx="9" formatCode="General">
                  <c:v>319</c:v>
                </c:pt>
                <c:pt idx="10" formatCode="General">
                  <c:v>294</c:v>
                </c:pt>
                <c:pt idx="11" formatCode="General">
                  <c:v>1085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7E6-498E-8D5A-FDD2D64526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77298936"/>
        <c:axId val="484661840"/>
      </c:barChart>
      <c:catAx>
        <c:axId val="47729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84661840"/>
        <c:crosses val="autoZero"/>
        <c:auto val="1"/>
        <c:lblAlgn val="ctr"/>
        <c:lblOffset val="100"/>
        <c:noMultiLvlLbl val="0"/>
      </c:catAx>
      <c:valAx>
        <c:axId val="484661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7298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6.1154489580015889E-2"/>
          <c:y val="8.588137009189642E-2"/>
          <c:w val="0.88841315337674842"/>
          <c:h val="0.784756116011814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01-U</c:v>
                </c:pt>
                <c:pt idx="1">
                  <c:v>02-P</c:v>
                </c:pt>
                <c:pt idx="2">
                  <c:v>03-L</c:v>
                </c:pt>
                <c:pt idx="3">
                  <c:v>04-O</c:v>
                </c:pt>
                <c:pt idx="4">
                  <c:v>05-R</c:v>
                </c:pt>
                <c:pt idx="5">
                  <c:v>06-E</c:v>
                </c:pt>
                <c:pt idx="6">
                  <c:v>07-S</c:v>
                </c:pt>
                <c:pt idx="7">
                  <c:v>08-T</c:v>
                </c:pt>
                <c:pt idx="8">
                  <c:v>09-M</c:v>
                </c:pt>
                <c:pt idx="9">
                  <c:v>10-N</c:v>
                </c:pt>
                <c:pt idx="10">
                  <c:v>11-I</c:v>
                </c:pt>
                <c:pt idx="11">
                  <c:v>12-C</c:v>
                </c:pt>
              </c:strCache>
            </c:strRef>
          </c:cat>
          <c:val>
            <c:numRef>
              <c:f>Sheet1!$B$2:$M$2</c:f>
              <c:numCache>
                <c:formatCode>0</c:formatCode>
                <c:ptCount val="12"/>
                <c:pt idx="0">
                  <c:v>269</c:v>
                </c:pt>
                <c:pt idx="1">
                  <c:v>4978</c:v>
                </c:pt>
                <c:pt idx="2">
                  <c:v>1571</c:v>
                </c:pt>
                <c:pt idx="3">
                  <c:v>545</c:v>
                </c:pt>
                <c:pt idx="4">
                  <c:v>7301</c:v>
                </c:pt>
                <c:pt idx="5">
                  <c:v>354</c:v>
                </c:pt>
                <c:pt idx="6">
                  <c:v>3336</c:v>
                </c:pt>
                <c:pt idx="7">
                  <c:v>875</c:v>
                </c:pt>
                <c:pt idx="8" formatCode="General">
                  <c:v>1166</c:v>
                </c:pt>
                <c:pt idx="9" formatCode="General">
                  <c:v>3648</c:v>
                </c:pt>
                <c:pt idx="10" formatCode="General">
                  <c:v>1723</c:v>
                </c:pt>
                <c:pt idx="11" formatCode="General">
                  <c:v>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30-439A-9814-604060F9A1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84663016"/>
        <c:axId val="484663408"/>
      </c:barChart>
      <c:catAx>
        <c:axId val="484663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84663408"/>
        <c:crosses val="autoZero"/>
        <c:auto val="1"/>
        <c:lblAlgn val="ctr"/>
        <c:lblOffset val="100"/>
        <c:noMultiLvlLbl val="0"/>
      </c:catAx>
      <c:valAx>
        <c:axId val="484663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84663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mniej niż podstawowe</c:v>
                </c:pt>
              </c:strCache>
            </c:strRef>
          </c:tx>
          <c:invertIfNegative val="0"/>
          <c:cat>
            <c:numRef>
              <c:f>Arkusz1!$A$2:$A$5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258</c:v>
                </c:pt>
                <c:pt idx="1">
                  <c:v>438</c:v>
                </c:pt>
                <c:pt idx="2">
                  <c:v>392</c:v>
                </c:pt>
                <c:pt idx="3">
                  <c:v>257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42-410E-BED9-9F550105285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podstawowe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Arkusz1!$A$2:$A$5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Arkusz1!$C$2:$C$5</c:f>
              <c:numCache>
                <c:formatCode>General</c:formatCode>
                <c:ptCount val="4"/>
                <c:pt idx="0">
                  <c:v>1193</c:v>
                </c:pt>
                <c:pt idx="1">
                  <c:v>948</c:v>
                </c:pt>
                <c:pt idx="2">
                  <c:v>969</c:v>
                </c:pt>
                <c:pt idx="3">
                  <c:v>1010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42-410E-BED9-9F5501052850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zasadnicze zawodowe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Arkusz1!$A$2:$A$5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2349</c:v>
                </c:pt>
                <c:pt idx="1">
                  <c:v>1178</c:v>
                </c:pt>
                <c:pt idx="2">
                  <c:v>1913</c:v>
                </c:pt>
                <c:pt idx="3">
                  <c:v>2103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42-410E-BED9-9F5501052850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średnie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Arkusz1!$A$2:$A$5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Arkusz1!$E$2:$E$5</c:f>
              <c:numCache>
                <c:formatCode>General</c:formatCode>
                <c:ptCount val="4"/>
                <c:pt idx="0">
                  <c:v>2371</c:v>
                </c:pt>
                <c:pt idx="1">
                  <c:v>1883</c:v>
                </c:pt>
                <c:pt idx="2">
                  <c:v>2067</c:v>
                </c:pt>
                <c:pt idx="3">
                  <c:v>2242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42-410E-BED9-9F5501052850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wyższe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Arkusz1!$A$2:$A$5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Arkusz1!$F$2:$F$5</c:f>
              <c:numCache>
                <c:formatCode>General</c:formatCode>
                <c:ptCount val="4"/>
                <c:pt idx="0">
                  <c:v>1002</c:v>
                </c:pt>
                <c:pt idx="1">
                  <c:v>857</c:v>
                </c:pt>
                <c:pt idx="2">
                  <c:v>931</c:v>
                </c:pt>
                <c:pt idx="3">
                  <c:v>1070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42-410E-BED9-9F55010528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6538128"/>
        <c:axId val="476537736"/>
      </c:barChart>
      <c:catAx>
        <c:axId val="47653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76537736"/>
        <c:crosses val="autoZero"/>
        <c:auto val="1"/>
        <c:lblAlgn val="ctr"/>
        <c:lblOffset val="100"/>
        <c:noMultiLvlLbl val="0"/>
      </c:catAx>
      <c:valAx>
        <c:axId val="476537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653812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</c:legendEntry>
      <c:overlay val="0"/>
    </c:legend>
    <c:plotVisOnly val="1"/>
    <c:dispBlanksAs val="gap"/>
    <c:showDLblsOverMax val="0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pl-PL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'[Wykres w D  samorzadowy program 2024-2030.doc 2]Arkusz1'!$B$1</c:f>
              <c:strCache>
                <c:ptCount val="1"/>
                <c:pt idx="0">
                  <c:v>01-U</c:v>
                </c:pt>
              </c:strCache>
            </c:strRef>
          </c:tx>
          <c:spPr>
            <a:solidFill>
              <a:srgbClr val="E7E6E6">
                <a:lumMod val="5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D  samorzadowy program 2024-2030.doc 2]Arkusz1'!$A$2:$A$3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'[Wykres w D  samorzadowy program 2024-2030.doc 2]Arkusz1'!$B$2:$B$3</c:f>
              <c:numCache>
                <c:formatCode>General</c:formatCode>
                <c:ptCount val="2"/>
                <c:pt idx="0">
                  <c:v>5</c:v>
                </c:pt>
                <c:pt idx="1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65-4C24-9B27-B06DEAB7CF7C}"/>
            </c:ext>
          </c:extLst>
        </c:ser>
        <c:ser>
          <c:idx val="1"/>
          <c:order val="1"/>
          <c:tx>
            <c:strRef>
              <c:f>'[Wykres w D  samorzadowy program 2024-2030.doc 2]Arkusz1'!$C$1</c:f>
              <c:strCache>
                <c:ptCount val="1"/>
                <c:pt idx="0">
                  <c:v>02-P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D  samorzadowy program 2024-2030.doc 2]Arkusz1'!$A$2:$A$3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'[Wykres w D  samorzadowy program 2024-2030.doc 2]Arkusz1'!$C$2:$C$3</c:f>
              <c:numCache>
                <c:formatCode>General</c:formatCode>
                <c:ptCount val="2"/>
                <c:pt idx="0">
                  <c:v>377</c:v>
                </c:pt>
                <c:pt idx="1">
                  <c:v>949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65-4C24-9B27-B06DEAB7CF7C}"/>
            </c:ext>
          </c:extLst>
        </c:ser>
        <c:ser>
          <c:idx val="2"/>
          <c:order val="2"/>
          <c:tx>
            <c:strRef>
              <c:f>'[Wykres w D  samorzadowy program 2024-2030.doc 2]Arkusz1'!$D$1</c:f>
              <c:strCache>
                <c:ptCount val="1"/>
                <c:pt idx="0">
                  <c:v>03-L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D  samorzadowy program 2024-2030.doc 2]Arkusz1'!$A$2:$A$3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'[Wykres w D  samorzadowy program 2024-2030.doc 2]Arkusz1'!$D$2:$D$3</c:f>
              <c:numCache>
                <c:formatCode>General</c:formatCode>
                <c:ptCount val="2"/>
                <c:pt idx="0">
                  <c:v>55</c:v>
                </c:pt>
                <c:pt idx="1">
                  <c:v>373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65-4C24-9B27-B06DEAB7CF7C}"/>
            </c:ext>
          </c:extLst>
        </c:ser>
        <c:ser>
          <c:idx val="3"/>
          <c:order val="3"/>
          <c:tx>
            <c:strRef>
              <c:f>'[Wykres w D  samorzadowy program 2024-2030.doc 2]Arkusz1'!$E$1</c:f>
              <c:strCache>
                <c:ptCount val="1"/>
                <c:pt idx="0">
                  <c:v>04-O</c:v>
                </c:pt>
              </c:strCache>
            </c:strRef>
          </c:tx>
          <c:spPr>
            <a:solidFill>
              <a:srgbClr val="44546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D  samorzadowy program 2024-2030.doc 2]Arkusz1'!$A$2:$A$3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'[Wykres w D  samorzadowy program 2024-2030.doc 2]Arkusz1'!$E$2:$E$3</c:f>
              <c:numCache>
                <c:formatCode>General</c:formatCode>
                <c:ptCount val="2"/>
                <c:pt idx="0">
                  <c:v>38</c:v>
                </c:pt>
                <c:pt idx="1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65-4C24-9B27-B06DEAB7CF7C}"/>
            </c:ext>
          </c:extLst>
        </c:ser>
        <c:ser>
          <c:idx val="4"/>
          <c:order val="4"/>
          <c:tx>
            <c:strRef>
              <c:f>'[Wykres w D  samorzadowy program 2024-2030.doc 2]Arkusz1'!$F$1</c:f>
              <c:strCache>
                <c:ptCount val="1"/>
                <c:pt idx="0">
                  <c:v>05-R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D  samorzadowy program 2024-2030.doc 2]Arkusz1'!$A$2:$A$3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'[Wykres w D  samorzadowy program 2024-2030.doc 2]Arkusz1'!$F$2:$F$3</c:f>
              <c:numCache>
                <c:formatCode>General</c:formatCode>
                <c:ptCount val="2"/>
                <c:pt idx="0">
                  <c:v>585</c:v>
                </c:pt>
                <c:pt idx="1">
                  <c:v>1351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E65-4C24-9B27-B06DEAB7CF7C}"/>
            </c:ext>
          </c:extLst>
        </c:ser>
        <c:ser>
          <c:idx val="5"/>
          <c:order val="5"/>
          <c:tx>
            <c:strRef>
              <c:f>'[Wykres w D  samorzadowy program 2024-2030.doc 2]Arkusz1'!$G$1</c:f>
              <c:strCache>
                <c:ptCount val="1"/>
                <c:pt idx="0">
                  <c:v>06-E</c:v>
                </c:pt>
              </c:strCache>
            </c:strRef>
          </c:tx>
          <c:spPr>
            <a:solidFill>
              <a:srgbClr val="FF33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D  samorzadowy program 2024-2030.doc 2]Arkusz1'!$A$2:$A$3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'[Wykres w D  samorzadowy program 2024-2030.doc 2]Arkusz1'!$G$2:$G$3</c:f>
              <c:numCache>
                <c:formatCode>General</c:formatCode>
                <c:ptCount val="2"/>
                <c:pt idx="0">
                  <c:v>32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E65-4C24-9B27-B06DEAB7CF7C}"/>
            </c:ext>
          </c:extLst>
        </c:ser>
        <c:ser>
          <c:idx val="6"/>
          <c:order val="6"/>
          <c:tx>
            <c:strRef>
              <c:f>'[Wykres w D  samorzadowy program 2024-2030.doc 2]Arkusz1'!$H$1</c:f>
              <c:strCache>
                <c:ptCount val="1"/>
                <c:pt idx="0">
                  <c:v>07-S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D  samorzadowy program 2024-2030.doc 2]Arkusz1'!$A$2:$A$3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'[Wykres w D  samorzadowy program 2024-2030.doc 2]Arkusz1'!$H$2:$H$3</c:f>
              <c:numCache>
                <c:formatCode>General</c:formatCode>
                <c:ptCount val="2"/>
                <c:pt idx="0">
                  <c:v>191</c:v>
                </c:pt>
                <c:pt idx="1">
                  <c:v>665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E65-4C24-9B27-B06DEAB7CF7C}"/>
            </c:ext>
          </c:extLst>
        </c:ser>
        <c:ser>
          <c:idx val="7"/>
          <c:order val="7"/>
          <c:tx>
            <c:strRef>
              <c:f>'[Wykres w D  samorzadowy program 2024-2030.doc 2]Arkusz1'!$I$1</c:f>
              <c:strCache>
                <c:ptCount val="1"/>
                <c:pt idx="0">
                  <c:v>08-T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D  samorzadowy program 2024-2030.doc 2]Arkusz1'!$A$2:$A$3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'[Wykres w D  samorzadowy program 2024-2030.doc 2]Arkusz1'!$I$2:$I$3</c:f>
              <c:numCache>
                <c:formatCode>General</c:formatCode>
                <c:ptCount val="2"/>
                <c:pt idx="0">
                  <c:v>51</c:v>
                </c:pt>
                <c:pt idx="1">
                  <c:v>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E65-4C24-9B27-B06DEAB7CF7C}"/>
            </c:ext>
          </c:extLst>
        </c:ser>
        <c:ser>
          <c:idx val="8"/>
          <c:order val="8"/>
          <c:tx>
            <c:strRef>
              <c:f>'[Wykres w D  samorzadowy program 2024-2030.doc 2]Arkusz1'!$J$1</c:f>
              <c:strCache>
                <c:ptCount val="1"/>
                <c:pt idx="0">
                  <c:v>09-M</c:v>
                </c:pt>
              </c:strCache>
            </c:strRef>
          </c:tx>
          <c:spPr>
            <a:solidFill>
              <a:srgbClr val="E7E6E6">
                <a:lumMod val="25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D  samorzadowy program 2024-2030.doc 2]Arkusz1'!$A$2:$A$3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'[Wykres w D  samorzadowy program 2024-2030.doc 2]Arkusz1'!$J$2:$J$3</c:f>
              <c:numCache>
                <c:formatCode>General</c:formatCode>
                <c:ptCount val="2"/>
                <c:pt idx="0">
                  <c:v>112</c:v>
                </c:pt>
                <c:pt idx="1">
                  <c:v>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E65-4C24-9B27-B06DEAB7CF7C}"/>
            </c:ext>
          </c:extLst>
        </c:ser>
        <c:ser>
          <c:idx val="9"/>
          <c:order val="9"/>
          <c:tx>
            <c:strRef>
              <c:f>'[Wykres w D  samorzadowy program 2024-2030.doc 2]Arkusz1'!$K$1</c:f>
              <c:strCache>
                <c:ptCount val="1"/>
                <c:pt idx="0">
                  <c:v>10-N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D  samorzadowy program 2024-2030.doc 2]Arkusz1'!$A$2:$A$3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'[Wykres w D  samorzadowy program 2024-2030.doc 2]Arkusz1'!$K$2:$K$3</c:f>
              <c:numCache>
                <c:formatCode>General</c:formatCode>
                <c:ptCount val="2"/>
                <c:pt idx="0">
                  <c:v>144</c:v>
                </c:pt>
                <c:pt idx="1">
                  <c:v>716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E65-4C24-9B27-B06DEAB7CF7C}"/>
            </c:ext>
          </c:extLst>
        </c:ser>
        <c:ser>
          <c:idx val="10"/>
          <c:order val="10"/>
          <c:tx>
            <c:strRef>
              <c:f>'[Wykres w D  samorzadowy program 2024-2030.doc 2]Arkusz1'!$L$1</c:f>
              <c:strCache>
                <c:ptCount val="1"/>
                <c:pt idx="0">
                  <c:v>11-I</c:v>
                </c:pt>
              </c:strCache>
            </c:strRef>
          </c:tx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D  samorzadowy program 2024-2030.doc 2]Arkusz1'!$A$2:$A$3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'[Wykres w D  samorzadowy program 2024-2030.doc 2]Arkusz1'!$L$2:$L$3</c:f>
              <c:numCache>
                <c:formatCode>General</c:formatCode>
                <c:ptCount val="2"/>
                <c:pt idx="0">
                  <c:v>96</c:v>
                </c:pt>
                <c:pt idx="1">
                  <c:v>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E65-4C24-9B27-B06DEAB7CF7C}"/>
            </c:ext>
          </c:extLst>
        </c:ser>
        <c:ser>
          <c:idx val="11"/>
          <c:order val="11"/>
          <c:tx>
            <c:strRef>
              <c:f>'[Wykres w D  samorzadowy program 2024-2030.doc 2]Arkusz1'!$M$1</c:f>
              <c:strCache>
                <c:ptCount val="1"/>
                <c:pt idx="0">
                  <c:v>12-C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5B9BD5">
                  <a:alpha val="97000"/>
                </a:srgbClr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1AF-4DFC-9641-ABE3E42447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D  samorzadowy program 2024-2030.doc 2]Arkusz1'!$A$2:$A$3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'[Wykres w D  samorzadowy program 2024-2030.doc 2]Arkusz1'!$M$2:$M$3</c:f>
              <c:numCache>
                <c:formatCode>General</c:formatCode>
                <c:ptCount val="2"/>
                <c:pt idx="0">
                  <c:v>203</c:v>
                </c:pt>
                <c:pt idx="1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E65-4C24-9B27-B06DEAB7CF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6537344"/>
        <c:axId val="484731248"/>
      </c:barChart>
      <c:catAx>
        <c:axId val="47653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84731248"/>
        <c:crosses val="autoZero"/>
        <c:auto val="1"/>
        <c:lblAlgn val="ctr"/>
        <c:lblOffset val="100"/>
        <c:noMultiLvlLbl val="0"/>
      </c:catAx>
      <c:valAx>
        <c:axId val="4847312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7653734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pl-PL"/>
              <a:t>Orzeczenia</a:t>
            </a:r>
            <a:r>
              <a:rPr lang="pl-PL" baseline="0"/>
              <a:t> pierwszorazowe</a:t>
            </a:r>
            <a:endParaRPr lang="pl-PL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niezdolność do samodzielnej egzystencji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110</c:v>
                </c:pt>
                <c:pt idx="1">
                  <c:v>133</c:v>
                </c:pt>
                <c:pt idx="2">
                  <c:v>116</c:v>
                </c:pt>
                <c:pt idx="3">
                  <c:v>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12-4AF0-B489-EE543FECD60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całkowita niezdolnośc do pracy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452</c:v>
                </c:pt>
                <c:pt idx="1">
                  <c:v>575</c:v>
                </c:pt>
                <c:pt idx="2">
                  <c:v>456</c:v>
                </c:pt>
                <c:pt idx="3">
                  <c:v>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12-4AF0-B489-EE543FECD60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częściowa niezdolność do pracy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828</c:v>
                </c:pt>
                <c:pt idx="1">
                  <c:v>932</c:v>
                </c:pt>
                <c:pt idx="2">
                  <c:v>873</c:v>
                </c:pt>
                <c:pt idx="3">
                  <c:v>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12-4AF0-B489-EE543FECD603}"/>
            </c:ext>
          </c:extLst>
        </c:ser>
        <c:ser>
          <c:idx val="3"/>
          <c:order val="3"/>
          <c:spPr>
            <a:solidFill>
              <a:schemeClr val="accent6">
                <a:tint val="58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A812-4AF0-B489-EE543FECD6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4732424"/>
        <c:axId val="393306216"/>
      </c:barChart>
      <c:catAx>
        <c:axId val="484732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93306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33062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84732424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3"/>
        <c:delete val="1"/>
      </c:legendEntry>
      <c:overlay val="0"/>
      <c:spPr>
        <a:solidFill>
          <a:srgbClr val="FFFFFF"/>
        </a:solidFill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20" b="1" i="0" u="none" strike="noStrike" kern="1200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12700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pl-PL"/>
              <a:t>Orzeczenia</a:t>
            </a:r>
            <a:r>
              <a:rPr lang="pl-PL" baseline="0"/>
              <a:t> ponowne</a:t>
            </a:r>
            <a:endParaRPr lang="pl-PL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niezdolność do samodzielnej egzystencji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724</c:v>
                </c:pt>
                <c:pt idx="1">
                  <c:v>818</c:v>
                </c:pt>
                <c:pt idx="2">
                  <c:v>666</c:v>
                </c:pt>
                <c:pt idx="3">
                  <c:v>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6-4A33-B7D5-E9E85364A17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całkowita niezdolnośc do pracy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1316</c:v>
                </c:pt>
                <c:pt idx="1">
                  <c:v>1403</c:v>
                </c:pt>
                <c:pt idx="2">
                  <c:v>1211</c:v>
                </c:pt>
                <c:pt idx="3">
                  <c:v>1224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A6-4A33-B7D5-E9E85364A17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częściowa niezdolność do pracy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3743</c:v>
                </c:pt>
                <c:pt idx="1">
                  <c:v>4392</c:v>
                </c:pt>
                <c:pt idx="2">
                  <c:v>3799</c:v>
                </c:pt>
                <c:pt idx="3">
                  <c:v>4001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A6-4A33-B7D5-E9E85364A17D}"/>
            </c:ext>
          </c:extLst>
        </c:ser>
        <c:ser>
          <c:idx val="3"/>
          <c:order val="3"/>
          <c:spPr>
            <a:solidFill>
              <a:schemeClr val="accent6">
                <a:tint val="58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96A6-4A33-B7D5-E9E85364A1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5416624"/>
        <c:axId val="525419368"/>
      </c:barChart>
      <c:catAx>
        <c:axId val="52541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525419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254193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525416624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3"/>
        <c:delete val="1"/>
      </c:legendEntry>
      <c:overlay val="0"/>
      <c:spPr>
        <a:solidFill>
          <a:srgbClr val="FFFFFF"/>
        </a:solidFill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20" b="1" i="0" u="none" strike="noStrike" kern="1200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12700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1854796652047165E-2"/>
          <c:y val="0.14049242424242425"/>
          <c:w val="0.8637166038284303"/>
          <c:h val="0.55216505607253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Sheet1!$B$1:$U$1</c:f>
              <c:strCache>
                <c:ptCount val="20"/>
                <c:pt idx="0">
                  <c:v>A00-B99</c:v>
                </c:pt>
                <c:pt idx="1">
                  <c:v>C00-D48</c:v>
                </c:pt>
                <c:pt idx="2">
                  <c:v>D50-D89</c:v>
                </c:pt>
                <c:pt idx="3">
                  <c:v>E00-E90</c:v>
                </c:pt>
                <c:pt idx="4">
                  <c:v>F00-F99</c:v>
                </c:pt>
                <c:pt idx="5">
                  <c:v>G00-G99</c:v>
                </c:pt>
                <c:pt idx="6">
                  <c:v>H00-H59</c:v>
                </c:pt>
                <c:pt idx="7">
                  <c:v>H60-H95</c:v>
                </c:pt>
                <c:pt idx="8">
                  <c:v>I00-I99</c:v>
                </c:pt>
                <c:pt idx="9">
                  <c:v>J00-J99</c:v>
                </c:pt>
                <c:pt idx="10">
                  <c:v>K00-K93</c:v>
                </c:pt>
                <c:pt idx="11">
                  <c:v>M00-M99</c:v>
                </c:pt>
                <c:pt idx="12">
                  <c:v>N00-N99</c:v>
                </c:pt>
                <c:pt idx="13">
                  <c:v>Q00-Q99</c:v>
                </c:pt>
                <c:pt idx="14">
                  <c:v>R00-R99</c:v>
                </c:pt>
                <c:pt idx="15">
                  <c:v>S00-T98</c:v>
                </c:pt>
                <c:pt idx="16">
                  <c:v>U00-U85</c:v>
                </c:pt>
                <c:pt idx="17">
                  <c:v>V01-Y98</c:v>
                </c:pt>
                <c:pt idx="18">
                  <c:v>Z00-Z99</c:v>
                </c:pt>
                <c:pt idx="19">
                  <c:v>nieustalona choroba</c:v>
                </c:pt>
              </c:strCache>
            </c:strRef>
          </c:cat>
          <c:val>
            <c:numRef>
              <c:f>Sheet1!$B$2:$U$2</c:f>
              <c:numCache>
                <c:formatCode>0</c:formatCode>
                <c:ptCount val="20"/>
                <c:pt idx="0">
                  <c:v>73</c:v>
                </c:pt>
                <c:pt idx="1">
                  <c:v>4019</c:v>
                </c:pt>
                <c:pt idx="2">
                  <c:v>99</c:v>
                </c:pt>
                <c:pt idx="3">
                  <c:v>574</c:v>
                </c:pt>
                <c:pt idx="4">
                  <c:v>4690</c:v>
                </c:pt>
                <c:pt idx="5">
                  <c:v>2474</c:v>
                </c:pt>
                <c:pt idx="6">
                  <c:v>305</c:v>
                </c:pt>
                <c:pt idx="7">
                  <c:v>148</c:v>
                </c:pt>
                <c:pt idx="8">
                  <c:v>5452</c:v>
                </c:pt>
                <c:pt idx="9" formatCode="General">
                  <c:v>691</c:v>
                </c:pt>
                <c:pt idx="10" formatCode="General">
                  <c:v>617</c:v>
                </c:pt>
                <c:pt idx="11" formatCode="General">
                  <c:v>7313</c:v>
                </c:pt>
                <c:pt idx="12" formatCode="General">
                  <c:v>407</c:v>
                </c:pt>
                <c:pt idx="13" formatCode="General">
                  <c:v>84</c:v>
                </c:pt>
                <c:pt idx="14" formatCode="General">
                  <c:v>51</c:v>
                </c:pt>
                <c:pt idx="15" formatCode="General">
                  <c:v>2232</c:v>
                </c:pt>
                <c:pt idx="16" formatCode="General">
                  <c:v>17</c:v>
                </c:pt>
                <c:pt idx="17" formatCode="General">
                  <c:v>10</c:v>
                </c:pt>
                <c:pt idx="18" formatCode="General">
                  <c:v>86</c:v>
                </c:pt>
                <c:pt idx="19" formatCode="General">
                  <c:v>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59-4229-8DF5-E1B4113873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5415448"/>
        <c:axId val="525418584"/>
      </c:barChart>
      <c:catAx>
        <c:axId val="525415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5418584"/>
        <c:crosses val="autoZero"/>
        <c:auto val="1"/>
        <c:lblAlgn val="ctr"/>
        <c:lblOffset val="100"/>
        <c:noMultiLvlLbl val="0"/>
      </c:catAx>
      <c:valAx>
        <c:axId val="525418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54154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bg1"/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5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609E8-8157-4EB1-8D97-CD35A146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84</Pages>
  <Words>18950</Words>
  <Characters>113701</Characters>
  <Application>Microsoft Office Word</Application>
  <DocSecurity>0</DocSecurity>
  <Lines>947</Lines>
  <Paragraphs>264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Frischke</dc:creator>
  <cp:keywords/>
  <dc:description/>
  <cp:lastModifiedBy>Alina Wojtczak</cp:lastModifiedBy>
  <cp:revision>3</cp:revision>
  <cp:lastPrinted>2023-09-05T06:33:00Z</cp:lastPrinted>
  <dcterms:created xsi:type="dcterms:W3CDTF">2023-09-07T06:07:00Z</dcterms:created>
  <dcterms:modified xsi:type="dcterms:W3CDTF">2023-09-07T06:21:00Z</dcterms:modified>
</cp:coreProperties>
</file>