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85" w:rsidRDefault="007B7F86" w:rsidP="004C592E">
      <w:pPr>
        <w:spacing w:after="40" w:line="240" w:lineRule="auto"/>
        <w:jc w:val="center"/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</w:pPr>
      <w:r w:rsidRPr="002D3685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t>STANOWISKO WÓJTÓ</w:t>
      </w:r>
      <w:r w:rsidRPr="00C84FE6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t>W, BURMISTRZ</w:t>
      </w:r>
      <w:r w:rsidRPr="002D3685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t>ÓW</w:t>
      </w:r>
      <w:r w:rsidR="00A72236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t>,</w:t>
      </w:r>
      <w:r w:rsidRPr="002D3685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t xml:space="preserve"> PREZYDENTÓW</w:t>
      </w:r>
      <w:r w:rsidR="00A72236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t xml:space="preserve"> </w:t>
      </w:r>
      <w:r w:rsidR="00A72236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br/>
        <w:t>I STAROSTÓW</w:t>
      </w:r>
      <w:r w:rsidRPr="002D3685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t xml:space="preserve"> WOJEWÓDZTWA KUJAWSKO-POM</w:t>
      </w:r>
      <w:r w:rsidR="002D3685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t xml:space="preserve">ORSKIEGO </w:t>
      </w:r>
    </w:p>
    <w:p w:rsidR="00DF2C8C" w:rsidRPr="002D3685" w:rsidRDefault="00DF2C8C" w:rsidP="004C592E">
      <w:pPr>
        <w:spacing w:after="40" w:line="240" w:lineRule="auto"/>
        <w:jc w:val="center"/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</w:pPr>
      <w:r w:rsidRPr="002D3685">
        <w:rPr>
          <w:rFonts w:ascii="Times New Roman" w:eastAsia="Europa" w:hAnsi="Times New Roman" w:cs="Times New Roman"/>
          <w:b/>
          <w:bCs/>
          <w:color w:val="auto"/>
          <w:sz w:val="26"/>
          <w:szCs w:val="26"/>
        </w:rPr>
        <w:t>w sprawie</w:t>
      </w:r>
      <w:r w:rsidRPr="002D368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820B9">
        <w:rPr>
          <w:rFonts w:ascii="Times New Roman" w:hAnsi="Times New Roman" w:cs="Times New Roman"/>
          <w:b/>
          <w:color w:val="auto"/>
          <w:sz w:val="26"/>
          <w:szCs w:val="26"/>
        </w:rPr>
        <w:t>zagrożeń dla samorządności terytorialnej w Polsce</w:t>
      </w:r>
    </w:p>
    <w:p w:rsidR="00AA0714" w:rsidRPr="002D3685" w:rsidRDefault="00AA0714" w:rsidP="004C592E">
      <w:pPr>
        <w:spacing w:after="40" w:line="240" w:lineRule="auto"/>
        <w:rPr>
          <w:rFonts w:ascii="Times New Roman" w:eastAsia="Europa" w:hAnsi="Times New Roman" w:cs="Times New Roman"/>
          <w:color w:val="auto"/>
          <w:sz w:val="26"/>
          <w:szCs w:val="26"/>
        </w:rPr>
      </w:pPr>
    </w:p>
    <w:p w:rsidR="00A72236" w:rsidRPr="0083383A" w:rsidRDefault="007B7F86" w:rsidP="004C592E">
      <w:pPr>
        <w:spacing w:after="40" w:line="240" w:lineRule="auto"/>
        <w:ind w:firstLine="708"/>
        <w:jc w:val="both"/>
        <w:rPr>
          <w:rFonts w:ascii="Times New Roman" w:eastAsia="Europa" w:hAnsi="Times New Roman" w:cs="Times New Roman"/>
          <w:color w:val="auto"/>
          <w:sz w:val="24"/>
          <w:szCs w:val="24"/>
        </w:rPr>
      </w:pPr>
      <w:r w:rsidRPr="0083383A">
        <w:rPr>
          <w:rFonts w:ascii="Times New Roman" w:hAnsi="Times New Roman" w:cs="Times New Roman"/>
          <w:color w:val="auto"/>
          <w:sz w:val="24"/>
          <w:szCs w:val="24"/>
        </w:rPr>
        <w:t>My</w:t>
      </w:r>
      <w:r w:rsidR="001A65B4" w:rsidRPr="0083383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338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706C">
        <w:rPr>
          <w:rFonts w:ascii="Times New Roman" w:hAnsi="Times New Roman" w:cs="Times New Roman"/>
          <w:color w:val="auto"/>
          <w:sz w:val="24"/>
          <w:szCs w:val="24"/>
        </w:rPr>
        <w:t>zebrani w Bydgoszczy w dniu 10 lutego 2017 roku</w:t>
      </w:r>
      <w:r w:rsidR="00A72236" w:rsidRPr="0083383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60924" w:rsidRPr="0083383A">
        <w:rPr>
          <w:rFonts w:ascii="Times New Roman" w:hAnsi="Times New Roman" w:cs="Times New Roman"/>
          <w:color w:val="auto"/>
          <w:sz w:val="24"/>
          <w:szCs w:val="24"/>
        </w:rPr>
        <w:t xml:space="preserve"> wójtowie, burmistrzowie</w:t>
      </w:r>
      <w:r w:rsidR="006820B9" w:rsidRPr="0083383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3383A">
        <w:rPr>
          <w:rFonts w:ascii="Times New Roman" w:hAnsi="Times New Roman" w:cs="Times New Roman"/>
          <w:color w:val="auto"/>
          <w:sz w:val="24"/>
          <w:szCs w:val="24"/>
        </w:rPr>
        <w:t xml:space="preserve"> prezydenci </w:t>
      </w:r>
      <w:r w:rsidR="001A65B4" w:rsidRPr="0083383A">
        <w:rPr>
          <w:rFonts w:ascii="Times New Roman" w:hAnsi="Times New Roman" w:cs="Times New Roman"/>
          <w:color w:val="auto"/>
          <w:sz w:val="24"/>
          <w:szCs w:val="24"/>
        </w:rPr>
        <w:t>miast</w:t>
      </w:r>
      <w:r w:rsidR="006820B9" w:rsidRPr="0083383A">
        <w:rPr>
          <w:rFonts w:ascii="Times New Roman" w:hAnsi="Times New Roman" w:cs="Times New Roman"/>
          <w:color w:val="auto"/>
          <w:sz w:val="24"/>
          <w:szCs w:val="24"/>
        </w:rPr>
        <w:t xml:space="preserve"> oraz starostowie</w:t>
      </w:r>
      <w:r w:rsidR="001A65B4" w:rsidRPr="0083383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wyrażamy swoje zaniepokojenie </w:t>
      </w:r>
      <w:r w:rsidR="00A72236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wieloma działaniami </w:t>
      </w:r>
      <w:r w:rsidR="00BA706C">
        <w:rPr>
          <w:rFonts w:ascii="Times New Roman" w:eastAsia="Europa" w:hAnsi="Times New Roman" w:cs="Times New Roman"/>
          <w:color w:val="auto"/>
          <w:sz w:val="24"/>
          <w:szCs w:val="24"/>
        </w:rPr>
        <w:br/>
      </w:r>
      <w:r w:rsidR="00A72236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i </w:t>
      </w:r>
      <w:r w:rsidR="007609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propozycjami zmian </w:t>
      </w:r>
      <w:r w:rsidR="00A72236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dotyczących </w:t>
      </w:r>
      <w:r w:rsidR="007609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funkcjonowania samorządów 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w Polsce</w:t>
      </w:r>
      <w:r w:rsidR="00A72236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.</w:t>
      </w:r>
    </w:p>
    <w:p w:rsidR="00E06F24" w:rsidRPr="0083383A" w:rsidRDefault="00A72236" w:rsidP="004C592E">
      <w:pPr>
        <w:spacing w:after="40" w:line="240" w:lineRule="auto"/>
        <w:ind w:firstLine="708"/>
        <w:jc w:val="both"/>
        <w:rPr>
          <w:rFonts w:ascii="Times New Roman" w:eastAsia="Europa" w:hAnsi="Times New Roman" w:cs="Times New Roman"/>
          <w:color w:val="auto"/>
          <w:sz w:val="24"/>
          <w:szCs w:val="24"/>
        </w:rPr>
      </w:pP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Odrodzony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w roku 1990 samorząd terytorialny stał się fundamentem rozwoju kraju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, </w:t>
      </w:r>
      <w:r w:rsidR="0083383A">
        <w:rPr>
          <w:rFonts w:ascii="Times New Roman" w:eastAsia="Europa" w:hAnsi="Times New Roman" w:cs="Times New Roman"/>
          <w:color w:val="auto"/>
          <w:sz w:val="24"/>
          <w:szCs w:val="24"/>
        </w:rPr>
        <w:br/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a w zgodnej opinii reforma samorządowa jest najlepszą ze wszystkich dotychczas przeprowadzonych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po roku 1989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. Samorządy zmieni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ły Polskę na lepsz</w:t>
      </w:r>
      <w:r w:rsidR="004C592E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ą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.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Polacy co cztery lata 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mają możliwość 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ocen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y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tych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zmian w 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czasie demokratycznych wyborów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. 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Stworzony w wyniku kompromisu kształt samorządności w Polsce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był 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do tej pory 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akceptowany przez wszystkie </w:t>
      </w:r>
      <w:r w:rsidR="0053182B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ugrupowania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polityczne. Żadna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z propozycji zmian formuł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owanych na przestrzeni </w:t>
      </w:r>
      <w:r w:rsidR="0083383A">
        <w:rPr>
          <w:rFonts w:ascii="Times New Roman" w:eastAsia="Europa" w:hAnsi="Times New Roman" w:cs="Times New Roman"/>
          <w:color w:val="auto"/>
          <w:sz w:val="24"/>
          <w:szCs w:val="24"/>
        </w:rPr>
        <w:br/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ostatniego ćwierćwiecza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nie zakładała tak głębokiej ingerencji w wolną wolę obywateli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,</w:t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</w:t>
      </w:r>
      <w:r w:rsidR="0083383A">
        <w:rPr>
          <w:rFonts w:ascii="Times New Roman" w:eastAsia="Europa" w:hAnsi="Times New Roman" w:cs="Times New Roman"/>
          <w:color w:val="auto"/>
          <w:sz w:val="24"/>
          <w:szCs w:val="24"/>
        </w:rPr>
        <w:br/>
      </w:r>
      <w:r w:rsidR="00E06F2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jak te przedstawiane 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obecnie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prze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z</w:t>
      </w:r>
      <w:r w:rsidR="006820B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polityków partii rządzącej</w:t>
      </w:r>
      <w:r w:rsidR="0065119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.</w:t>
      </w:r>
    </w:p>
    <w:p w:rsidR="00FF1735" w:rsidRPr="0083383A" w:rsidRDefault="00A72236" w:rsidP="004C592E">
      <w:pPr>
        <w:spacing w:after="40" w:line="240" w:lineRule="auto"/>
        <w:ind w:firstLine="708"/>
        <w:jc w:val="both"/>
        <w:rPr>
          <w:rFonts w:ascii="Times New Roman" w:eastAsia="Europa" w:hAnsi="Times New Roman" w:cs="Times New Roman"/>
          <w:sz w:val="24"/>
          <w:szCs w:val="24"/>
        </w:rPr>
      </w:pPr>
      <w:r w:rsidRPr="0083383A">
        <w:rPr>
          <w:rFonts w:ascii="Times New Roman" w:eastAsia="Europa" w:hAnsi="Times New Roman" w:cs="Times New Roman"/>
          <w:sz w:val="24"/>
          <w:szCs w:val="24"/>
        </w:rPr>
        <w:t>Forsowanie</w:t>
      </w:r>
      <w:r w:rsidR="006F22C1" w:rsidRPr="0083383A">
        <w:rPr>
          <w:rFonts w:ascii="Times New Roman" w:eastAsia="Europa" w:hAnsi="Times New Roman" w:cs="Times New Roman"/>
          <w:sz w:val="24"/>
          <w:szCs w:val="24"/>
        </w:rPr>
        <w:t xml:space="preserve"> fundamentalnych zmian krótko przed wyborami</w:t>
      </w:r>
      <w:r w:rsidR="006820B9" w:rsidRPr="0083383A">
        <w:rPr>
          <w:rFonts w:ascii="Times New Roman" w:eastAsia="Europa" w:hAnsi="Times New Roman" w:cs="Times New Roman"/>
          <w:sz w:val="24"/>
          <w:szCs w:val="24"/>
        </w:rPr>
        <w:t xml:space="preserve"> w postaci projektów poselskich, a więc bez żadnych konsultacji</w:t>
      </w:r>
      <w:r w:rsidR="006F22C1" w:rsidRPr="0083383A">
        <w:rPr>
          <w:rFonts w:ascii="Times New Roman" w:eastAsia="Europa" w:hAnsi="Times New Roman" w:cs="Times New Roman"/>
          <w:sz w:val="24"/>
          <w:szCs w:val="24"/>
        </w:rPr>
        <w:t xml:space="preserve"> z obywatelami</w:t>
      </w:r>
      <w:r w:rsidR="006820B9" w:rsidRPr="0083383A">
        <w:rPr>
          <w:rFonts w:ascii="Times New Roman" w:eastAsia="Europa" w:hAnsi="Times New Roman" w:cs="Times New Roman"/>
          <w:sz w:val="24"/>
          <w:szCs w:val="24"/>
        </w:rPr>
        <w:t xml:space="preserve"> i ich społeczną reprezentacją</w:t>
      </w:r>
      <w:r w:rsidR="006F22C1" w:rsidRPr="0083383A">
        <w:rPr>
          <w:rFonts w:ascii="Times New Roman" w:eastAsia="Europa" w:hAnsi="Times New Roman" w:cs="Times New Roman"/>
          <w:sz w:val="24"/>
          <w:szCs w:val="24"/>
        </w:rPr>
        <w:t xml:space="preserve">, </w:t>
      </w:r>
      <w:r w:rsidR="0083383A">
        <w:rPr>
          <w:rFonts w:ascii="Times New Roman" w:eastAsia="Europa" w:hAnsi="Times New Roman" w:cs="Times New Roman"/>
          <w:sz w:val="24"/>
          <w:szCs w:val="24"/>
        </w:rPr>
        <w:br/>
      </w:r>
      <w:r w:rsidR="006F22C1" w:rsidRPr="0083383A">
        <w:rPr>
          <w:rFonts w:ascii="Times New Roman" w:eastAsia="Europa" w:hAnsi="Times New Roman" w:cs="Times New Roman"/>
          <w:sz w:val="24"/>
          <w:szCs w:val="24"/>
        </w:rPr>
        <w:t xml:space="preserve">ma na celu wyłącznie ułatwienie realizacji politycznych celów. Taka sytuacja godzi </w:t>
      </w:r>
      <w:r w:rsidR="0083383A">
        <w:rPr>
          <w:rFonts w:ascii="Times New Roman" w:eastAsia="Europa" w:hAnsi="Times New Roman" w:cs="Times New Roman"/>
          <w:sz w:val="24"/>
          <w:szCs w:val="24"/>
        </w:rPr>
        <w:br/>
      </w:r>
      <w:r w:rsidR="006F22C1" w:rsidRPr="0083383A">
        <w:rPr>
          <w:rFonts w:ascii="Times New Roman" w:eastAsia="Europa" w:hAnsi="Times New Roman" w:cs="Times New Roman"/>
          <w:sz w:val="24"/>
          <w:szCs w:val="24"/>
        </w:rPr>
        <w:t>we wspólny dorobek polskiej samorządności i podstawowe zasady demokracji</w:t>
      </w:r>
      <w:r w:rsidR="006820B9" w:rsidRPr="0083383A">
        <w:rPr>
          <w:rFonts w:ascii="Times New Roman" w:eastAsia="Europa" w:hAnsi="Times New Roman" w:cs="Times New Roman"/>
          <w:sz w:val="24"/>
          <w:szCs w:val="24"/>
        </w:rPr>
        <w:t xml:space="preserve"> oraz </w:t>
      </w:r>
      <w:r w:rsidR="004C592E" w:rsidRPr="0083383A">
        <w:rPr>
          <w:rFonts w:ascii="Times New Roman" w:eastAsia="Europa" w:hAnsi="Times New Roman" w:cs="Times New Roman"/>
          <w:sz w:val="24"/>
          <w:szCs w:val="24"/>
        </w:rPr>
        <w:t xml:space="preserve">zapisaną </w:t>
      </w:r>
      <w:r w:rsidR="0083383A">
        <w:rPr>
          <w:rFonts w:ascii="Times New Roman" w:eastAsia="Europa" w:hAnsi="Times New Roman" w:cs="Times New Roman"/>
          <w:sz w:val="24"/>
          <w:szCs w:val="24"/>
        </w:rPr>
        <w:br/>
      </w:r>
      <w:r w:rsidR="004C592E" w:rsidRPr="0083383A">
        <w:rPr>
          <w:rFonts w:ascii="Times New Roman" w:eastAsia="Europa" w:hAnsi="Times New Roman" w:cs="Times New Roman"/>
          <w:sz w:val="24"/>
          <w:szCs w:val="24"/>
        </w:rPr>
        <w:t xml:space="preserve">w Konstytucji fundamentalną </w:t>
      </w:r>
      <w:r w:rsidR="006820B9" w:rsidRPr="0083383A">
        <w:rPr>
          <w:rFonts w:ascii="Times New Roman" w:eastAsia="Europa" w:hAnsi="Times New Roman" w:cs="Times New Roman"/>
          <w:sz w:val="24"/>
          <w:szCs w:val="24"/>
        </w:rPr>
        <w:t>zasadę pomocniczości, która stanowi m.in.: tyle samorządności, ile tylko można i tyle państwa, ile to konieczne</w:t>
      </w:r>
      <w:r w:rsidR="006F22C1" w:rsidRPr="0083383A">
        <w:rPr>
          <w:rFonts w:ascii="Times New Roman" w:eastAsia="Europa" w:hAnsi="Times New Roman" w:cs="Times New Roman"/>
          <w:sz w:val="24"/>
          <w:szCs w:val="24"/>
        </w:rPr>
        <w:t>.</w:t>
      </w:r>
    </w:p>
    <w:p w:rsidR="00D454E0" w:rsidRPr="0083383A" w:rsidRDefault="006820B9" w:rsidP="004C592E">
      <w:pPr>
        <w:spacing w:after="40" w:line="240" w:lineRule="auto"/>
        <w:ind w:firstLine="708"/>
        <w:jc w:val="both"/>
        <w:rPr>
          <w:rFonts w:ascii="Times New Roman" w:eastAsia="Europa" w:hAnsi="Times New Roman" w:cs="Times New Roman"/>
          <w:color w:val="auto"/>
          <w:sz w:val="24"/>
          <w:szCs w:val="24"/>
        </w:rPr>
      </w:pP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Wyrażamy ubolewanie, że rząd RP uchyla się od zajęcia w tej sprawie jednoznacznego stanowiska poprzez zaniechanie opracowywania projektów </w:t>
      </w:r>
      <w:r w:rsidR="004C592E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ustaw przez rząd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na rzecz 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„pisanych na kolanie” 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projektów poselskich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, które nie są poddawane społecznym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konsultacj</w:t>
      </w:r>
      <w:r w:rsidR="004C592E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om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.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</w:t>
      </w:r>
      <w:r w:rsidR="004C592E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W ostatnim czasie zabrano samorządom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ODR-y</w:t>
      </w:r>
      <w:proofErr w:type="spellEnd"/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, </w:t>
      </w:r>
      <w:r w:rsidR="004C592E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wiele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kompetencji dotyczących zarządzania oświatą, a mają być zabrane </w:t>
      </w:r>
      <w:r w:rsidR="004C592E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też 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powiatowe urzędy pracy, poradnie psychologiczno-pedagogiczne i inne. </w:t>
      </w:r>
    </w:p>
    <w:p w:rsidR="00FF1735" w:rsidRPr="0083383A" w:rsidRDefault="006820B9" w:rsidP="004C592E">
      <w:pPr>
        <w:spacing w:after="40" w:line="240" w:lineRule="auto"/>
        <w:ind w:firstLine="708"/>
        <w:jc w:val="both"/>
        <w:rPr>
          <w:rFonts w:ascii="Times New Roman" w:eastAsia="Europa" w:hAnsi="Times New Roman" w:cs="Times New Roman"/>
          <w:color w:val="000000" w:themeColor="text1"/>
          <w:sz w:val="24"/>
          <w:szCs w:val="24"/>
        </w:rPr>
      </w:pP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Częś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ć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proponowanych 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ostatnio </w:t>
      </w:r>
      <w:r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zmian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uderza bezpośrednio w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demokratycznie wybrane organy władzy</w:t>
      </w:r>
      <w:r w:rsidR="004C592E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samorządowej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. 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Zamiar w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prowadzeni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a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przepisów 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ograniczających liczbę kadencji szefów samorządów jest sprzeczn</w:t>
      </w:r>
      <w:r w:rsidR="00E9614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y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z K</w:t>
      </w:r>
      <w:r w:rsidR="00A72236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onstytucj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ą RP, a zapowiedź </w:t>
      </w:r>
      <w:r w:rsidR="0083383A">
        <w:rPr>
          <w:rFonts w:ascii="Times New Roman" w:eastAsia="Europa" w:hAnsi="Times New Roman" w:cs="Times New Roman"/>
          <w:color w:val="auto"/>
          <w:sz w:val="24"/>
          <w:szCs w:val="24"/>
        </w:rPr>
        <w:br/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ich natychmiastowego wcielenia w życie to łamanie 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elementarnej zasady 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państwa prawa </w:t>
      </w:r>
      <w:r w:rsidR="00E9614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- </w:t>
      </w:r>
      <w:r w:rsidR="0083383A">
        <w:rPr>
          <w:rFonts w:ascii="Times New Roman" w:eastAsia="Europa" w:hAnsi="Times New Roman" w:cs="Times New Roman"/>
          <w:color w:val="auto"/>
          <w:sz w:val="24"/>
          <w:szCs w:val="24"/>
        </w:rPr>
        <w:br/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„</w:t>
      </w:r>
      <w:proofErr w:type="spellStart"/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lex</w:t>
      </w:r>
      <w:proofErr w:type="spellEnd"/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retro non </w:t>
      </w:r>
      <w:proofErr w:type="spellStart"/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agit</w:t>
      </w:r>
      <w:proofErr w:type="spellEnd"/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”, </w:t>
      </w:r>
      <w:r w:rsidR="004C592E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któr</w:t>
      </w:r>
      <w:r w:rsidR="00E96149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a</w:t>
      </w:r>
      <w:r w:rsidR="004C592E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stanowi, 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że nowe przepisy nie mogą działać 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wstecz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. Jest to też ograniczanie 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obywatel</w:t>
      </w:r>
      <w:r w:rsidR="00D454E0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om ich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konstytucyjnych praw i wolności</w:t>
      </w:r>
      <w:r w:rsidR="001A65B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,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wynikających z</w:t>
      </w:r>
      <w:r w:rsidR="00FF1735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art. 62 Konstytucji RP. Mieszkańcy w trakcie wyborów potrafią znacznie lepiej ocenić kompetencje dotychczasowych władz</w:t>
      </w:r>
      <w:r w:rsidR="001A65B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,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 niż </w:t>
      </w:r>
      <w:r w:rsidR="001A65B4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 xml:space="preserve">politycy </w:t>
      </w:r>
      <w:r w:rsidR="006F22C1" w:rsidRPr="0083383A">
        <w:rPr>
          <w:rFonts w:ascii="Times New Roman" w:eastAsia="Europa" w:hAnsi="Times New Roman" w:cs="Times New Roman"/>
          <w:color w:val="auto"/>
          <w:sz w:val="24"/>
          <w:szCs w:val="24"/>
        </w:rPr>
        <w:t>z perspektywy Parlamentu.</w:t>
      </w:r>
    </w:p>
    <w:p w:rsidR="00FF1735" w:rsidRPr="0083383A" w:rsidRDefault="004C592E" w:rsidP="004C592E">
      <w:pPr>
        <w:spacing w:after="40" w:line="240" w:lineRule="auto"/>
        <w:ind w:firstLine="708"/>
        <w:jc w:val="both"/>
        <w:rPr>
          <w:rFonts w:ascii="Times New Roman" w:eastAsia="Europa" w:hAnsi="Times New Roman" w:cs="Times New Roman"/>
          <w:color w:val="000000" w:themeColor="text1"/>
          <w:sz w:val="24"/>
          <w:szCs w:val="24"/>
        </w:rPr>
      </w:pPr>
      <w:r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Uważamy, że p</w:t>
      </w:r>
      <w:r w:rsidR="00D454E0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 xml:space="preserve">ojawiające się </w:t>
      </w:r>
      <w:r w:rsidR="00426DEA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w ostatnim czasie</w:t>
      </w:r>
      <w:r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 xml:space="preserve"> </w:t>
      </w:r>
      <w:r w:rsidR="00D454E0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w przestrzeni publicznej zapowiedzi r</w:t>
      </w:r>
      <w:r w:rsidR="00E06F2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adykaln</w:t>
      </w:r>
      <w:r w:rsidR="00D454E0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ych</w:t>
      </w:r>
      <w:r w:rsidR="00E06F2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 xml:space="preserve"> zmian w ordynacji wyborczej, </w:t>
      </w:r>
      <w:r w:rsidR="00D454E0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także poprzez</w:t>
      </w:r>
      <w:r w:rsidR="00E06F2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 xml:space="preserve"> zmiany okręg</w:t>
      </w:r>
      <w:r w:rsidR="001A65B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ów</w:t>
      </w:r>
      <w:r w:rsidR="00D454E0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 xml:space="preserve"> wyborczych, ogranicza</w:t>
      </w:r>
      <w:r w:rsidR="00E06F2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 xml:space="preserve">nie możliwości udziału w wyborach komitetom obywatelskim, podniesienie wyborczego progu, </w:t>
      </w:r>
      <w:r w:rsidR="001A65B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 xml:space="preserve">a także </w:t>
      </w:r>
      <w:proofErr w:type="spellStart"/>
      <w:r w:rsidR="001A65B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z</w:t>
      </w:r>
      <w:r w:rsidR="00E06F2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asada</w:t>
      </w:r>
      <w:proofErr w:type="spellEnd"/>
      <w:r w:rsidR="00E06F2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F2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>dwukadencyjności</w:t>
      </w:r>
      <w:proofErr w:type="spellEnd"/>
      <w:r w:rsidR="001A65B4" w:rsidRPr="0083383A">
        <w:rPr>
          <w:rFonts w:ascii="Times New Roman" w:eastAsia="Europa" w:hAnsi="Times New Roman" w:cs="Times New Roman"/>
          <w:color w:val="000000" w:themeColor="text1"/>
          <w:sz w:val="24"/>
          <w:szCs w:val="24"/>
        </w:rPr>
        <w:t xml:space="preserve">, </w:t>
      </w:r>
      <w:r w:rsidR="00F20DE2" w:rsidRPr="008338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mają wyłącznie polityczny</w:t>
      </w:r>
      <w:r w:rsidR="001A65B4" w:rsidRPr="008338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cel</w:t>
      </w:r>
      <w:r w:rsidR="00F20DE2" w:rsidRPr="008338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 w:rsidR="00C84FE6" w:rsidRPr="008338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2D3685" w:rsidRDefault="007B7F86" w:rsidP="004C592E">
      <w:pPr>
        <w:spacing w:after="40" w:line="240" w:lineRule="auto"/>
        <w:ind w:firstLine="708"/>
        <w:jc w:val="both"/>
        <w:rPr>
          <w:rFonts w:ascii="Times New Roman" w:eastAsia="Europa" w:hAnsi="Times New Roman" w:cs="Times New Roman"/>
          <w:sz w:val="24"/>
          <w:szCs w:val="24"/>
        </w:rPr>
      </w:pPr>
      <w:r w:rsidRPr="0083383A">
        <w:rPr>
          <w:rFonts w:ascii="Times New Roman" w:eastAsia="Europa" w:hAnsi="Times New Roman" w:cs="Times New Roman"/>
          <w:sz w:val="24"/>
          <w:szCs w:val="24"/>
        </w:rPr>
        <w:t xml:space="preserve">Apelujemy zatem do </w:t>
      </w:r>
      <w:r w:rsidR="004C592E" w:rsidRPr="0083383A">
        <w:rPr>
          <w:rFonts w:ascii="Times New Roman" w:eastAsia="Europa" w:hAnsi="Times New Roman" w:cs="Times New Roman"/>
          <w:sz w:val="24"/>
          <w:szCs w:val="24"/>
        </w:rPr>
        <w:t xml:space="preserve">wszystkich </w:t>
      </w:r>
      <w:r w:rsidRPr="0083383A">
        <w:rPr>
          <w:rFonts w:ascii="Times New Roman" w:eastAsia="Europa" w:hAnsi="Times New Roman" w:cs="Times New Roman"/>
          <w:sz w:val="24"/>
          <w:szCs w:val="24"/>
        </w:rPr>
        <w:t xml:space="preserve">Posłów i Senatorów o poszanowanie </w:t>
      </w:r>
      <w:r w:rsidR="0053182B" w:rsidRPr="0083383A">
        <w:rPr>
          <w:rFonts w:ascii="Times New Roman" w:eastAsia="Europa" w:hAnsi="Times New Roman" w:cs="Times New Roman"/>
          <w:sz w:val="24"/>
          <w:szCs w:val="24"/>
        </w:rPr>
        <w:t>konstytucyjnych</w:t>
      </w:r>
      <w:r w:rsidR="00F20DE2" w:rsidRPr="0083383A">
        <w:rPr>
          <w:rFonts w:ascii="Times New Roman" w:eastAsia="Europa" w:hAnsi="Times New Roman" w:cs="Times New Roman"/>
          <w:sz w:val="24"/>
          <w:szCs w:val="24"/>
        </w:rPr>
        <w:t xml:space="preserve"> zasad</w:t>
      </w:r>
      <w:r w:rsidR="0053182B" w:rsidRPr="0083383A">
        <w:rPr>
          <w:rFonts w:ascii="Times New Roman" w:eastAsia="Europa" w:hAnsi="Times New Roman" w:cs="Times New Roman"/>
          <w:sz w:val="24"/>
          <w:szCs w:val="24"/>
        </w:rPr>
        <w:t xml:space="preserve"> </w:t>
      </w:r>
      <w:r w:rsidR="00A72236" w:rsidRPr="0083383A">
        <w:rPr>
          <w:rFonts w:ascii="Times New Roman" w:eastAsia="Europa" w:hAnsi="Times New Roman" w:cs="Times New Roman"/>
          <w:sz w:val="24"/>
          <w:szCs w:val="24"/>
        </w:rPr>
        <w:t xml:space="preserve">demokratycznych </w:t>
      </w:r>
      <w:r w:rsidR="0053182B" w:rsidRPr="0083383A">
        <w:rPr>
          <w:rFonts w:ascii="Times New Roman" w:eastAsia="Europa" w:hAnsi="Times New Roman" w:cs="Times New Roman"/>
          <w:sz w:val="24"/>
          <w:szCs w:val="24"/>
        </w:rPr>
        <w:t>wyborów</w:t>
      </w:r>
      <w:r w:rsidR="00A72236" w:rsidRPr="0083383A">
        <w:rPr>
          <w:rFonts w:ascii="Times New Roman" w:eastAsia="Europa" w:hAnsi="Times New Roman" w:cs="Times New Roman"/>
          <w:sz w:val="24"/>
          <w:szCs w:val="24"/>
        </w:rPr>
        <w:t xml:space="preserve">, a do Rządu RP o </w:t>
      </w:r>
      <w:r w:rsidR="004C592E" w:rsidRPr="0083383A">
        <w:rPr>
          <w:rFonts w:ascii="Times New Roman" w:eastAsia="Europa" w:hAnsi="Times New Roman" w:cs="Times New Roman"/>
          <w:sz w:val="24"/>
          <w:szCs w:val="24"/>
        </w:rPr>
        <w:t>„</w:t>
      </w:r>
      <w:r w:rsidR="00A72236" w:rsidRPr="0083383A">
        <w:rPr>
          <w:rFonts w:ascii="Times New Roman" w:eastAsia="Europa" w:hAnsi="Times New Roman" w:cs="Times New Roman"/>
          <w:sz w:val="24"/>
          <w:szCs w:val="24"/>
        </w:rPr>
        <w:t>niechowanie się za plecami</w:t>
      </w:r>
      <w:r w:rsidR="004C592E" w:rsidRPr="0083383A">
        <w:rPr>
          <w:rFonts w:ascii="Times New Roman" w:eastAsia="Europa" w:hAnsi="Times New Roman" w:cs="Times New Roman"/>
          <w:sz w:val="24"/>
          <w:szCs w:val="24"/>
        </w:rPr>
        <w:t>”</w:t>
      </w:r>
      <w:r w:rsidR="00A72236" w:rsidRPr="0083383A">
        <w:rPr>
          <w:rFonts w:ascii="Times New Roman" w:eastAsia="Europa" w:hAnsi="Times New Roman" w:cs="Times New Roman"/>
          <w:sz w:val="24"/>
          <w:szCs w:val="24"/>
        </w:rPr>
        <w:t xml:space="preserve"> parlamentarzystów i zajęcie jednoznacznego stanowiska w sprawach przyszłości samorządów</w:t>
      </w:r>
      <w:r w:rsidR="004C592E" w:rsidRPr="0083383A">
        <w:rPr>
          <w:rFonts w:ascii="Times New Roman" w:eastAsia="Europa" w:hAnsi="Times New Roman" w:cs="Times New Roman"/>
          <w:sz w:val="24"/>
          <w:szCs w:val="24"/>
        </w:rPr>
        <w:t>,</w:t>
      </w:r>
      <w:r w:rsidR="00A72236" w:rsidRPr="0083383A">
        <w:rPr>
          <w:rFonts w:ascii="Times New Roman" w:eastAsia="Europa" w:hAnsi="Times New Roman" w:cs="Times New Roman"/>
          <w:sz w:val="24"/>
          <w:szCs w:val="24"/>
        </w:rPr>
        <w:t xml:space="preserve"> wyrażonego w formie projektów ustaw rządowych. Do wszystkich samorządowców w całej Polsce zwracamy się</w:t>
      </w:r>
      <w:r w:rsidRPr="0083383A">
        <w:rPr>
          <w:rFonts w:ascii="Times New Roman" w:eastAsia="Europa" w:hAnsi="Times New Roman" w:cs="Times New Roman"/>
          <w:sz w:val="24"/>
          <w:szCs w:val="24"/>
        </w:rPr>
        <w:t xml:space="preserve"> </w:t>
      </w:r>
      <w:r w:rsidR="004C592E" w:rsidRPr="0083383A">
        <w:rPr>
          <w:rFonts w:ascii="Times New Roman" w:eastAsia="Europa" w:hAnsi="Times New Roman" w:cs="Times New Roman"/>
          <w:sz w:val="24"/>
          <w:szCs w:val="24"/>
        </w:rPr>
        <w:t xml:space="preserve">natomiast </w:t>
      </w:r>
      <w:r w:rsidR="00A72236" w:rsidRPr="0083383A">
        <w:rPr>
          <w:rFonts w:ascii="Times New Roman" w:eastAsia="Europa" w:hAnsi="Times New Roman" w:cs="Times New Roman"/>
          <w:sz w:val="24"/>
          <w:szCs w:val="24"/>
        </w:rPr>
        <w:t>o rozważenie koncepcji powołania ogólnopolskiego ugrupowania samorządowego</w:t>
      </w:r>
      <w:r w:rsidR="00E96149" w:rsidRPr="0083383A">
        <w:rPr>
          <w:rFonts w:ascii="Times New Roman" w:eastAsia="Europa" w:hAnsi="Times New Roman" w:cs="Times New Roman"/>
          <w:sz w:val="24"/>
          <w:szCs w:val="24"/>
        </w:rPr>
        <w:t>,</w:t>
      </w:r>
      <w:r w:rsidR="00A72236" w:rsidRPr="0083383A">
        <w:rPr>
          <w:rFonts w:ascii="Times New Roman" w:eastAsia="Europa" w:hAnsi="Times New Roman" w:cs="Times New Roman"/>
          <w:sz w:val="24"/>
          <w:szCs w:val="24"/>
        </w:rPr>
        <w:t xml:space="preserve"> jako przyszłej naszej reprezentacji w życiu publicznym Polski. </w:t>
      </w:r>
    </w:p>
    <w:p w:rsidR="00BA706C" w:rsidRDefault="00BA706C" w:rsidP="004C592E">
      <w:pPr>
        <w:spacing w:after="40" w:line="240" w:lineRule="auto"/>
        <w:ind w:firstLine="708"/>
        <w:jc w:val="both"/>
        <w:rPr>
          <w:rFonts w:ascii="Times New Roman" w:eastAsia="Europa" w:hAnsi="Times New Roman" w:cs="Times New Roman"/>
          <w:sz w:val="24"/>
          <w:szCs w:val="24"/>
        </w:rPr>
      </w:pPr>
    </w:p>
    <w:p w:rsidR="0083383A" w:rsidRDefault="00BA706C" w:rsidP="00BA706C">
      <w:pPr>
        <w:spacing w:after="40" w:line="240" w:lineRule="auto"/>
        <w:jc w:val="center"/>
        <w:rPr>
          <w:rFonts w:ascii="Times New Roman" w:eastAsia="Europa" w:hAnsi="Times New Roman" w:cs="Times New Roman"/>
          <w:i/>
        </w:rPr>
      </w:pPr>
      <w:r w:rsidRPr="00BA706C">
        <w:rPr>
          <w:rFonts w:ascii="Times New Roman" w:eastAsia="Europa" w:hAnsi="Times New Roman" w:cs="Times New Roman"/>
          <w:i/>
        </w:rPr>
        <w:t>w imieniu uczestników</w:t>
      </w:r>
    </w:p>
    <w:p w:rsidR="00BA706C" w:rsidRPr="00BA706C" w:rsidRDefault="00BA706C" w:rsidP="00BA706C">
      <w:pPr>
        <w:spacing w:after="40" w:line="240" w:lineRule="auto"/>
        <w:jc w:val="center"/>
        <w:rPr>
          <w:rFonts w:ascii="Times New Roman" w:eastAsia="Europa" w:hAnsi="Times New Roman" w:cs="Times New Roman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367"/>
        <w:gridCol w:w="2302"/>
        <w:gridCol w:w="2302"/>
      </w:tblGrid>
      <w:tr w:rsidR="00BA706C" w:rsidRPr="00BA706C" w:rsidTr="00BA706C">
        <w:tc>
          <w:tcPr>
            <w:tcW w:w="2235" w:type="dxa"/>
          </w:tcPr>
          <w:p w:rsidR="00BA706C" w:rsidRPr="00BA706C" w:rsidRDefault="00BA706C" w:rsidP="00BA7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40" w:lineRule="auto"/>
              <w:jc w:val="center"/>
              <w:rPr>
                <w:rFonts w:ascii="Times New Roman" w:eastAsia="Europa" w:hAnsi="Times New Roman" w:cs="Times New Roman"/>
                <w:i/>
                <w:sz w:val="20"/>
                <w:szCs w:val="20"/>
              </w:rPr>
            </w:pPr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>Wojciech Sypniewski,</w:t>
            </w:r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br/>
            </w:r>
            <w:proofErr w:type="spellStart"/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>wójt</w:t>
            </w:r>
            <w:proofErr w:type="spellEnd"/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 xml:space="preserve"> Osielska</w:t>
            </w:r>
          </w:p>
        </w:tc>
        <w:tc>
          <w:tcPr>
            <w:tcW w:w="2367" w:type="dxa"/>
          </w:tcPr>
          <w:p w:rsidR="00BA706C" w:rsidRPr="00BA706C" w:rsidRDefault="00BA706C" w:rsidP="00BA7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40" w:lineRule="auto"/>
              <w:jc w:val="center"/>
              <w:rPr>
                <w:rFonts w:ascii="Times New Roman" w:eastAsia="Europa" w:hAnsi="Times New Roman" w:cs="Times New Roman"/>
                <w:i/>
                <w:sz w:val="20"/>
                <w:szCs w:val="20"/>
              </w:rPr>
            </w:pPr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 xml:space="preserve">Eugeniusz </w:t>
            </w:r>
            <w:proofErr w:type="spellStart"/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>Gołembiewski</w:t>
            </w:r>
            <w:proofErr w:type="spellEnd"/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>, burmistrz Kowala</w:t>
            </w:r>
          </w:p>
        </w:tc>
        <w:tc>
          <w:tcPr>
            <w:tcW w:w="2302" w:type="dxa"/>
          </w:tcPr>
          <w:p w:rsidR="00BA706C" w:rsidRPr="00BA706C" w:rsidRDefault="00BA706C" w:rsidP="00BA7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40" w:lineRule="auto"/>
              <w:jc w:val="center"/>
              <w:rPr>
                <w:rFonts w:ascii="Times New Roman" w:eastAsia="Europa" w:hAnsi="Times New Roman" w:cs="Times New Roman"/>
                <w:i/>
                <w:sz w:val="20"/>
                <w:szCs w:val="20"/>
              </w:rPr>
            </w:pPr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>Ryszard Brejza,</w:t>
            </w:r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br/>
            </w:r>
            <w:proofErr w:type="spellStart"/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>prezydent</w:t>
            </w:r>
            <w:proofErr w:type="spellEnd"/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 xml:space="preserve"> Inowrocławia</w:t>
            </w:r>
          </w:p>
        </w:tc>
        <w:tc>
          <w:tcPr>
            <w:tcW w:w="2302" w:type="dxa"/>
          </w:tcPr>
          <w:p w:rsidR="00BA706C" w:rsidRPr="00BA706C" w:rsidRDefault="00BA706C" w:rsidP="00BA7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40" w:lineRule="auto"/>
              <w:jc w:val="center"/>
              <w:rPr>
                <w:rFonts w:ascii="Times New Roman" w:eastAsia="Europa" w:hAnsi="Times New Roman" w:cs="Times New Roman"/>
                <w:i/>
                <w:sz w:val="20"/>
                <w:szCs w:val="20"/>
              </w:rPr>
            </w:pPr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>Rafał Bruski,</w:t>
            </w:r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br/>
            </w:r>
            <w:proofErr w:type="spellStart"/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>prezydent</w:t>
            </w:r>
            <w:proofErr w:type="spellEnd"/>
            <w:r w:rsidRPr="00BA706C">
              <w:rPr>
                <w:rFonts w:ascii="Times New Roman" w:eastAsia="Europa" w:hAnsi="Times New Roman" w:cs="Times New Roman"/>
                <w:i/>
                <w:sz w:val="20"/>
                <w:szCs w:val="20"/>
              </w:rPr>
              <w:t xml:space="preserve"> Bydgoszczy</w:t>
            </w:r>
          </w:p>
        </w:tc>
      </w:tr>
    </w:tbl>
    <w:p w:rsidR="0083383A" w:rsidRDefault="0083383A" w:rsidP="004C592E">
      <w:pPr>
        <w:spacing w:after="40" w:line="240" w:lineRule="auto"/>
        <w:ind w:firstLine="708"/>
        <w:jc w:val="both"/>
        <w:rPr>
          <w:rFonts w:ascii="Times New Roman" w:eastAsia="Europa" w:hAnsi="Times New Roman" w:cs="Times New Roman"/>
          <w:sz w:val="24"/>
          <w:szCs w:val="24"/>
        </w:rPr>
      </w:pPr>
    </w:p>
    <w:sectPr w:rsidR="0083383A" w:rsidSect="00AA0714">
      <w:pgSz w:w="11900" w:h="16840"/>
      <w:pgMar w:top="851" w:right="1417" w:bottom="56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E7" w:rsidRDefault="00CA55E7" w:rsidP="00AA0714">
      <w:pPr>
        <w:spacing w:after="0" w:line="240" w:lineRule="auto"/>
      </w:pPr>
      <w:r>
        <w:separator/>
      </w:r>
    </w:p>
  </w:endnote>
  <w:endnote w:type="continuationSeparator" w:id="0">
    <w:p w:rsidR="00CA55E7" w:rsidRDefault="00CA55E7" w:rsidP="00AA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E7" w:rsidRDefault="00CA55E7" w:rsidP="00AA0714">
      <w:pPr>
        <w:spacing w:after="0" w:line="240" w:lineRule="auto"/>
      </w:pPr>
      <w:r>
        <w:separator/>
      </w:r>
    </w:p>
  </w:footnote>
  <w:footnote w:type="continuationSeparator" w:id="0">
    <w:p w:rsidR="00CA55E7" w:rsidRDefault="00CA55E7" w:rsidP="00AA0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714"/>
    <w:rsid w:val="000A522B"/>
    <w:rsid w:val="000E6590"/>
    <w:rsid w:val="00117585"/>
    <w:rsid w:val="00130381"/>
    <w:rsid w:val="00155F8B"/>
    <w:rsid w:val="001A65B4"/>
    <w:rsid w:val="002D3685"/>
    <w:rsid w:val="002E0E64"/>
    <w:rsid w:val="003261D1"/>
    <w:rsid w:val="003B1532"/>
    <w:rsid w:val="003D41BE"/>
    <w:rsid w:val="00426DEA"/>
    <w:rsid w:val="00442148"/>
    <w:rsid w:val="004C592E"/>
    <w:rsid w:val="0053182B"/>
    <w:rsid w:val="00587538"/>
    <w:rsid w:val="005D6F7D"/>
    <w:rsid w:val="00651194"/>
    <w:rsid w:val="006820B9"/>
    <w:rsid w:val="006C3335"/>
    <w:rsid w:val="006F22C1"/>
    <w:rsid w:val="00712A66"/>
    <w:rsid w:val="00760924"/>
    <w:rsid w:val="007B638A"/>
    <w:rsid w:val="007B7F86"/>
    <w:rsid w:val="0083383A"/>
    <w:rsid w:val="00894165"/>
    <w:rsid w:val="008A049F"/>
    <w:rsid w:val="008E7E55"/>
    <w:rsid w:val="0093433F"/>
    <w:rsid w:val="00977F25"/>
    <w:rsid w:val="00A577DE"/>
    <w:rsid w:val="00A72236"/>
    <w:rsid w:val="00AA0714"/>
    <w:rsid w:val="00AE392D"/>
    <w:rsid w:val="00BA706C"/>
    <w:rsid w:val="00BD121D"/>
    <w:rsid w:val="00C84FE6"/>
    <w:rsid w:val="00CA55E7"/>
    <w:rsid w:val="00CE4BA7"/>
    <w:rsid w:val="00D454E0"/>
    <w:rsid w:val="00DF2C8C"/>
    <w:rsid w:val="00E06F24"/>
    <w:rsid w:val="00E95653"/>
    <w:rsid w:val="00E96149"/>
    <w:rsid w:val="00EF13A8"/>
    <w:rsid w:val="00F20DE2"/>
    <w:rsid w:val="00FA7350"/>
    <w:rsid w:val="00FF1735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071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A0714"/>
    <w:rPr>
      <w:u w:val="single"/>
    </w:rPr>
  </w:style>
  <w:style w:type="table" w:customStyle="1" w:styleId="TableNormal">
    <w:name w:val="Table Normal"/>
    <w:rsid w:val="00AA071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A07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1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194"/>
    <w:rPr>
      <w:rFonts w:ascii="Calibri" w:eastAsia="Calibri" w:hAnsi="Calibri" w:cs="Calibri"/>
      <w:color w:val="000000"/>
      <w:u w:color="000000"/>
      <w:bdr w:val="ni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1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92E"/>
    <w:rPr>
      <w:rFonts w:ascii="Segoe UI" w:eastAsia="Calibri" w:hAnsi="Segoe UI" w:cs="Segoe UI"/>
      <w:color w:val="000000"/>
      <w:sz w:val="18"/>
      <w:szCs w:val="18"/>
      <w:u w:color="000000"/>
      <w:bdr w:val="nil"/>
    </w:rPr>
  </w:style>
  <w:style w:type="table" w:styleId="Tabela-Siatka">
    <w:name w:val="Table Grid"/>
    <w:basedOn w:val="Standardowy"/>
    <w:uiPriority w:val="59"/>
    <w:rsid w:val="00BA7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Rospenda</dc:creator>
  <cp:lastModifiedBy>koszl</cp:lastModifiedBy>
  <cp:revision>14</cp:revision>
  <cp:lastPrinted>2017-02-13T08:56:00Z</cp:lastPrinted>
  <dcterms:created xsi:type="dcterms:W3CDTF">2017-02-10T11:29:00Z</dcterms:created>
  <dcterms:modified xsi:type="dcterms:W3CDTF">2017-02-13T08:59:00Z</dcterms:modified>
</cp:coreProperties>
</file>