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25D" w:rsidRPr="002A7438" w:rsidRDefault="0038125D" w:rsidP="002A7438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2A7438">
        <w:rPr>
          <w:rFonts w:cs="Times New Roman"/>
          <w:b/>
          <w:bCs/>
          <w:sz w:val="24"/>
          <w:szCs w:val="24"/>
        </w:rPr>
        <w:t xml:space="preserve">Apel Rady Miasta Bydgoszczy do Rektora Uniwersytetu Mikołaja Kopernika w Toruniu </w:t>
      </w:r>
      <w:r w:rsidR="002A7438">
        <w:rPr>
          <w:rFonts w:cs="Times New Roman"/>
          <w:b/>
          <w:bCs/>
          <w:sz w:val="24"/>
          <w:szCs w:val="24"/>
        </w:rPr>
        <w:br/>
      </w:r>
      <w:r w:rsidRPr="002A7438">
        <w:rPr>
          <w:rFonts w:cs="Times New Roman"/>
          <w:b/>
          <w:bCs/>
          <w:sz w:val="24"/>
          <w:szCs w:val="24"/>
        </w:rPr>
        <w:t>w sprawie konsolidacji szpitali uniwersyteckich w Bydgoszczy</w:t>
      </w:r>
    </w:p>
    <w:p w:rsidR="0038125D" w:rsidRPr="002A7438" w:rsidRDefault="0038125D" w:rsidP="002A7438">
      <w:pPr>
        <w:spacing w:after="0" w:line="240" w:lineRule="auto"/>
        <w:ind w:firstLine="708"/>
        <w:rPr>
          <w:rFonts w:cs="Times New Roman"/>
          <w:bCs/>
          <w:sz w:val="24"/>
          <w:szCs w:val="24"/>
        </w:rPr>
      </w:pPr>
    </w:p>
    <w:p w:rsidR="002A7438" w:rsidRDefault="002A7438" w:rsidP="002A7438">
      <w:pPr>
        <w:spacing w:after="0" w:line="240" w:lineRule="auto"/>
        <w:ind w:firstLine="708"/>
        <w:rPr>
          <w:rFonts w:cs="Times New Roman"/>
          <w:bCs/>
          <w:sz w:val="24"/>
          <w:szCs w:val="24"/>
        </w:rPr>
      </w:pPr>
    </w:p>
    <w:p w:rsidR="002A7438" w:rsidRDefault="0038125D" w:rsidP="002A7438">
      <w:pPr>
        <w:spacing w:after="0" w:line="240" w:lineRule="auto"/>
        <w:ind w:firstLine="708"/>
        <w:rPr>
          <w:rFonts w:cs="Times New Roman"/>
          <w:bCs/>
          <w:sz w:val="24"/>
          <w:szCs w:val="24"/>
        </w:rPr>
      </w:pPr>
      <w:r w:rsidRPr="002A7438">
        <w:rPr>
          <w:rFonts w:cs="Times New Roman"/>
          <w:bCs/>
          <w:sz w:val="24"/>
          <w:szCs w:val="24"/>
        </w:rPr>
        <w:t xml:space="preserve">Mieszkańcy Bydgoszczy przekażą w roku 2022 do NFZ około 1,2 mld złotych na opiekę medyczną w ramach obowiązkowej składki zdrowotnej. Samorząd Bydgoszczy wraz </w:t>
      </w:r>
      <w:r w:rsidR="002A7438">
        <w:rPr>
          <w:rFonts w:cs="Times New Roman"/>
          <w:bCs/>
          <w:sz w:val="24"/>
          <w:szCs w:val="24"/>
        </w:rPr>
        <w:br/>
      </w:r>
      <w:r w:rsidRPr="002A7438">
        <w:rPr>
          <w:rFonts w:cs="Times New Roman"/>
          <w:bCs/>
          <w:sz w:val="24"/>
          <w:szCs w:val="24"/>
        </w:rPr>
        <w:t>z</w:t>
      </w:r>
      <w:r w:rsidR="002A7438">
        <w:rPr>
          <w:rFonts w:cs="Times New Roman"/>
          <w:bCs/>
          <w:sz w:val="24"/>
          <w:szCs w:val="24"/>
        </w:rPr>
        <w:t xml:space="preserve"> </w:t>
      </w:r>
      <w:r w:rsidRPr="002A7438">
        <w:rPr>
          <w:rFonts w:cs="Times New Roman"/>
          <w:bCs/>
          <w:sz w:val="24"/>
          <w:szCs w:val="24"/>
        </w:rPr>
        <w:t>władzami państwa oraz jednostkami ochrony zdrowia jest odpowiedzialny za zabezpieczenie zdrowotne mieszkańców Bydgoszczy. W sytuacji pandemii, uchodź</w:t>
      </w:r>
      <w:r w:rsidR="002A7438">
        <w:rPr>
          <w:rFonts w:cs="Times New Roman"/>
          <w:bCs/>
          <w:sz w:val="24"/>
          <w:szCs w:val="24"/>
        </w:rPr>
        <w:t>s</w:t>
      </w:r>
      <w:r w:rsidRPr="002A7438">
        <w:rPr>
          <w:rFonts w:cs="Times New Roman"/>
          <w:bCs/>
          <w:sz w:val="24"/>
          <w:szCs w:val="24"/>
        </w:rPr>
        <w:t xml:space="preserve">twa </w:t>
      </w:r>
      <w:r w:rsidR="002A7438">
        <w:rPr>
          <w:rFonts w:cs="Times New Roman"/>
          <w:bCs/>
          <w:sz w:val="24"/>
          <w:szCs w:val="24"/>
        </w:rPr>
        <w:br/>
      </w:r>
      <w:r w:rsidRPr="002A7438">
        <w:rPr>
          <w:rFonts w:cs="Times New Roman"/>
          <w:bCs/>
          <w:sz w:val="24"/>
          <w:szCs w:val="24"/>
        </w:rPr>
        <w:t xml:space="preserve">z Ukrainy oraz słabości systemu ochrony zdrowia w Polsce Rada Miasta Bydgoszczy wykazuje głębokie zaniepokojenie decyzją J. M. Rektora Uniwersytetu Mikołaja Kopernika w Toruniu o konsolidacji Szpitala Uniwersyteckiego nr 1 (SU1) i Szpitala Uniwersyteckiego nr 2 (SU2) </w:t>
      </w:r>
      <w:r w:rsidR="002A7438">
        <w:rPr>
          <w:rFonts w:cs="Times New Roman"/>
          <w:bCs/>
          <w:sz w:val="24"/>
          <w:szCs w:val="24"/>
        </w:rPr>
        <w:br/>
      </w:r>
      <w:r w:rsidRPr="002A7438">
        <w:rPr>
          <w:rFonts w:cs="Times New Roman"/>
          <w:bCs/>
          <w:sz w:val="24"/>
          <w:szCs w:val="24"/>
        </w:rPr>
        <w:t xml:space="preserve">w Bydgoszczy. </w:t>
      </w:r>
    </w:p>
    <w:p w:rsidR="002A7438" w:rsidRPr="002A7438" w:rsidRDefault="002A7438" w:rsidP="002A7438">
      <w:pPr>
        <w:spacing w:after="0" w:line="240" w:lineRule="auto"/>
        <w:ind w:firstLine="708"/>
        <w:rPr>
          <w:rFonts w:cs="Times New Roman"/>
          <w:bCs/>
          <w:sz w:val="24"/>
          <w:szCs w:val="24"/>
        </w:rPr>
      </w:pPr>
    </w:p>
    <w:p w:rsidR="002A7438" w:rsidRPr="002A7438" w:rsidRDefault="0038125D" w:rsidP="002A7438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2A7438">
        <w:rPr>
          <w:rFonts w:cs="Times New Roman"/>
          <w:bCs/>
          <w:sz w:val="24"/>
          <w:szCs w:val="24"/>
        </w:rPr>
        <w:t>Eksperci oraz osoby funkcjonujące w ochronie zdrowia w Bydgoszczy przedstawiają argumenty, które wpłyną niekorzystnie na opiekę zdrowotną głównie dla  mieszkańców Bydgoszczy i powiatu by</w:t>
      </w:r>
      <w:r w:rsidR="002A7438" w:rsidRPr="002A7438">
        <w:rPr>
          <w:rFonts w:cs="Times New Roman"/>
          <w:bCs/>
          <w:sz w:val="24"/>
          <w:szCs w:val="24"/>
        </w:rPr>
        <w:t>dgoskiego w związku z realizacją</w:t>
      </w:r>
      <w:r w:rsidRPr="002A7438">
        <w:rPr>
          <w:rFonts w:cs="Times New Roman"/>
          <w:bCs/>
          <w:sz w:val="24"/>
          <w:szCs w:val="24"/>
        </w:rPr>
        <w:t xml:space="preserve"> projektu władz UMK. Spowoduje to między innymi</w:t>
      </w:r>
      <w:r w:rsidR="002A7438" w:rsidRPr="002A7438">
        <w:rPr>
          <w:rFonts w:cs="Times New Roman"/>
          <w:bCs/>
          <w:sz w:val="24"/>
          <w:szCs w:val="24"/>
        </w:rPr>
        <w:t>:</w:t>
      </w:r>
      <w:r w:rsidRPr="002A7438">
        <w:rPr>
          <w:rFonts w:cs="Times New Roman"/>
          <w:bCs/>
          <w:sz w:val="24"/>
          <w:szCs w:val="24"/>
        </w:rPr>
        <w:t xml:space="preserve"> </w:t>
      </w:r>
    </w:p>
    <w:p w:rsidR="002A7438" w:rsidRPr="002A7438" w:rsidRDefault="002A7438" w:rsidP="002A7438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- </w:t>
      </w:r>
      <w:r w:rsidR="0038125D" w:rsidRPr="002A7438">
        <w:rPr>
          <w:rFonts w:cs="Times New Roman"/>
          <w:bCs/>
          <w:sz w:val="24"/>
          <w:szCs w:val="24"/>
        </w:rPr>
        <w:t xml:space="preserve">ograniczenie dostępności do świadczeń zdrowotnych dla mieszkańców Bydgoszczy </w:t>
      </w:r>
      <w:r>
        <w:rPr>
          <w:rFonts w:cs="Times New Roman"/>
          <w:bCs/>
          <w:sz w:val="24"/>
          <w:szCs w:val="24"/>
        </w:rPr>
        <w:br/>
      </w:r>
      <w:r w:rsidR="0038125D" w:rsidRPr="002A7438">
        <w:rPr>
          <w:rFonts w:cs="Times New Roman"/>
          <w:bCs/>
          <w:sz w:val="24"/>
          <w:szCs w:val="24"/>
        </w:rPr>
        <w:t>i powiatu bydgoskiego poprzez:</w:t>
      </w:r>
      <w:r w:rsidR="0038125D" w:rsidRPr="002A7438">
        <w:rPr>
          <w:rFonts w:cs="Times New Roman"/>
          <w:sz w:val="24"/>
          <w:szCs w:val="24"/>
        </w:rPr>
        <w:t xml:space="preserve"> zmniejszenie sumarycznej liczby łóżek specjalistycznych </w:t>
      </w:r>
      <w:r>
        <w:rPr>
          <w:rFonts w:cs="Times New Roman"/>
          <w:sz w:val="24"/>
          <w:szCs w:val="24"/>
        </w:rPr>
        <w:br/>
      </w:r>
      <w:r w:rsidR="0038125D" w:rsidRPr="002A7438">
        <w:rPr>
          <w:rFonts w:cs="Times New Roman"/>
          <w:sz w:val="24"/>
          <w:szCs w:val="24"/>
        </w:rPr>
        <w:t xml:space="preserve">z poszczególnych dziedzin, co wydłuży kolejki pacjentów oczekujących na diagnostykę </w:t>
      </w:r>
      <w:r>
        <w:rPr>
          <w:rFonts w:cs="Times New Roman"/>
          <w:sz w:val="24"/>
          <w:szCs w:val="24"/>
        </w:rPr>
        <w:br/>
      </w:r>
      <w:r w:rsidR="0038125D" w:rsidRPr="002A7438">
        <w:rPr>
          <w:rFonts w:cs="Times New Roman"/>
          <w:sz w:val="24"/>
          <w:szCs w:val="24"/>
        </w:rPr>
        <w:t xml:space="preserve">i leczenie; </w:t>
      </w:r>
      <w:r w:rsidRPr="002A7438">
        <w:rPr>
          <w:rFonts w:cs="Times New Roman"/>
          <w:sz w:val="24"/>
          <w:szCs w:val="24"/>
        </w:rPr>
        <w:br/>
        <w:t xml:space="preserve">- </w:t>
      </w:r>
      <w:r w:rsidR="0038125D" w:rsidRPr="002A7438">
        <w:rPr>
          <w:rFonts w:cs="Times New Roman"/>
          <w:sz w:val="24"/>
          <w:szCs w:val="24"/>
        </w:rPr>
        <w:t xml:space="preserve">obniżenie interdyscyplinarności, komplementarności i bezpieczeństwa co do zdrowia i życia chorych przy udzielaniu świadczeń zdrowotnych, szczególnie w tzw. „złotej godzinie”; </w:t>
      </w:r>
      <w:r w:rsidRPr="002A7438">
        <w:rPr>
          <w:rFonts w:cs="Times New Roman"/>
          <w:sz w:val="24"/>
          <w:szCs w:val="24"/>
        </w:rPr>
        <w:br/>
        <w:t xml:space="preserve">- </w:t>
      </w:r>
      <w:r w:rsidR="0038125D" w:rsidRPr="002A7438">
        <w:rPr>
          <w:rFonts w:cs="Times New Roman"/>
          <w:sz w:val="24"/>
          <w:szCs w:val="24"/>
        </w:rPr>
        <w:t xml:space="preserve">zwiększenie ryzyka zakażeń szpitalnych i </w:t>
      </w:r>
      <w:proofErr w:type="spellStart"/>
      <w:r w:rsidR="0038125D" w:rsidRPr="002A7438">
        <w:rPr>
          <w:rFonts w:cs="Times New Roman"/>
          <w:sz w:val="24"/>
          <w:szCs w:val="24"/>
        </w:rPr>
        <w:t>pozaszpitalnych</w:t>
      </w:r>
      <w:proofErr w:type="spellEnd"/>
      <w:r w:rsidR="0038125D" w:rsidRPr="002A7438">
        <w:rPr>
          <w:rFonts w:cs="Times New Roman"/>
          <w:sz w:val="24"/>
          <w:szCs w:val="24"/>
        </w:rPr>
        <w:t xml:space="preserve"> w wyniku hospitalizacji pacjentów na korytarzu, małej ilości sanitariatów, kumulacji studentów, stażystów i rezydentów; </w:t>
      </w:r>
      <w:r w:rsidRPr="002A7438">
        <w:rPr>
          <w:rFonts w:cs="Times New Roman"/>
          <w:sz w:val="24"/>
          <w:szCs w:val="24"/>
        </w:rPr>
        <w:br/>
        <w:t xml:space="preserve">- </w:t>
      </w:r>
      <w:r w:rsidR="0038125D" w:rsidRPr="002A7438">
        <w:rPr>
          <w:rFonts w:cs="Times New Roman"/>
          <w:sz w:val="24"/>
          <w:szCs w:val="24"/>
        </w:rPr>
        <w:t xml:space="preserve">konieczności zamykania oddziałów z powodów epidemiologicznych (doświadczenie </w:t>
      </w:r>
      <w:r>
        <w:rPr>
          <w:rFonts w:cs="Times New Roman"/>
          <w:sz w:val="24"/>
          <w:szCs w:val="24"/>
        </w:rPr>
        <w:br/>
      </w:r>
      <w:r w:rsidR="0038125D" w:rsidRPr="002A7438">
        <w:rPr>
          <w:rFonts w:cs="Times New Roman"/>
          <w:sz w:val="24"/>
          <w:szCs w:val="24"/>
        </w:rPr>
        <w:t xml:space="preserve">z pandemii SARS-Cov2); </w:t>
      </w:r>
      <w:r w:rsidRPr="002A7438">
        <w:rPr>
          <w:rFonts w:cs="Times New Roman"/>
          <w:sz w:val="24"/>
          <w:szCs w:val="24"/>
        </w:rPr>
        <w:br/>
        <w:t xml:space="preserve">- </w:t>
      </w:r>
      <w:r w:rsidR="0038125D" w:rsidRPr="002A7438">
        <w:rPr>
          <w:rFonts w:cs="Times New Roman"/>
          <w:sz w:val="24"/>
          <w:szCs w:val="24"/>
        </w:rPr>
        <w:t xml:space="preserve">zerwanie sieci kooperacji pomiędzy klinikami, kształtowanych przez dziesiątki lat. </w:t>
      </w:r>
    </w:p>
    <w:p w:rsidR="002A7438" w:rsidRPr="002A7438" w:rsidRDefault="002A7438" w:rsidP="002A7438">
      <w:pPr>
        <w:spacing w:after="0" w:line="240" w:lineRule="auto"/>
        <w:ind w:firstLine="708"/>
        <w:rPr>
          <w:rFonts w:cs="Times New Roman"/>
          <w:sz w:val="24"/>
          <w:szCs w:val="24"/>
        </w:rPr>
      </w:pPr>
    </w:p>
    <w:p w:rsidR="002A7438" w:rsidRPr="002A7438" w:rsidRDefault="0038125D" w:rsidP="002A7438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2A7438">
        <w:rPr>
          <w:rFonts w:cs="Times New Roman"/>
          <w:sz w:val="24"/>
          <w:szCs w:val="24"/>
        </w:rPr>
        <w:t>Ważnymi argumentami przeciw konsolidacji szpitali są przesłanki ekonomiczne</w:t>
      </w:r>
      <w:r w:rsidR="002A7438" w:rsidRPr="002A7438">
        <w:rPr>
          <w:rFonts w:cs="Times New Roman"/>
          <w:sz w:val="24"/>
          <w:szCs w:val="24"/>
        </w:rPr>
        <w:t>,</w:t>
      </w:r>
      <w:r w:rsidRPr="002A7438">
        <w:rPr>
          <w:rFonts w:cs="Times New Roman"/>
          <w:sz w:val="24"/>
          <w:szCs w:val="24"/>
        </w:rPr>
        <w:t xml:space="preserve"> </w:t>
      </w:r>
      <w:r w:rsidR="002A7438">
        <w:rPr>
          <w:rFonts w:cs="Times New Roman"/>
          <w:sz w:val="24"/>
          <w:szCs w:val="24"/>
        </w:rPr>
        <w:br/>
      </w:r>
      <w:r w:rsidRPr="002A7438">
        <w:rPr>
          <w:rFonts w:cs="Times New Roman"/>
          <w:sz w:val="24"/>
          <w:szCs w:val="24"/>
        </w:rPr>
        <w:t xml:space="preserve">do których można zaliczyć: </w:t>
      </w:r>
    </w:p>
    <w:p w:rsidR="002A7438" w:rsidRPr="002A7438" w:rsidRDefault="002A7438" w:rsidP="002A7438">
      <w:pPr>
        <w:spacing w:after="0" w:line="240" w:lineRule="auto"/>
        <w:rPr>
          <w:rFonts w:cs="Times New Roman"/>
          <w:sz w:val="24"/>
          <w:szCs w:val="24"/>
        </w:rPr>
      </w:pPr>
      <w:r w:rsidRPr="002A7438">
        <w:rPr>
          <w:rFonts w:cs="Times New Roman"/>
          <w:sz w:val="24"/>
          <w:szCs w:val="24"/>
        </w:rPr>
        <w:t xml:space="preserve">- </w:t>
      </w:r>
      <w:r w:rsidR="0038125D" w:rsidRPr="002A7438">
        <w:rPr>
          <w:rFonts w:cs="Times New Roman"/>
          <w:sz w:val="24"/>
          <w:szCs w:val="24"/>
        </w:rPr>
        <w:t xml:space="preserve">ryzyko zwrotu przez SU2 dofinansowania unijnego, </w:t>
      </w:r>
    </w:p>
    <w:p w:rsidR="002A7438" w:rsidRPr="002A7438" w:rsidRDefault="002A7438" w:rsidP="002A7438">
      <w:pPr>
        <w:spacing w:after="0" w:line="240" w:lineRule="auto"/>
        <w:rPr>
          <w:rFonts w:cs="Times New Roman"/>
          <w:sz w:val="24"/>
          <w:szCs w:val="24"/>
        </w:rPr>
      </w:pPr>
      <w:r w:rsidRPr="002A7438">
        <w:rPr>
          <w:rFonts w:cs="Times New Roman"/>
          <w:sz w:val="24"/>
          <w:szCs w:val="24"/>
        </w:rPr>
        <w:t xml:space="preserve">- </w:t>
      </w:r>
      <w:r w:rsidR="0038125D" w:rsidRPr="002A7438">
        <w:rPr>
          <w:rFonts w:cs="Times New Roman"/>
          <w:sz w:val="24"/>
          <w:szCs w:val="24"/>
        </w:rPr>
        <w:t xml:space="preserve">zagrożenie ukończenia budowy nowego budynku w SU2, </w:t>
      </w:r>
    </w:p>
    <w:p w:rsidR="002A7438" w:rsidRPr="002A7438" w:rsidRDefault="002A7438" w:rsidP="002A7438">
      <w:pPr>
        <w:spacing w:after="0" w:line="240" w:lineRule="auto"/>
        <w:rPr>
          <w:rFonts w:cs="Times New Roman"/>
          <w:sz w:val="24"/>
          <w:szCs w:val="24"/>
        </w:rPr>
      </w:pPr>
      <w:r w:rsidRPr="002A7438">
        <w:rPr>
          <w:rFonts w:cs="Times New Roman"/>
          <w:sz w:val="24"/>
          <w:szCs w:val="24"/>
        </w:rPr>
        <w:t xml:space="preserve">- </w:t>
      </w:r>
      <w:r w:rsidR="0038125D" w:rsidRPr="002A7438">
        <w:rPr>
          <w:rFonts w:cs="Times New Roman"/>
          <w:sz w:val="24"/>
          <w:szCs w:val="24"/>
        </w:rPr>
        <w:t xml:space="preserve">koszty projektu konsolidacji, przeprowadzki jednostek organizacyjnych szpitali i konieczność wykonania przy tej okazji  remontów i modernizacji, </w:t>
      </w:r>
    </w:p>
    <w:p w:rsidR="002A7438" w:rsidRPr="002A7438" w:rsidRDefault="002A7438" w:rsidP="002A7438">
      <w:pPr>
        <w:spacing w:after="0" w:line="240" w:lineRule="auto"/>
        <w:rPr>
          <w:rFonts w:cs="Times New Roman"/>
          <w:sz w:val="24"/>
          <w:szCs w:val="24"/>
        </w:rPr>
      </w:pPr>
      <w:r w:rsidRPr="002A7438">
        <w:rPr>
          <w:rFonts w:cs="Times New Roman"/>
          <w:sz w:val="24"/>
          <w:szCs w:val="24"/>
        </w:rPr>
        <w:t xml:space="preserve">- </w:t>
      </w:r>
      <w:r w:rsidR="0038125D" w:rsidRPr="002A7438">
        <w:rPr>
          <w:rFonts w:cs="Times New Roman"/>
          <w:sz w:val="24"/>
          <w:szCs w:val="24"/>
        </w:rPr>
        <w:t xml:space="preserve">koszty dowozu pacjentów na konsultacje, gdy nie będzie jednoimiennych klinik w obu szpitalach, </w:t>
      </w:r>
    </w:p>
    <w:p w:rsidR="002A7438" w:rsidRPr="002A7438" w:rsidRDefault="002A7438" w:rsidP="002A7438">
      <w:pPr>
        <w:spacing w:after="0" w:line="240" w:lineRule="auto"/>
        <w:rPr>
          <w:rFonts w:cs="Times New Roman"/>
          <w:sz w:val="24"/>
          <w:szCs w:val="24"/>
        </w:rPr>
      </w:pPr>
      <w:r w:rsidRPr="002A7438">
        <w:rPr>
          <w:rFonts w:cs="Times New Roman"/>
          <w:sz w:val="24"/>
          <w:szCs w:val="24"/>
        </w:rPr>
        <w:t xml:space="preserve">- </w:t>
      </w:r>
      <w:r w:rsidR="0038125D" w:rsidRPr="002A7438">
        <w:rPr>
          <w:rFonts w:cs="Times New Roman"/>
          <w:sz w:val="24"/>
          <w:szCs w:val="24"/>
        </w:rPr>
        <w:t xml:space="preserve">koszty przewozu pacjentów z SOR z jednego szpitala uniwersyteckiego do drugiego szpitala. </w:t>
      </w:r>
    </w:p>
    <w:p w:rsidR="002A7438" w:rsidRPr="002A7438" w:rsidRDefault="002A7438" w:rsidP="002A7438">
      <w:pPr>
        <w:spacing w:after="0" w:line="240" w:lineRule="auto"/>
        <w:rPr>
          <w:rFonts w:cs="Times New Roman"/>
          <w:sz w:val="24"/>
          <w:szCs w:val="24"/>
        </w:rPr>
      </w:pPr>
    </w:p>
    <w:p w:rsidR="002A7438" w:rsidRPr="002A7438" w:rsidRDefault="0038125D" w:rsidP="002363E9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2A7438">
        <w:rPr>
          <w:rFonts w:cs="Times New Roman"/>
          <w:sz w:val="24"/>
          <w:szCs w:val="24"/>
        </w:rPr>
        <w:t xml:space="preserve">Skrajną niegospodarnością może być zbudowanie </w:t>
      </w:r>
      <w:proofErr w:type="spellStart"/>
      <w:r w:rsidRPr="002A7438">
        <w:rPr>
          <w:rFonts w:cs="Times New Roman"/>
          <w:sz w:val="24"/>
          <w:szCs w:val="24"/>
        </w:rPr>
        <w:t>sal</w:t>
      </w:r>
      <w:proofErr w:type="spellEnd"/>
      <w:r w:rsidRPr="002A7438">
        <w:rPr>
          <w:rFonts w:cs="Times New Roman"/>
          <w:sz w:val="24"/>
          <w:szCs w:val="24"/>
        </w:rPr>
        <w:t xml:space="preserve"> hybrydowych w nowym  budynku SU2 dla klinik, które będą przeniesione do SU1. Konsolidacja SU1 i SU2 wpłynie bardzo niekorzystnie na dostępność studentów i uczestników szkolenia podyplomowego do bazy dydaktycznej i klinicznej. Utrudni również realizację projektów badawczych. </w:t>
      </w:r>
    </w:p>
    <w:p w:rsidR="002A7438" w:rsidRPr="002A7438" w:rsidRDefault="002A7438" w:rsidP="002A7438">
      <w:pPr>
        <w:spacing w:after="0" w:line="240" w:lineRule="auto"/>
        <w:rPr>
          <w:rFonts w:cs="Times New Roman"/>
          <w:sz w:val="24"/>
          <w:szCs w:val="24"/>
        </w:rPr>
      </w:pPr>
    </w:p>
    <w:p w:rsidR="002A7438" w:rsidRPr="002A7438" w:rsidRDefault="0038125D" w:rsidP="002363E9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2A7438">
        <w:rPr>
          <w:rFonts w:cs="Times New Roman"/>
          <w:sz w:val="24"/>
          <w:szCs w:val="24"/>
        </w:rPr>
        <w:t xml:space="preserve">Niestosownym jest także przedmiotowe traktowanie pracowników, wynikające </w:t>
      </w:r>
      <w:r w:rsidR="002363E9">
        <w:rPr>
          <w:rFonts w:cs="Times New Roman"/>
          <w:sz w:val="24"/>
          <w:szCs w:val="24"/>
        </w:rPr>
        <w:br/>
      </w:r>
      <w:r w:rsidRPr="002A7438">
        <w:rPr>
          <w:rFonts w:cs="Times New Roman"/>
          <w:sz w:val="24"/>
          <w:szCs w:val="24"/>
        </w:rPr>
        <w:t xml:space="preserve">z konieczności przenoszenia klinik pomiędzy SU1 i SU2, bez uwzględnienia ich opinii co może spowodować: ryzyko odejścia pracowników o wyjątkowych kompetencjach, zerwanie relacji </w:t>
      </w:r>
      <w:r w:rsidRPr="002A7438">
        <w:rPr>
          <w:rFonts w:cs="Times New Roman"/>
          <w:sz w:val="24"/>
          <w:szCs w:val="24"/>
        </w:rPr>
        <w:lastRenderedPageBreak/>
        <w:t xml:space="preserve">międzyludzkich kształtowanych latami w danym szpitalu, przeniesienie jednostek </w:t>
      </w:r>
      <w:r w:rsidR="002363E9">
        <w:rPr>
          <w:rFonts w:cs="Times New Roman"/>
          <w:sz w:val="24"/>
          <w:szCs w:val="24"/>
        </w:rPr>
        <w:br/>
      </w:r>
      <w:r w:rsidRPr="002A7438">
        <w:rPr>
          <w:rFonts w:cs="Times New Roman"/>
          <w:sz w:val="24"/>
          <w:szCs w:val="24"/>
        </w:rPr>
        <w:t xml:space="preserve">z wyremontowanych pomieszczeń SU nr 2 do nieremontowanych od lat pomieszczeń SU </w:t>
      </w:r>
      <w:r w:rsidR="002363E9">
        <w:rPr>
          <w:rFonts w:cs="Times New Roman"/>
          <w:sz w:val="24"/>
          <w:szCs w:val="24"/>
        </w:rPr>
        <w:br/>
      </w:r>
      <w:r w:rsidRPr="002A7438">
        <w:rPr>
          <w:rFonts w:cs="Times New Roman"/>
          <w:sz w:val="24"/>
          <w:szCs w:val="24"/>
        </w:rPr>
        <w:t xml:space="preserve">nr 1, zatrzymanie realizacji pomysłów rozwojowych opartych na indywidualnych przemyśleniach i aktywnościach członków zespołu i inicjatywy poszerzania oferty leczniczej. Różne poziomy zadłużenia szpitali oraz inna filozofia funkcjonowania obu ośrodków, które do tej pory działały niezależnie może po konsolidacji stanowić źródło konfliktów międzyludzkich, nie tylko w relacjach pomiędzy pracownikami medycznymi, ale także pomiędzy pracownikami medycznymi a pacjentami, co może skutkować odejściem członków zespołu i ograniczeniem dostępności usług medycznych dla dużej grupy pacjentów, którzy wcześniej powierzyli swoje zdrowie i życie jednemu z do tej pory niezależnych ośrodków. </w:t>
      </w:r>
    </w:p>
    <w:p w:rsidR="002A7438" w:rsidRPr="002A7438" w:rsidRDefault="002A7438" w:rsidP="002A7438">
      <w:pPr>
        <w:spacing w:after="0" w:line="240" w:lineRule="auto"/>
        <w:rPr>
          <w:rFonts w:cs="Times New Roman"/>
          <w:sz w:val="24"/>
          <w:szCs w:val="24"/>
        </w:rPr>
      </w:pPr>
    </w:p>
    <w:p w:rsidR="0038125D" w:rsidRPr="002A7438" w:rsidRDefault="0038125D" w:rsidP="002363E9">
      <w:pPr>
        <w:spacing w:after="0" w:line="240" w:lineRule="auto"/>
        <w:ind w:firstLine="708"/>
        <w:rPr>
          <w:rFonts w:cs="Times New Roman"/>
          <w:bCs/>
          <w:sz w:val="24"/>
          <w:szCs w:val="24"/>
        </w:rPr>
      </w:pPr>
      <w:r w:rsidRPr="002A7438">
        <w:rPr>
          <w:rFonts w:cs="Times New Roman"/>
          <w:sz w:val="24"/>
          <w:szCs w:val="24"/>
        </w:rPr>
        <w:t xml:space="preserve">Pragniemy zwrócić uwagę, że władze Bydgoszczy dbając o rozwój Collegium </w:t>
      </w:r>
      <w:proofErr w:type="spellStart"/>
      <w:r w:rsidRPr="002A7438">
        <w:rPr>
          <w:rFonts w:cs="Times New Roman"/>
          <w:sz w:val="24"/>
          <w:szCs w:val="24"/>
        </w:rPr>
        <w:t>Medicum</w:t>
      </w:r>
      <w:proofErr w:type="spellEnd"/>
      <w:r w:rsidRPr="002A7438">
        <w:rPr>
          <w:rFonts w:cs="Times New Roman"/>
          <w:sz w:val="24"/>
          <w:szCs w:val="24"/>
        </w:rPr>
        <w:t xml:space="preserve">, w przeciwieństwie do części mieszkańców Bydgoszczy, nie protestowały </w:t>
      </w:r>
      <w:r w:rsidR="002363E9">
        <w:rPr>
          <w:rFonts w:cs="Times New Roman"/>
          <w:sz w:val="24"/>
          <w:szCs w:val="24"/>
        </w:rPr>
        <w:br/>
      </w:r>
      <w:r w:rsidRPr="002A7438">
        <w:rPr>
          <w:rFonts w:cs="Times New Roman"/>
          <w:sz w:val="24"/>
          <w:szCs w:val="24"/>
        </w:rPr>
        <w:t xml:space="preserve">w związku z uchwałą </w:t>
      </w:r>
      <w:bookmarkStart w:id="0" w:name="_GoBack"/>
      <w:bookmarkEnd w:id="0"/>
      <w:r w:rsidRPr="002A7438">
        <w:rPr>
          <w:rFonts w:cs="Times New Roman"/>
          <w:sz w:val="24"/>
          <w:szCs w:val="24"/>
        </w:rPr>
        <w:t xml:space="preserve">Sejmiku Wojewódzkiego o przekazaniu Wojewódzkiego Szpitala </w:t>
      </w:r>
      <w:r w:rsidR="002363E9">
        <w:rPr>
          <w:rFonts w:cs="Times New Roman"/>
          <w:sz w:val="24"/>
          <w:szCs w:val="24"/>
        </w:rPr>
        <w:br/>
      </w:r>
      <w:r w:rsidRPr="002A7438">
        <w:rPr>
          <w:rFonts w:cs="Times New Roman"/>
          <w:sz w:val="24"/>
          <w:szCs w:val="24"/>
        </w:rPr>
        <w:t>im</w:t>
      </w:r>
      <w:r w:rsidR="002363E9">
        <w:rPr>
          <w:rFonts w:cs="Times New Roman"/>
          <w:sz w:val="24"/>
          <w:szCs w:val="24"/>
        </w:rPr>
        <w:t>.</w:t>
      </w:r>
      <w:r w:rsidRPr="002A7438">
        <w:rPr>
          <w:rFonts w:cs="Times New Roman"/>
          <w:sz w:val="24"/>
          <w:szCs w:val="24"/>
        </w:rPr>
        <w:t xml:space="preserve"> dr Jana </w:t>
      </w:r>
      <w:proofErr w:type="spellStart"/>
      <w:r w:rsidRPr="002A7438">
        <w:rPr>
          <w:rFonts w:cs="Times New Roman"/>
          <w:sz w:val="24"/>
          <w:szCs w:val="24"/>
        </w:rPr>
        <w:t>Biziela</w:t>
      </w:r>
      <w:proofErr w:type="spellEnd"/>
      <w:r w:rsidRPr="002A7438">
        <w:rPr>
          <w:rFonts w:cs="Times New Roman"/>
          <w:sz w:val="24"/>
          <w:szCs w:val="24"/>
        </w:rPr>
        <w:t xml:space="preserve"> w Bydgoszczy (obecny SU2) UMK w Toruniu. Samorząd Województwa Kujawsko - Pomorskiego przekazując część swojego majątku w postaci Szpitala Uczelni nie zakładał, że może dojść do jego likwidacji poprzez konsolidację z innym szpitalem.</w:t>
      </w:r>
      <w:r w:rsidRPr="002A7438">
        <w:rPr>
          <w:rFonts w:cs="Times New Roman"/>
          <w:bCs/>
          <w:sz w:val="24"/>
          <w:szCs w:val="24"/>
        </w:rPr>
        <w:t xml:space="preserve"> </w:t>
      </w:r>
    </w:p>
    <w:p w:rsidR="002A7438" w:rsidRPr="002A7438" w:rsidRDefault="002A7438" w:rsidP="002A7438">
      <w:pPr>
        <w:spacing w:after="0" w:line="240" w:lineRule="auto"/>
        <w:rPr>
          <w:rFonts w:cs="Times New Roman"/>
          <w:bCs/>
          <w:sz w:val="24"/>
          <w:szCs w:val="24"/>
        </w:rPr>
      </w:pPr>
    </w:p>
    <w:p w:rsidR="0038125D" w:rsidRPr="002A7438" w:rsidRDefault="0038125D" w:rsidP="002A7438">
      <w:pPr>
        <w:spacing w:after="0" w:line="240" w:lineRule="auto"/>
        <w:ind w:firstLine="708"/>
        <w:rPr>
          <w:rFonts w:cs="Times New Roman"/>
          <w:bCs/>
          <w:sz w:val="24"/>
          <w:szCs w:val="24"/>
        </w:rPr>
      </w:pPr>
      <w:r w:rsidRPr="002A7438">
        <w:rPr>
          <w:rFonts w:cs="Times New Roman"/>
          <w:sz w:val="24"/>
          <w:szCs w:val="24"/>
        </w:rPr>
        <w:t xml:space="preserve">Mając na uwadze przedstawione argumenty Rada Miasta Bydgoszczy apeluje </w:t>
      </w:r>
      <w:r w:rsidR="002363E9">
        <w:rPr>
          <w:rFonts w:cs="Times New Roman"/>
          <w:sz w:val="24"/>
          <w:szCs w:val="24"/>
        </w:rPr>
        <w:br/>
      </w:r>
      <w:r w:rsidRPr="002A7438">
        <w:rPr>
          <w:rFonts w:cs="Times New Roman"/>
          <w:sz w:val="24"/>
          <w:szCs w:val="24"/>
        </w:rPr>
        <w:t>do J. M. Pana prof. dr</w:t>
      </w:r>
      <w:r w:rsidR="002A7438" w:rsidRPr="002A7438">
        <w:rPr>
          <w:rFonts w:cs="Times New Roman"/>
          <w:sz w:val="24"/>
          <w:szCs w:val="24"/>
        </w:rPr>
        <w:t>.</w:t>
      </w:r>
      <w:r w:rsidRPr="002A7438">
        <w:rPr>
          <w:rFonts w:cs="Times New Roman"/>
          <w:sz w:val="24"/>
          <w:szCs w:val="24"/>
        </w:rPr>
        <w:t xml:space="preserve"> hab. Andrzeja </w:t>
      </w:r>
      <w:proofErr w:type="spellStart"/>
      <w:r w:rsidRPr="002A7438">
        <w:rPr>
          <w:rFonts w:cs="Times New Roman"/>
          <w:sz w:val="24"/>
          <w:szCs w:val="24"/>
        </w:rPr>
        <w:t>Sokali</w:t>
      </w:r>
      <w:proofErr w:type="spellEnd"/>
      <w:r w:rsidRPr="002A7438">
        <w:rPr>
          <w:rFonts w:cs="Times New Roman"/>
          <w:sz w:val="24"/>
          <w:szCs w:val="24"/>
        </w:rPr>
        <w:t xml:space="preserve">, Rektora Uniwersytetu Mikołaja Kopernika </w:t>
      </w:r>
      <w:r w:rsidR="002363E9">
        <w:rPr>
          <w:rFonts w:cs="Times New Roman"/>
          <w:sz w:val="24"/>
          <w:szCs w:val="24"/>
        </w:rPr>
        <w:br/>
      </w:r>
      <w:r w:rsidRPr="002A7438">
        <w:rPr>
          <w:rFonts w:cs="Times New Roman"/>
          <w:sz w:val="24"/>
          <w:szCs w:val="24"/>
        </w:rPr>
        <w:t xml:space="preserve">w Toruniu, aby odstąpić od projektu  konsolidacji  szpitali uniwersyteckich w Bydgoszczy. </w:t>
      </w:r>
    </w:p>
    <w:p w:rsidR="0038125D" w:rsidRPr="002A7438" w:rsidRDefault="0038125D" w:rsidP="002A7438">
      <w:pPr>
        <w:spacing w:after="0" w:line="276" w:lineRule="auto"/>
        <w:rPr>
          <w:rFonts w:cs="Times New Roman"/>
          <w:sz w:val="24"/>
          <w:szCs w:val="24"/>
        </w:rPr>
      </w:pPr>
      <w:r w:rsidRPr="002A7438">
        <w:rPr>
          <w:rFonts w:cs="Times New Roman"/>
          <w:sz w:val="24"/>
          <w:szCs w:val="24"/>
        </w:rPr>
        <w:t xml:space="preserve"> </w:t>
      </w:r>
    </w:p>
    <w:p w:rsidR="0045548D" w:rsidRPr="002A7438" w:rsidRDefault="0045548D" w:rsidP="002A7438">
      <w:pPr>
        <w:rPr>
          <w:sz w:val="24"/>
          <w:szCs w:val="24"/>
        </w:rPr>
      </w:pPr>
    </w:p>
    <w:sectPr w:rsidR="0045548D" w:rsidRPr="002A7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4175A"/>
    <w:multiLevelType w:val="hybridMultilevel"/>
    <w:tmpl w:val="29585C6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5D"/>
    <w:rsid w:val="002363E9"/>
    <w:rsid w:val="002A7438"/>
    <w:rsid w:val="0038125D"/>
    <w:rsid w:val="0045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FE5D6-41C5-473E-9C95-D8B8E84F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25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7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CE41C8C2A3BF4AB2B2B6346BF27FDB" ma:contentTypeVersion="36" ma:contentTypeDescription="Utwórz nowy dokument." ma:contentTypeScope="" ma:versionID="00ac726772cb33a800805a3b71e94d7c">
  <xsd:schema xmlns:xsd="http://www.w3.org/2001/XMLSchema" xmlns:xs="http://www.w3.org/2001/XMLSchema" xmlns:p="http://schemas.microsoft.com/office/2006/metadata/properties" xmlns:ns1="10fddfeb-61ef-441b-8856-7a4a1c3138f2" xmlns:ns3="c948d2a3-0fd4-4afd-8d11-398052c1fc2f" targetNamespace="http://schemas.microsoft.com/office/2006/metadata/properties" ma:root="true" ma:fieldsID="47b6a3face8023945b64a0a1b06d2a97" ns1:_="" ns3:_="">
    <xsd:import namespace="10fddfeb-61ef-441b-8856-7a4a1c3138f2"/>
    <xsd:import namespace="c948d2a3-0fd4-4afd-8d11-398052c1fc2f"/>
    <xsd:element name="properties">
      <xsd:complexType>
        <xsd:sequence>
          <xsd:element name="documentManagement">
            <xsd:complexType>
              <xsd:all>
                <xsd:element ref="ns1:Numer"/>
                <xsd:element ref="ns1:Opis_x0020_dokumentu" minOccurs="0"/>
                <xsd:element ref="ns1:Do" minOccurs="0"/>
                <xsd:element ref="ns1:Data_x0020_powiadomienia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ddfeb-61ef-441b-8856-7a4a1c3138f2" elementFormDefault="qualified">
    <xsd:import namespace="http://schemas.microsoft.com/office/2006/documentManagement/types"/>
    <xsd:import namespace="http://schemas.microsoft.com/office/infopath/2007/PartnerControls"/>
    <xsd:element name="Numer" ma:index="0" ma:displayName="Numer" ma:default="0" ma:indexed="true" ma:internalName="Numer" ma:percentage="FALSE">
      <xsd:simpleType>
        <xsd:restriction base="dms:Number"/>
      </xsd:simpleType>
    </xsd:element>
    <xsd:element name="Opis_x0020_dokumentu" ma:index="2" nillable="true" ma:displayName="Szczegóły" ma:description="" ma:internalName="Opis_x0020_dokumentu">
      <xsd:simpleType>
        <xsd:restriction base="dms:Note"/>
      </xsd:simpleType>
    </xsd:element>
    <xsd:element name="Do" ma:index="3" nillable="true" ma:displayName="Przydzielony do" ma:list="UserInfo" ma:SearchPeopleOnly="false" ma:SharePointGroup="0" ma:internalName="Do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a_x0020_powiadomienia" ma:index="4" nillable="true" ma:displayName="Data powiadomienia" ma:description="System uzupełnia automatycznie..." ma:format="DateTime" ma:internalName="Data_x0020_powiadomieni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8d2a3-0fd4-4afd-8d11-398052c1f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 xmlns="10fddfeb-61ef-441b-8856-7a4a1c3138f2">
      <UserInfo>
        <DisplayName>-- Sesja Rady Miasta</DisplayName>
        <AccountId>38</AccountId>
        <AccountType/>
      </UserInfo>
    </Do>
    <Data_x0020_powiadomienia xmlns="10fddfeb-61ef-441b-8856-7a4a1c3138f2">2022-04-27T06:32:04+00:00</Data_x0020_powiadomienia>
    <Numer xmlns="10fddfeb-61ef-441b-8856-7a4a1c3138f2">27</Numer>
    <Opis_x0020_dokumentu xmlns="10fddfeb-61ef-441b-8856-7a4a1c3138f2">Apel Rady Miasta Bydgoszczy do Rektora Uniwersytetu Mikołaja Kopernika w Toruniu w sprawie konsolidacji szpitali uniwersyteckich w Bydgoszczy </Opis_x0020_dokumentu>
  </documentManagement>
</p:properties>
</file>

<file path=customXml/itemProps1.xml><?xml version="1.0" encoding="utf-8"?>
<ds:datastoreItem xmlns:ds="http://schemas.openxmlformats.org/officeDocument/2006/customXml" ds:itemID="{3CDE14B6-725D-43B6-9FD0-94AB965D03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31FD76-D4C4-42B1-B6A2-E2351AB5E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fddfeb-61ef-441b-8856-7a4a1c3138f2"/>
    <ds:schemaRef ds:uri="c948d2a3-0fd4-4afd-8d11-398052c1f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FFA7F8-43BF-4223-B4E7-885D2D487F05}">
  <ds:schemaRefs>
    <ds:schemaRef ds:uri="http://schemas.microsoft.com/office/2006/metadata/properties"/>
    <ds:schemaRef ds:uri="http://schemas.microsoft.com/office/infopath/2007/PartnerControls"/>
    <ds:schemaRef ds:uri="10fddfeb-61ef-441b-8856-7a4a1c3138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Martyna Sobecka</cp:lastModifiedBy>
  <cp:revision>2</cp:revision>
  <dcterms:created xsi:type="dcterms:W3CDTF">2022-04-25T18:22:00Z</dcterms:created>
  <dcterms:modified xsi:type="dcterms:W3CDTF">2022-04-27T12:27:00Z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0x010100E9CE41C8C2A3BF4AB2B2B6346BF27FDB</vt:lpwstr>
  </property>
  <property fmtid="{D5CDD505-2E9C-101B-9397-08002B2CF9AE}" pid="3" name="WorkflowChangePath">
    <vt:lpwstr>1cb13552-ec51-41e7-88fd-5fed5274fab5,3;</vt:lpwstr>
  </property>
</Properties>
</file>